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A1" w:rsidRPr="00434CA1" w:rsidRDefault="00434CA1" w:rsidP="00434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34CA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 финансово-экономическом состоянии субъектов малого и среднего предпринимательства на территории Ипатовского муниципального округа Ставропольского края за 2023 год (оперативные данные)</w:t>
      </w:r>
    </w:p>
    <w:p w:rsidR="00434CA1" w:rsidRPr="00434CA1" w:rsidRDefault="00434CA1" w:rsidP="00434C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территории Ипатовского округа по данным органов статистики осуществляли деятельность – 1 347 субъектов малого и среднего предпринимательства (101,7 процент к аналогичному периоду 2022 года), в том числе 114 малых и средних предприятий (включая </w:t>
      </w:r>
      <w:proofErr w:type="spellStart"/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>микропредприятия</w:t>
      </w:r>
      <w:proofErr w:type="spellEnd"/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>) (95,0 процентов к январю - сентябрю 2022 года), 1 182 индивидуальных предпринимателя (103,0 процента к январю - сентябрю 2022 года) и 165 индивидуальных предпринимателей - глав крестьянских (фермерских) хозяйств</w:t>
      </w:r>
      <w:proofErr w:type="gramEnd"/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</w:t>
      </w:r>
      <w:proofErr w:type="gramStart"/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93,8 процентов к январю - сентябрю 2022 года), и по  данным налоговых органов в округе зарегистрировано 1 876 </w:t>
      </w:r>
      <w:proofErr w:type="spellStart"/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>самозанятых</w:t>
      </w:r>
      <w:proofErr w:type="spellEnd"/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граждан, что в 2,4 раза больше аналогичного периода 2022 года (783 единиц).</w:t>
      </w:r>
      <w:proofErr w:type="gramEnd"/>
    </w:p>
    <w:p w:rsidR="00434CA1" w:rsidRPr="00434CA1" w:rsidRDefault="00434CA1" w:rsidP="00434C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>       Администрацией Ипатовского муниципального округа Ставропольского края активизирована работа по популяризации предпринимательской деятельности и привлечению субъектов предпринимательства к получению мер государственной и муниципальной поддержки.</w:t>
      </w:r>
    </w:p>
    <w:p w:rsidR="00434CA1" w:rsidRPr="00434CA1" w:rsidRDefault="00434CA1" w:rsidP="00434CA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 истекший период </w:t>
      </w:r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года государственной и муниципальной поддержкой воспользовались 75 субъектов предпринимательства, в том числе 56 субъектов предпринимательства воспользовались финансовой поддержкой, размер которой составил 403 931,7 тысяч рублей. В частности, НО «Фонд </w:t>
      </w:r>
      <w:proofErr w:type="spellStart"/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>микрофинансирования</w:t>
      </w:r>
      <w:proofErr w:type="spellEnd"/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субъектов малого и среднего предпринимательства в Ставропольском крае» выдано 3 </w:t>
      </w:r>
      <w:proofErr w:type="spellStart"/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>микрозайма</w:t>
      </w:r>
      <w:proofErr w:type="spellEnd"/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субъектам малого и среднего предпринимательства Ипатовского округа на сумму 8 125,00 тысяч рублей. Через министерство сельского хозяйства Ставропольского края поддержку получили 20 субъектов предпринимательства в сумме 337 342,5 тысяч рублей, субсидии были выданы на страхование сельскохозяйственных культур, приобретение племенного молодняка, мелиорацию и др.</w:t>
      </w:r>
    </w:p>
    <w:p w:rsidR="00434CA1" w:rsidRPr="00434CA1" w:rsidRDefault="00434CA1" w:rsidP="00434C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>         Поручительством ГУП СК «Гарантийный фонд поддержки субъектов малого и среднего предпринимательства в Ставропольском крае» на сумму 50 000,00 тысяч рублей воспользовался хозяйствующий субъект предпринимательства Ипатовского округа.</w:t>
      </w:r>
    </w:p>
    <w:p w:rsidR="00434CA1" w:rsidRPr="00434CA1" w:rsidRDefault="00434CA1" w:rsidP="00434C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       Управлением труда и социальной защиты населения администрации Ипатовского городского округа Ставропольского края в соответствии с постановлением Правительства Российской Федерации от 31.12.2020 г. № 2349 оказывается государственная социальная помощь на основании социального контракта. В настоящий момент всего заключено 39 социальных контрактов, из них на открытие личного дела заключено 30 </w:t>
      </w:r>
      <w:proofErr w:type="spellStart"/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>соцконтрактов</w:t>
      </w:r>
      <w:proofErr w:type="spellEnd"/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сумму 8 323,7 тысяч рублей.</w:t>
      </w:r>
    </w:p>
    <w:p w:rsidR="00434CA1" w:rsidRPr="00434CA1" w:rsidRDefault="00434CA1" w:rsidP="00434C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>       </w:t>
      </w:r>
      <w:r w:rsidRPr="00434CA1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ГКУ «Центр занятости населения Ипатовского района» единовременной финансовой помощью на общую сумму 140,5 тысяч рублей для открытия собственного дела воспользовались 2 хозяйствующих субъекта (</w:t>
      </w:r>
      <w:proofErr w:type="spellStart"/>
      <w:r w:rsidRPr="00434CA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самозанятый</w:t>
      </w:r>
      <w:proofErr w:type="spellEnd"/>
      <w:r w:rsidRPr="00434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направлению «Выращивание </w:t>
      </w:r>
      <w:proofErr w:type="spellStart"/>
      <w:proofErr w:type="gramStart"/>
      <w:r w:rsidRPr="00434CA1">
        <w:rPr>
          <w:rFonts w:ascii="Times New Roman" w:eastAsia="Times New Roman" w:hAnsi="Times New Roman" w:cs="Times New Roman"/>
          <w:color w:val="000000"/>
          <w:sz w:val="28"/>
          <w:szCs w:val="28"/>
        </w:rPr>
        <w:t>плодово</w:t>
      </w:r>
      <w:proofErr w:type="spellEnd"/>
      <w:r w:rsidRPr="00434CA1">
        <w:rPr>
          <w:rFonts w:ascii="Times New Roman" w:eastAsia="Times New Roman" w:hAnsi="Times New Roman" w:cs="Times New Roman"/>
          <w:color w:val="000000"/>
          <w:sz w:val="28"/>
          <w:szCs w:val="28"/>
        </w:rPr>
        <w:t>- ягодных</w:t>
      </w:r>
      <w:proofErr w:type="gramEnd"/>
      <w:r w:rsidRPr="00434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культур», индивидуальный предприниматель по направлению «Грузоперевозки»).</w:t>
      </w:r>
    </w:p>
    <w:p w:rsidR="00434CA1" w:rsidRPr="00434CA1" w:rsidRDefault="00434CA1" w:rsidP="00434CA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A1A1A"/>
        </w:rPr>
      </w:pPr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Кроме того, консультационную поддержку через НО «Фонд поддержки предпринимательства в Ставропольском крае» получили 9 субъектов малого и среднего предпринимательства, субъект прошел </w:t>
      </w:r>
      <w:proofErr w:type="gramStart"/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обучение</w:t>
      </w:r>
      <w:proofErr w:type="gramEnd"/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федеральным партнерским программам институтов развития АО «Корпорация МСП», АО «Деловая среда», АО «РЭЦ» и др.</w:t>
      </w:r>
    </w:p>
    <w:p w:rsidR="00434CA1" w:rsidRDefault="00434CA1" w:rsidP="00434CA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A1A1A"/>
          <w:sz w:val="28"/>
          <w:szCs w:val="28"/>
        </w:rPr>
      </w:pPr>
      <w:r w:rsidRPr="00434CA1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Администрацией округа также предусмотрена муниципальная услуга «Консультационно-информационные услуги по вопросам поддержки малого и среднего предпринимательства» с предоставлением пакета необходимых документов, в отчетном периоде данной услугой воспользовалось 9 субъектов предпринимательства</w:t>
      </w:r>
      <w:r w:rsidRPr="00434CA1">
        <w:rPr>
          <w:rFonts w:ascii="Calibri" w:eastAsia="Times New Roman" w:hAnsi="Calibri" w:cs="Calibri"/>
          <w:color w:val="1A1A1A"/>
          <w:sz w:val="28"/>
          <w:szCs w:val="28"/>
        </w:rPr>
        <w:t>.</w:t>
      </w:r>
    </w:p>
    <w:p w:rsidR="00000000" w:rsidRDefault="00E46850" w:rsidP="00E4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850">
        <w:rPr>
          <w:rFonts w:ascii="Times New Roman" w:hAnsi="Times New Roman" w:cs="Times New Roman"/>
          <w:sz w:val="28"/>
          <w:szCs w:val="28"/>
        </w:rPr>
        <w:t>В отчетном периоде 2023 года на те</w:t>
      </w:r>
      <w:r>
        <w:rPr>
          <w:rFonts w:ascii="Times New Roman" w:hAnsi="Times New Roman" w:cs="Times New Roman"/>
          <w:sz w:val="28"/>
          <w:szCs w:val="28"/>
        </w:rPr>
        <w:t>рритории Ипатовского округа осу</w:t>
      </w:r>
      <w:r w:rsidRPr="00E46850">
        <w:rPr>
          <w:rFonts w:ascii="Times New Roman" w:hAnsi="Times New Roman" w:cs="Times New Roman"/>
          <w:sz w:val="28"/>
          <w:szCs w:val="28"/>
        </w:rPr>
        <w:t xml:space="preserve">ществлялась реализация 71 инвестиционного проекта всех уровней, в том числе 9 перспективных инвестиционных проектов (2 и 3 уровней «краевого» и «муниципального» значения), включенных в многоуровневый перечень </w:t>
      </w:r>
      <w:proofErr w:type="spellStart"/>
      <w:r w:rsidRPr="00E46850">
        <w:rPr>
          <w:rFonts w:ascii="Times New Roman" w:hAnsi="Times New Roman" w:cs="Times New Roman"/>
          <w:sz w:val="28"/>
          <w:szCs w:val="28"/>
        </w:rPr>
        <w:t>инвестпроектов</w:t>
      </w:r>
      <w:proofErr w:type="spellEnd"/>
      <w:r w:rsidRPr="00E46850">
        <w:rPr>
          <w:rFonts w:ascii="Times New Roman" w:hAnsi="Times New Roman" w:cs="Times New Roman"/>
          <w:sz w:val="28"/>
          <w:szCs w:val="28"/>
        </w:rPr>
        <w:t xml:space="preserve"> Ставрополья и 25 проектов (4 уровня «местного значения») в сфере пищевой и перерабатывающей промышленности.</w:t>
      </w:r>
    </w:p>
    <w:p w:rsidR="00E46850" w:rsidRPr="00E46850" w:rsidRDefault="00E46850" w:rsidP="00E46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46850">
        <w:rPr>
          <w:rFonts w:ascii="Times New Roman" w:eastAsia="Times New Roman" w:hAnsi="Times New Roman" w:cs="Times New Roman"/>
          <w:sz w:val="28"/>
          <w:szCs w:val="28"/>
        </w:rPr>
        <w:t>о данным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представленным</w:t>
      </w:r>
      <w:r w:rsidRPr="00E46850">
        <w:rPr>
          <w:rFonts w:ascii="Times New Roman" w:eastAsia="Times New Roman" w:hAnsi="Times New Roman" w:cs="Times New Roman"/>
          <w:sz w:val="28"/>
          <w:szCs w:val="28"/>
        </w:rPr>
        <w:t xml:space="preserve"> хозяйствующи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E46850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E46850">
        <w:rPr>
          <w:rFonts w:ascii="Times New Roman" w:eastAsia="Times New Roman" w:hAnsi="Times New Roman" w:cs="Times New Roman"/>
          <w:sz w:val="28"/>
          <w:szCs w:val="28"/>
        </w:rPr>
        <w:t xml:space="preserve"> малого бизнеса, по оперативным данным, показатель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«Объем инвестиций в основной капитал» </w:t>
      </w:r>
      <w:r w:rsidRPr="00E46850">
        <w:rPr>
          <w:rFonts w:ascii="Times New Roman" w:eastAsia="Times New Roman" w:hAnsi="Times New Roman" w:cs="Times New Roman"/>
          <w:sz w:val="28"/>
          <w:szCs w:val="28"/>
        </w:rPr>
        <w:t>сложился в размере 679,9 млн. руб., или 33,2% к аналогичному периоду 2022 г (2049,8 млн</w:t>
      </w:r>
      <w:proofErr w:type="gramStart"/>
      <w:r w:rsidRPr="00E4685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46850">
        <w:rPr>
          <w:rFonts w:ascii="Times New Roman" w:eastAsia="Times New Roman" w:hAnsi="Times New Roman" w:cs="Times New Roman"/>
          <w:sz w:val="28"/>
          <w:szCs w:val="28"/>
        </w:rPr>
        <w:t xml:space="preserve">уб.). </w:t>
      </w:r>
    </w:p>
    <w:p w:rsidR="00E46850" w:rsidRPr="00E46850" w:rsidRDefault="00E46850" w:rsidP="00E4685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6850" w:rsidRPr="00E4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34CA1"/>
    <w:rsid w:val="00434CA1"/>
    <w:rsid w:val="00E4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2024-01-17T14:24:00Z</dcterms:created>
  <dcterms:modified xsi:type="dcterms:W3CDTF">2024-01-17T14:24:00Z</dcterms:modified>
</cp:coreProperties>
</file>