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7D69A5" w:rsidRPr="007D69A5" w:rsidRDefault="00C015CB" w:rsidP="007D69A5">
      <w:pPr>
        <w:pStyle w:val="a5"/>
        <w:jc w:val="both"/>
        <w:rPr>
          <w:rFonts w:eastAsia="Calibri" w:cs="Times New Roman"/>
          <w:lang w:eastAsia="zh-CN" w:bidi="en-US"/>
        </w:rPr>
      </w:pPr>
      <w:r>
        <w:t xml:space="preserve">1. </w:t>
      </w:r>
      <w:r w:rsidRPr="007D69A5">
        <w:t xml:space="preserve">Наименование проекта МНПА: </w:t>
      </w:r>
      <w:r w:rsidR="000A64BF" w:rsidRPr="007D69A5">
        <w:t>«</w:t>
      </w:r>
      <w:r w:rsidR="007D69A5" w:rsidRPr="007D69A5">
        <w:rPr>
          <w:lang w:eastAsia="zh-CN" w:bidi="en-US"/>
        </w:rPr>
        <w:t>О внесении изменений в постановление администрации Ипа</w:t>
      </w:r>
      <w:bookmarkStart w:id="0" w:name="_GoBack"/>
      <w:bookmarkEnd w:id="0"/>
      <w:r w:rsidR="007D69A5" w:rsidRPr="007D69A5">
        <w:rPr>
          <w:lang w:eastAsia="zh-CN" w:bidi="en-US"/>
        </w:rPr>
        <w:t xml:space="preserve">товского городского округа Ставропольского края от 23 января 2018г. № 27 «О реестре муниципальных маршрутов регулярных перевозок пассажиров и багажа автомобильным транспортом в </w:t>
      </w:r>
      <w:proofErr w:type="spellStart"/>
      <w:r w:rsidR="007D69A5" w:rsidRPr="007D69A5">
        <w:rPr>
          <w:lang w:eastAsia="zh-CN" w:bidi="en-US"/>
        </w:rPr>
        <w:t>Ипатовском</w:t>
      </w:r>
      <w:proofErr w:type="spellEnd"/>
      <w:r w:rsidR="007D69A5" w:rsidRPr="007D69A5">
        <w:rPr>
          <w:lang w:eastAsia="zh-CN" w:bidi="en-US"/>
        </w:rPr>
        <w:t xml:space="preserve"> муниципальном округе Ставропольского края»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 xml:space="preserve">й антикоррупционной </w:t>
      </w:r>
      <w:proofErr w:type="gramStart"/>
      <w:r w:rsidR="00B521CD">
        <w:t>экспертизы:</w:t>
      </w:r>
      <w:r w:rsidR="000A64BF">
        <w:t xml:space="preserve">  </w:t>
      </w:r>
      <w:r w:rsidR="007D69A5">
        <w:t>20</w:t>
      </w:r>
      <w:proofErr w:type="gramEnd"/>
      <w:r w:rsidR="007D69A5">
        <w:t>.11</w:t>
      </w:r>
      <w:r w:rsidR="00127AB0" w:rsidRPr="00127AB0">
        <w:t>.2023</w:t>
      </w:r>
      <w:r w:rsidR="00B521CD" w:rsidRPr="00127AB0">
        <w:t>г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</w:t>
      </w:r>
      <w:r w:rsidR="007D69A5">
        <w:t>27.11</w:t>
      </w:r>
      <w:r w:rsidR="00127AB0" w:rsidRPr="00127AB0">
        <w:t>.2023</w:t>
      </w:r>
      <w:r w:rsidR="00B521CD" w:rsidRPr="00127AB0">
        <w:t>г</w:t>
      </w:r>
      <w:r w:rsidR="00B521CD">
        <w:t>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5. Способ направления заключения по результатам проведения независимой антикоррупционной экспертизы: почтовый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администрации Ипатовского городского округа Ставропольского края;</w:t>
      </w:r>
    </w:p>
    <w:p w:rsidR="00C015CB" w:rsidRDefault="00C015CB" w:rsidP="00C015CB">
      <w:pPr>
        <w:jc w:val="both"/>
      </w:pPr>
      <w:r>
        <w:tab/>
        <w:t>контактное лицо: ведущий специалист отдела дорожного хозяйства и транспорта управления по работе с территориями администрации Ипатовского городского округа Ставропольского к</w:t>
      </w:r>
      <w:r w:rsidR="00C205F4">
        <w:t>рая Волкова Наталья Викторовна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A64BF"/>
    <w:rsid w:val="00127AB0"/>
    <w:rsid w:val="00157D79"/>
    <w:rsid w:val="00583569"/>
    <w:rsid w:val="005B4AF7"/>
    <w:rsid w:val="006B0A1B"/>
    <w:rsid w:val="007D69A5"/>
    <w:rsid w:val="008A03FA"/>
    <w:rsid w:val="009F3540"/>
    <w:rsid w:val="00A94EF4"/>
    <w:rsid w:val="00B521CD"/>
    <w:rsid w:val="00C015CB"/>
    <w:rsid w:val="00C2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E997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D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2022-11-24T05:35:00Z</cp:lastPrinted>
  <dcterms:created xsi:type="dcterms:W3CDTF">2021-11-09T11:00:00Z</dcterms:created>
  <dcterms:modified xsi:type="dcterms:W3CDTF">2023-11-20T07:37:00Z</dcterms:modified>
</cp:coreProperties>
</file>