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90" w:rsidRDefault="00596790" w:rsidP="00596790">
      <w:pPr>
        <w:spacing w:line="360" w:lineRule="auto"/>
        <w:ind w:firstLine="0"/>
        <w:jc w:val="righ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проект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D809D8" w:rsidP="005C3C3D">
      <w:pPr>
        <w:ind w:firstLine="0"/>
        <w:rPr>
          <w:szCs w:val="28"/>
        </w:rPr>
      </w:pPr>
      <w:r>
        <w:rPr>
          <w:szCs w:val="28"/>
        </w:rPr>
        <w:t>___________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г.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5C3C3D">
        <w:rPr>
          <w:szCs w:val="28"/>
        </w:rPr>
        <w:t xml:space="preserve"> ___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Pr="00270347" w:rsidRDefault="005C3C3D" w:rsidP="005C3C3D">
      <w:pPr>
        <w:ind w:firstLine="0"/>
        <w:rPr>
          <w:szCs w:val="28"/>
        </w:rPr>
      </w:pPr>
    </w:p>
    <w:p w:rsidR="0075508E" w:rsidRDefault="00947C09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DA333C">
        <w:t>р</w:t>
      </w:r>
      <w:r w:rsidR="00DA333C" w:rsidRPr="001F1B00">
        <w:t>ешение Думы Ипатовского городского округа Ставропольского края от 29 ноября 2022 г. № 31 «Об особенностях командирования лиц, замещающих муниципальные должности в Ипатовском городском округе Ставропольского края, и работающих на постоянной основе, лиц, замещающих должности муниципальной службы в органах местного самоуправления Ипатовского городского округа Ставропольского края, работников, не замещающих муниципальные должности муниципальной службы Ставропольского края и исполняющих</w:t>
      </w:r>
      <w:proofErr w:type="gramEnd"/>
      <w:r w:rsidR="00DA333C" w:rsidRPr="001F1B00">
        <w:t xml:space="preserve"> обязанности по техническому обеспечению деятельности органов местного самоуправления Ипатовского городского округа Ставропольского края, и работников учреждений, подведомственных органам местного самоуправления Ипатовского городского округа Ставропольского края, на территории Донецкой Народной Республики, Луганской Народной Республики, Запорожской области и Херсонской области»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C3C3D" w:rsidRP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Default="00B74F09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E86B73">
        <w:rPr>
          <w:szCs w:val="28"/>
        </w:rPr>
        <w:t>В соответствии с Федеральным</w:t>
      </w:r>
      <w:r w:rsidR="00DA333C">
        <w:rPr>
          <w:szCs w:val="28"/>
        </w:rPr>
        <w:t xml:space="preserve"> законом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Уставом Ипатовского городско</w:t>
      </w:r>
      <w:r w:rsidR="00DA333C">
        <w:rPr>
          <w:szCs w:val="28"/>
        </w:rPr>
        <w:t>го округа Ставропольского края</w:t>
      </w: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947C09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5C3C3D" w:rsidRDefault="001329FD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="00947C09">
        <w:rPr>
          <w:rFonts w:eastAsia="Times New Roman" w:cs="Times New Roman"/>
          <w:szCs w:val="28"/>
          <w:lang w:eastAsia="ru-RU"/>
        </w:rPr>
        <w:t>Внести в</w:t>
      </w:r>
      <w:r w:rsidR="00815EB0">
        <w:rPr>
          <w:rFonts w:eastAsia="Times New Roman" w:cs="Times New Roman"/>
          <w:szCs w:val="28"/>
          <w:lang w:eastAsia="ru-RU"/>
        </w:rPr>
        <w:t xml:space="preserve"> </w:t>
      </w:r>
      <w:r w:rsidR="00DA333C">
        <w:t>р</w:t>
      </w:r>
      <w:r w:rsidR="00DA333C" w:rsidRPr="001F1B00">
        <w:t>ешение Думы Ипатовского городского округа Ставропольского края от 29 ноября 2022 г. № 31 «Об особенностях командирования лиц, замещающих муниципальные должности в Ипатовском городском округе Ставропольского края, и работающих на постоянной основе, лиц, замещающих должности муниципальной службы в органах местного самоуправления Ипатовского городского округа Ставропольского края, работников, не замещающих муниципальные должности муниципальной службы Ставропольского края и исполняющих обязанности по</w:t>
      </w:r>
      <w:proofErr w:type="gramEnd"/>
      <w:r w:rsidR="00DA333C" w:rsidRPr="001F1B00">
        <w:t xml:space="preserve"> техническому обеспечению деятельности органов местного самоуправления Ипатовского городского округа Ставропольского края, и </w:t>
      </w:r>
      <w:proofErr w:type="gramStart"/>
      <w:r w:rsidR="00DA333C" w:rsidRPr="001F1B00">
        <w:t>работников учреждений, подведомственных органам местного самоуправления Ипатовского городского округа Ставропольского края, на территории Донецкой Народной Республики, Луганской Народной Республики, Запорожской области и Херсонской области»</w:t>
      </w:r>
      <w:r w:rsidR="00DA333C">
        <w:t xml:space="preserve"> (с изменениями, </w:t>
      </w:r>
      <w:r w:rsidR="00DA333C">
        <w:lastRenderedPageBreak/>
        <w:t>внесёнными решением Думы Ипатовского городского округа Ставропольского края от 28 февраля 2023 г. № 11</w:t>
      </w:r>
      <w:r w:rsidR="00947C09">
        <w:rPr>
          <w:rFonts w:eastAsia="Times New Roman" w:cs="Times New Roman"/>
          <w:szCs w:val="28"/>
          <w:lang w:eastAsia="ru-RU"/>
        </w:rPr>
        <w:t>, следующие изменения:</w:t>
      </w:r>
      <w:proofErr w:type="gramEnd"/>
    </w:p>
    <w:p w:rsidR="00DA333C" w:rsidRPr="00E32E45" w:rsidRDefault="00DA333C" w:rsidP="00DA333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1.1. </w:t>
      </w:r>
      <w:r w:rsidRPr="00E32E45">
        <w:rPr>
          <w:rFonts w:eastAsia="Times New Roman" w:cs="Times New Roman"/>
          <w:szCs w:val="24"/>
          <w:lang w:eastAsia="ru-RU"/>
        </w:rPr>
        <w:t>В наименовании слов</w:t>
      </w:r>
      <w:r>
        <w:rPr>
          <w:rFonts w:eastAsia="Times New Roman" w:cs="Times New Roman"/>
          <w:szCs w:val="24"/>
          <w:lang w:eastAsia="ru-RU"/>
        </w:rPr>
        <w:t>а</w:t>
      </w:r>
      <w:r w:rsidRPr="00E32E45">
        <w:rPr>
          <w:rFonts w:eastAsia="Times New Roman" w:cs="Times New Roman"/>
          <w:szCs w:val="24"/>
          <w:lang w:eastAsia="ru-RU"/>
        </w:rPr>
        <w:t xml:space="preserve"> «работников, не замещающих</w:t>
      </w:r>
      <w:r>
        <w:rPr>
          <w:rFonts w:eastAsia="Times New Roman" w:cs="Times New Roman"/>
          <w:szCs w:val="24"/>
          <w:lang w:eastAsia="ru-RU"/>
        </w:rPr>
        <w:t xml:space="preserve"> муниципальные должности муниципальной службы</w:t>
      </w:r>
      <w:r w:rsidRPr="00E32E45">
        <w:rPr>
          <w:rFonts w:eastAsia="Times New Roman" w:cs="Times New Roman"/>
          <w:szCs w:val="24"/>
          <w:lang w:eastAsia="ru-RU"/>
        </w:rPr>
        <w:t xml:space="preserve">» </w:t>
      </w:r>
      <w:r>
        <w:rPr>
          <w:rFonts w:eastAsia="Times New Roman" w:cs="Times New Roman"/>
          <w:szCs w:val="24"/>
          <w:lang w:eastAsia="ru-RU"/>
        </w:rPr>
        <w:t xml:space="preserve">заменить </w:t>
      </w:r>
      <w:r w:rsidRPr="00E32E45">
        <w:rPr>
          <w:rFonts w:eastAsia="Times New Roman" w:cs="Times New Roman"/>
          <w:szCs w:val="24"/>
          <w:lang w:eastAsia="ru-RU"/>
        </w:rPr>
        <w:t>слов</w:t>
      </w:r>
      <w:r>
        <w:rPr>
          <w:rFonts w:eastAsia="Times New Roman" w:cs="Times New Roman"/>
          <w:szCs w:val="24"/>
          <w:lang w:eastAsia="ru-RU"/>
        </w:rPr>
        <w:t>ами</w:t>
      </w:r>
      <w:r w:rsidRPr="00E32E45">
        <w:rPr>
          <w:rFonts w:eastAsia="Times New Roman" w:cs="Times New Roman"/>
          <w:szCs w:val="24"/>
          <w:lang w:eastAsia="ru-RU"/>
        </w:rPr>
        <w:t xml:space="preserve"> «</w:t>
      </w:r>
      <w:r>
        <w:rPr>
          <w:rFonts w:eastAsia="Times New Roman" w:cs="Times New Roman"/>
          <w:szCs w:val="24"/>
          <w:lang w:eastAsia="ru-RU"/>
        </w:rPr>
        <w:t>работников, не замещающих должности муниципальной службы</w:t>
      </w:r>
      <w:r w:rsidRPr="00E32E45">
        <w:rPr>
          <w:rFonts w:eastAsia="Times New Roman" w:cs="Times New Roman"/>
          <w:szCs w:val="24"/>
          <w:lang w:eastAsia="ru-RU"/>
        </w:rPr>
        <w:t>».</w:t>
      </w:r>
    </w:p>
    <w:p w:rsidR="00DA333C" w:rsidRDefault="00DA333C" w:rsidP="00DA333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1.2. В пункте 1:</w:t>
      </w:r>
    </w:p>
    <w:p w:rsidR="00954342" w:rsidRDefault="00DA333C" w:rsidP="00DA333C">
      <w:r>
        <w:rPr>
          <w:rFonts w:eastAsia="Times New Roman" w:cs="Times New Roman"/>
          <w:szCs w:val="24"/>
          <w:lang w:eastAsia="ru-RU"/>
        </w:rPr>
        <w:t xml:space="preserve">1) В абзаце первом </w:t>
      </w:r>
      <w:r w:rsidRPr="00E32E45">
        <w:rPr>
          <w:rFonts w:eastAsia="Times New Roman" w:cs="Times New Roman"/>
          <w:szCs w:val="24"/>
          <w:lang w:eastAsia="ru-RU"/>
        </w:rPr>
        <w:t>слов</w:t>
      </w:r>
      <w:r>
        <w:rPr>
          <w:rFonts w:eastAsia="Times New Roman" w:cs="Times New Roman"/>
          <w:szCs w:val="24"/>
          <w:lang w:eastAsia="ru-RU"/>
        </w:rPr>
        <w:t>а</w:t>
      </w:r>
      <w:r w:rsidRPr="00E32E45">
        <w:rPr>
          <w:rFonts w:eastAsia="Times New Roman" w:cs="Times New Roman"/>
          <w:szCs w:val="24"/>
          <w:lang w:eastAsia="ru-RU"/>
        </w:rPr>
        <w:t xml:space="preserve"> </w:t>
      </w:r>
      <w:r w:rsidR="00954342">
        <w:rPr>
          <w:rFonts w:eastAsia="Times New Roman" w:cs="Times New Roman"/>
          <w:szCs w:val="24"/>
          <w:lang w:eastAsia="ru-RU"/>
        </w:rPr>
        <w:t>«</w:t>
      </w:r>
      <w:r w:rsidR="00954342">
        <w:t xml:space="preserve">лицам, </w:t>
      </w:r>
      <w:proofErr w:type="gramStart"/>
      <w:r w:rsidR="00954342">
        <w:t>замещающих</w:t>
      </w:r>
      <w:proofErr w:type="gramEnd"/>
      <w:r w:rsidR="00954342">
        <w:t xml:space="preserve"> должности муниципальной службы» заменить словами «лицам, замещающим должности муниципальной службы»;</w:t>
      </w:r>
    </w:p>
    <w:p w:rsidR="00DA333C" w:rsidRDefault="00954342" w:rsidP="00DA333C">
      <w:pPr>
        <w:rPr>
          <w:rFonts w:eastAsia="Times New Roman" w:cs="Times New Roman"/>
          <w:szCs w:val="24"/>
          <w:lang w:eastAsia="ru-RU"/>
        </w:rPr>
      </w:pPr>
      <w:r>
        <w:t xml:space="preserve">слова </w:t>
      </w:r>
      <w:r w:rsidR="00DA333C" w:rsidRPr="00E32E45">
        <w:rPr>
          <w:rFonts w:eastAsia="Times New Roman" w:cs="Times New Roman"/>
          <w:szCs w:val="24"/>
          <w:lang w:eastAsia="ru-RU"/>
        </w:rPr>
        <w:t>«</w:t>
      </w:r>
      <w:r>
        <w:t xml:space="preserve">работникам, не </w:t>
      </w:r>
      <w:proofErr w:type="gramStart"/>
      <w:r>
        <w:t>замещающих</w:t>
      </w:r>
      <w:proofErr w:type="gramEnd"/>
      <w:r>
        <w:t xml:space="preserve"> муниципальные должности муниципальной службы Ставропольского края</w:t>
      </w:r>
      <w:r w:rsidR="00DA333C" w:rsidRPr="00E32E45">
        <w:rPr>
          <w:rFonts w:eastAsia="Times New Roman" w:cs="Times New Roman"/>
          <w:szCs w:val="24"/>
          <w:lang w:eastAsia="ru-RU"/>
        </w:rPr>
        <w:t>» слов</w:t>
      </w:r>
      <w:r w:rsidR="00DA333C">
        <w:rPr>
          <w:rFonts w:eastAsia="Times New Roman" w:cs="Times New Roman"/>
          <w:szCs w:val="24"/>
          <w:lang w:eastAsia="ru-RU"/>
        </w:rPr>
        <w:t>ами</w:t>
      </w:r>
      <w:r w:rsidR="00DA333C" w:rsidRPr="00E32E45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«работникам, не замещающим</w:t>
      </w:r>
      <w:r w:rsidR="00DA333C" w:rsidRPr="00C67EB2">
        <w:rPr>
          <w:rFonts w:eastAsia="Times New Roman" w:cs="Times New Roman"/>
          <w:szCs w:val="24"/>
          <w:lang w:eastAsia="ru-RU"/>
        </w:rPr>
        <w:t xml:space="preserve"> должности муниципальной службы».</w:t>
      </w:r>
    </w:p>
    <w:p w:rsidR="00DA333C" w:rsidRDefault="00DA333C" w:rsidP="00DA333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 Подпункт 1 изложить в следующей редакции:</w:t>
      </w:r>
    </w:p>
    <w:p w:rsidR="00D76973" w:rsidRDefault="00DA333C" w:rsidP="00DA333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>«1) денежное содержание, средний заработок выплачиваются в двойном размере</w:t>
      </w:r>
      <w:proofErr w:type="gramStart"/>
      <w:r>
        <w:rPr>
          <w:rFonts w:eastAsia="Times New Roman" w:cs="Times New Roman"/>
          <w:szCs w:val="24"/>
          <w:lang w:eastAsia="ru-RU"/>
        </w:rPr>
        <w:t>;»</w:t>
      </w:r>
      <w:proofErr w:type="gramEnd"/>
      <w:r>
        <w:rPr>
          <w:rFonts w:eastAsia="Times New Roman" w:cs="Times New Roman"/>
          <w:szCs w:val="24"/>
          <w:lang w:eastAsia="ru-RU"/>
        </w:rPr>
        <w:t>.</w:t>
      </w:r>
    </w:p>
    <w:p w:rsidR="0075508E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5" w:anchor="/document/73335181/entry/0" w:history="1">
        <w:r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Pr="005C3C3D" w:rsidRDefault="00242CF2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городского округа Ставропольского края</w:t>
      </w:r>
      <w:r w:rsidR="002B69A4">
        <w:t xml:space="preserve"> по социальным вопросам, вопросам образования, науки, культуры и спорта, молодёжной политике, средствам массовой информации</w:t>
      </w:r>
      <w:r>
        <w:t>.</w:t>
      </w:r>
    </w:p>
    <w:p w:rsidR="0075508E" w:rsidRDefault="00815EB0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6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председателя Думы</w:t>
      </w: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242CF2" w:rsidRPr="00AC6EA8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="00242CF2" w:rsidRPr="00AC6EA8">
        <w:rPr>
          <w:rFonts w:cs="Times New Roman"/>
          <w:szCs w:val="28"/>
        </w:rPr>
        <w:t xml:space="preserve"> Думы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Ипатовского городского округа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 w:rsidR="0075694F">
        <w:rPr>
          <w:rFonts w:cs="Times New Roman"/>
          <w:szCs w:val="28"/>
        </w:rPr>
        <w:t>л</w:t>
      </w:r>
      <w:r w:rsidR="00954342">
        <w:rPr>
          <w:rFonts w:cs="Times New Roman"/>
          <w:szCs w:val="28"/>
        </w:rPr>
        <w:t>ьского края</w:t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  <w:t xml:space="preserve">Л.К. </w:t>
      </w:r>
      <w:proofErr w:type="spellStart"/>
      <w:r w:rsidR="00954342">
        <w:rPr>
          <w:rFonts w:cs="Times New Roman"/>
          <w:szCs w:val="28"/>
        </w:rPr>
        <w:t>Балаба</w:t>
      </w:r>
      <w:proofErr w:type="spellEnd"/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8412CB" w:rsidRDefault="008412CB" w:rsidP="0075694F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8412CB" w:rsidRDefault="0075694F" w:rsidP="008412CB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Ипатовского</w:t>
      </w:r>
      <w:r w:rsidR="008412CB">
        <w:rPr>
          <w:szCs w:val="28"/>
        </w:rPr>
        <w:t xml:space="preserve"> </w:t>
      </w:r>
      <w:r>
        <w:rPr>
          <w:szCs w:val="28"/>
        </w:rPr>
        <w:t xml:space="preserve">городского </w:t>
      </w:r>
      <w:r w:rsidR="008412CB">
        <w:rPr>
          <w:szCs w:val="28"/>
        </w:rPr>
        <w:t>округа</w:t>
      </w:r>
    </w:p>
    <w:p w:rsidR="00242CF2" w:rsidRDefault="0075694F" w:rsidP="008412CB">
      <w:pPr>
        <w:tabs>
          <w:tab w:val="left" w:pos="0"/>
        </w:tabs>
        <w:spacing w:line="240" w:lineRule="exact"/>
        <w:ind w:firstLine="0"/>
        <w:rPr>
          <w:rFonts w:cs="Times New Roman"/>
          <w:szCs w:val="28"/>
        </w:rPr>
      </w:pPr>
      <w:r w:rsidRPr="00DB2BF0">
        <w:rPr>
          <w:szCs w:val="28"/>
        </w:rPr>
        <w:t xml:space="preserve">Ставропольского края </w:t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  <w:t>В.Н. Шейкина</w:t>
      </w:r>
    </w:p>
    <w:p w:rsidR="006E3D8A" w:rsidRDefault="006E3D8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6E3D8A" w:rsidRDefault="006E3D8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6E3D8A" w:rsidRDefault="006E3D8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B7671" w:rsidRDefault="00AB7671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B7671" w:rsidRDefault="00AB7671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B7671" w:rsidRDefault="00AB7671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B7671" w:rsidRDefault="00AB7671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B7671" w:rsidRDefault="00AB7671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6E3D8A" w:rsidRDefault="00DF2407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Проект вносят депутаты Думы Ипатовского городского округа Ставропольского края</w:t>
      </w:r>
    </w:p>
    <w:p w:rsidR="00296806" w:rsidRDefault="0029680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96806" w:rsidRDefault="0029680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B7671" w:rsidRDefault="00296806" w:rsidP="00AB7671">
      <w:pPr>
        <w:pStyle w:val="ConsPlusNormal"/>
        <w:jc w:val="both"/>
        <w:outlineLvl w:val="0"/>
        <w:rPr>
          <w:szCs w:val="28"/>
        </w:rPr>
      </w:pPr>
      <w:r>
        <w:rPr>
          <w:szCs w:val="28"/>
        </w:rPr>
        <w:t xml:space="preserve">Проект визирует </w:t>
      </w:r>
      <w:r w:rsidR="00AB7671">
        <w:rPr>
          <w:szCs w:val="28"/>
        </w:rPr>
        <w:t xml:space="preserve">исполняющий обязанности управляющего делами – юрисконсульта Думы Ипатовского городского округа Ставропольского края, консультант Думы ИГО СК                    </w:t>
      </w:r>
      <w:r w:rsidR="00AB7671">
        <w:rPr>
          <w:szCs w:val="28"/>
        </w:rPr>
        <w:tab/>
      </w:r>
      <w:r w:rsidR="00AB7671">
        <w:rPr>
          <w:szCs w:val="28"/>
        </w:rPr>
        <w:tab/>
      </w:r>
      <w:r w:rsidR="00AB7671">
        <w:rPr>
          <w:szCs w:val="28"/>
        </w:rPr>
        <w:tab/>
      </w:r>
      <w:r w:rsidR="00AB7671">
        <w:rPr>
          <w:szCs w:val="28"/>
        </w:rPr>
        <w:tab/>
        <w:t xml:space="preserve">Ю.В. </w:t>
      </w:r>
      <w:proofErr w:type="spellStart"/>
      <w:r w:rsidR="00AB7671">
        <w:rPr>
          <w:szCs w:val="28"/>
        </w:rPr>
        <w:t>Лацинник</w:t>
      </w:r>
      <w:proofErr w:type="spellEnd"/>
    </w:p>
    <w:p w:rsidR="00AB7671" w:rsidRDefault="00AB7671" w:rsidP="00AB7671">
      <w:pPr>
        <w:pStyle w:val="ConsPlusNormal"/>
        <w:jc w:val="both"/>
        <w:outlineLvl w:val="0"/>
        <w:rPr>
          <w:szCs w:val="28"/>
        </w:rPr>
      </w:pPr>
    </w:p>
    <w:p w:rsidR="006E3D8A" w:rsidRDefault="006E3D8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F2407" w:rsidRDefault="00DF2407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D171F" w:rsidRPr="00DB38EE" w:rsidRDefault="00ED171F" w:rsidP="008C1DEF">
      <w:pPr>
        <w:pStyle w:val="ConsPlusNormal"/>
        <w:jc w:val="both"/>
        <w:outlineLvl w:val="0"/>
        <w:rPr>
          <w:szCs w:val="28"/>
        </w:rPr>
      </w:pPr>
      <w:r w:rsidRPr="00DB38EE">
        <w:rPr>
          <w:szCs w:val="28"/>
        </w:rPr>
        <w:t xml:space="preserve">Проект подготовлен аппаратом </w:t>
      </w:r>
      <w:r w:rsidR="008C1DEF">
        <w:rPr>
          <w:szCs w:val="28"/>
        </w:rPr>
        <w:t>Думы</w:t>
      </w:r>
      <w:r w:rsidRPr="00DB38EE">
        <w:rPr>
          <w:szCs w:val="28"/>
        </w:rPr>
        <w:t xml:space="preserve"> Ипатовского </w:t>
      </w:r>
      <w:r w:rsidR="008C1DEF">
        <w:rPr>
          <w:szCs w:val="28"/>
        </w:rPr>
        <w:t>городского округа</w:t>
      </w:r>
      <w:r w:rsidRPr="00DB38EE">
        <w:rPr>
          <w:szCs w:val="28"/>
        </w:rPr>
        <w:t xml:space="preserve"> Ставропольского края </w:t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</w:p>
    <w:p w:rsidR="00954342" w:rsidRDefault="00954342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DF2407" w:rsidRDefault="00DF2407" w:rsidP="00954342">
      <w:pPr>
        <w:ind w:firstLine="0"/>
        <w:jc w:val="left"/>
      </w:pPr>
    </w:p>
    <w:p w:rsidR="00954342" w:rsidRDefault="00954342" w:rsidP="00D32E05">
      <w:pPr>
        <w:spacing w:line="240" w:lineRule="exact"/>
        <w:ind w:firstLine="0"/>
        <w:jc w:val="center"/>
      </w:pPr>
    </w:p>
    <w:p w:rsidR="00D32E05" w:rsidRPr="00DB38EE" w:rsidRDefault="00D32E05" w:rsidP="00D32E05">
      <w:pPr>
        <w:spacing w:line="240" w:lineRule="exact"/>
        <w:ind w:firstLine="0"/>
        <w:jc w:val="center"/>
      </w:pPr>
      <w:r w:rsidRPr="00DB38EE">
        <w:t>Пояснительная записка</w:t>
      </w:r>
    </w:p>
    <w:p w:rsidR="00D32E05" w:rsidRPr="00DB38EE" w:rsidRDefault="00D32E05" w:rsidP="00D32E05">
      <w:pPr>
        <w:spacing w:line="240" w:lineRule="exact"/>
        <w:ind w:firstLine="0"/>
      </w:pPr>
      <w:proofErr w:type="gramStart"/>
      <w:r w:rsidRPr="00DB38EE">
        <w:t>к проекту решения Думы Ипатовского городского округа Ставропольского края «</w:t>
      </w:r>
      <w:r w:rsidR="008C6A4E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8C6A4E">
        <w:t>р</w:t>
      </w:r>
      <w:r w:rsidR="008C6A4E" w:rsidRPr="001F1B00">
        <w:t>ешение Думы Ипатовского городского округа Ставропольского края от 29 ноября 2022 г. № 31 «Об особенностях командирования лиц, замещающих муниципальные должности в Ипатовском городском округе Ставропольского края, и работающих на постоянной основе, лиц, замещающих должности муниципальной службы в органах местного самоуправления Ипатовского городского округа Ставропольского края, работников, не</w:t>
      </w:r>
      <w:proofErr w:type="gramEnd"/>
      <w:r w:rsidR="008C6A4E" w:rsidRPr="001F1B00">
        <w:t xml:space="preserve">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края, и работников учреждений, подведомственных органам местного самоуправления Ипатовского городского округа Ставропольского края, на территории Донецкой Народной Республики, Луганской Народной Республики, Запорожской области и Херсонской области</w:t>
      </w:r>
      <w:r w:rsidRPr="00DB38EE">
        <w:t>»</w:t>
      </w:r>
    </w:p>
    <w:p w:rsidR="00D32E05" w:rsidRPr="00DB38EE" w:rsidRDefault="00D32E05" w:rsidP="00D32E05"/>
    <w:p w:rsidR="00D32E05" w:rsidRPr="008C1DEF" w:rsidRDefault="006E3D8A" w:rsidP="00D32E05">
      <w:pPr>
        <w:rPr>
          <w:szCs w:val="28"/>
        </w:rPr>
      </w:pPr>
      <w:proofErr w:type="gramStart"/>
      <w:r w:rsidRPr="00E86B73">
        <w:rPr>
          <w:szCs w:val="28"/>
        </w:rPr>
        <w:t>В соответствии с Федеральным</w:t>
      </w:r>
      <w:r>
        <w:rPr>
          <w:szCs w:val="28"/>
        </w:rPr>
        <w:t>и законами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от 6 февраля 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>
        <w:rPr>
          <w:szCs w:val="28"/>
        </w:rPr>
        <w:t>Уставом Ипатовского городского округа Ставропольского края, в целях приведения нормативных правовых актов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Думы Ипатовского городского округа Ставропольского края в соответствие с действующим законодательством </w:t>
      </w:r>
      <w:r w:rsidR="00D32E05" w:rsidRPr="008C1DEF">
        <w:rPr>
          <w:szCs w:val="28"/>
        </w:rPr>
        <w:t xml:space="preserve">на рассмотрение </w:t>
      </w:r>
      <w:r>
        <w:rPr>
          <w:szCs w:val="28"/>
        </w:rPr>
        <w:t xml:space="preserve">Думы Ипатовского городского округа Ставропольского края вносится </w:t>
      </w:r>
      <w:r w:rsidR="00D32E05" w:rsidRPr="008C1DEF">
        <w:rPr>
          <w:szCs w:val="28"/>
        </w:rPr>
        <w:t>проект решения Думы Ипатовского городского округа Ставропольского края «</w:t>
      </w:r>
      <w:r w:rsidR="008C6A4E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8C6A4E">
        <w:t>р</w:t>
      </w:r>
      <w:r w:rsidR="008C6A4E" w:rsidRPr="001F1B00">
        <w:t>ешение Думы Ипатовского городского округа Ставропольского края от 29 ноября 2022 г. № 31 «Об особенностях командирования лиц, замещающих муниципальные должности в Ипатовском городском округе Ставропольского края, и работающих</w:t>
      </w:r>
      <w:proofErr w:type="gramEnd"/>
      <w:r w:rsidR="008C6A4E" w:rsidRPr="001F1B00">
        <w:t xml:space="preserve"> </w:t>
      </w:r>
      <w:proofErr w:type="gramStart"/>
      <w:r w:rsidR="008C6A4E" w:rsidRPr="001F1B00">
        <w:t>на постоянной основе, лиц, замещающих должности муниципальной службы в органах местного самоуправления Ипатовского городского округа Ставропольского края, работников,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края, и работников учреждений, подведомственных органам местного самоуправления Ипатовского городского округа Ставропольского края, на территории Донецкой Народной Республики, Луганской Народной</w:t>
      </w:r>
      <w:proofErr w:type="gramEnd"/>
      <w:r w:rsidR="008C6A4E" w:rsidRPr="001F1B00">
        <w:t xml:space="preserve"> Республики, Запорожской области и Херсонской области</w:t>
      </w:r>
      <w:r w:rsidR="00D32E05" w:rsidRPr="008C1DEF">
        <w:rPr>
          <w:szCs w:val="28"/>
        </w:rPr>
        <w:t>».</w:t>
      </w:r>
    </w:p>
    <w:p w:rsidR="00D32E05" w:rsidRPr="008C1DEF" w:rsidRDefault="00D32E05" w:rsidP="00D32E05">
      <w:pPr>
        <w:rPr>
          <w:szCs w:val="28"/>
        </w:rPr>
      </w:pPr>
      <w:r w:rsidRPr="008C1DEF">
        <w:rPr>
          <w:rStyle w:val="FontStyle11"/>
          <w:sz w:val="28"/>
          <w:szCs w:val="28"/>
        </w:rPr>
        <w:t xml:space="preserve">Реализация настоящего решения не потребует дополнительного выделения средств из бюджета Ипатовского </w:t>
      </w:r>
      <w:r>
        <w:rPr>
          <w:rStyle w:val="FontStyle11"/>
          <w:sz w:val="28"/>
          <w:szCs w:val="28"/>
        </w:rPr>
        <w:t>городского округа Ставропольского края</w:t>
      </w:r>
      <w:r w:rsidRPr="008C1DEF">
        <w:rPr>
          <w:rStyle w:val="FontStyle11"/>
          <w:sz w:val="28"/>
          <w:szCs w:val="28"/>
        </w:rPr>
        <w:t>.</w:t>
      </w:r>
    </w:p>
    <w:p w:rsidR="00D32E05" w:rsidRPr="008C1DEF" w:rsidRDefault="00D32E05" w:rsidP="00D32E05">
      <w:pPr>
        <w:tabs>
          <w:tab w:val="left" w:pos="0"/>
        </w:tabs>
        <w:rPr>
          <w:szCs w:val="28"/>
        </w:rPr>
      </w:pPr>
      <w:r w:rsidRPr="008C1DEF">
        <w:rPr>
          <w:rStyle w:val="FontStyle11"/>
          <w:sz w:val="28"/>
          <w:szCs w:val="28"/>
        </w:rPr>
        <w:t>Проект решения соответствует Конституции Российской Федерации, федеральным законам, законам Ставропольского края.</w:t>
      </w:r>
    </w:p>
    <w:p w:rsidR="00D32E05" w:rsidRPr="008C1DEF" w:rsidRDefault="00D32E05" w:rsidP="00D32E05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8C1DEF">
        <w:rPr>
          <w:szCs w:val="28"/>
        </w:rPr>
        <w:t xml:space="preserve">В данном проекте решения отсутствуют внутренние противоречия и </w:t>
      </w:r>
      <w:r w:rsidRPr="008C1DEF">
        <w:rPr>
          <w:szCs w:val="28"/>
        </w:rPr>
        <w:lastRenderedPageBreak/>
        <w:t>пробелы в правовом регулировании общественных отношений.</w:t>
      </w:r>
    </w:p>
    <w:p w:rsidR="00D32E05" w:rsidRPr="008C1DEF" w:rsidRDefault="00D32E05" w:rsidP="00D32E05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8C1DEF">
        <w:rPr>
          <w:szCs w:val="28"/>
        </w:rPr>
        <w:t>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D32E05" w:rsidRPr="008C1DEF" w:rsidRDefault="00D32E05" w:rsidP="00D32E05">
      <w:pPr>
        <w:rPr>
          <w:szCs w:val="28"/>
        </w:rPr>
      </w:pPr>
      <w:r w:rsidRPr="008C1DEF">
        <w:rPr>
          <w:szCs w:val="28"/>
        </w:rPr>
        <w:t>В проекте решения отсутствуют положения, которые могут вызвать коррупционные действия.</w:t>
      </w:r>
    </w:p>
    <w:p w:rsidR="00D32E05" w:rsidRPr="008C1DEF" w:rsidRDefault="00D32E05" w:rsidP="00D32E05">
      <w:pPr>
        <w:ind w:firstLine="0"/>
        <w:rPr>
          <w:szCs w:val="28"/>
        </w:rPr>
      </w:pPr>
    </w:p>
    <w:p w:rsidR="00D32E05" w:rsidRPr="008C1DEF" w:rsidRDefault="00D32E05" w:rsidP="00D32E05">
      <w:pPr>
        <w:ind w:firstLine="0"/>
        <w:rPr>
          <w:szCs w:val="28"/>
        </w:rPr>
      </w:pPr>
    </w:p>
    <w:p w:rsidR="00D32E05" w:rsidRPr="008C1DEF" w:rsidRDefault="00D32E05" w:rsidP="00D32E05">
      <w:pPr>
        <w:ind w:firstLine="0"/>
        <w:rPr>
          <w:szCs w:val="28"/>
        </w:rPr>
      </w:pPr>
    </w:p>
    <w:p w:rsidR="009C049F" w:rsidRPr="00AB7671" w:rsidRDefault="009C049F" w:rsidP="006E3D8A">
      <w:pPr>
        <w:spacing w:line="240" w:lineRule="exact"/>
        <w:ind w:firstLine="0"/>
        <w:rPr>
          <w:szCs w:val="28"/>
        </w:rPr>
      </w:pPr>
    </w:p>
    <w:p w:rsidR="009C049F" w:rsidRDefault="009C049F" w:rsidP="009C049F">
      <w:pPr>
        <w:spacing w:line="240" w:lineRule="exact"/>
        <w:ind w:firstLine="0"/>
        <w:jc w:val="center"/>
        <w:rPr>
          <w:szCs w:val="28"/>
        </w:rPr>
        <w:sectPr w:rsidR="009C049F" w:rsidSect="001201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49F" w:rsidRDefault="009C049F" w:rsidP="009C049F">
      <w:pPr>
        <w:spacing w:line="240" w:lineRule="exact"/>
        <w:ind w:firstLine="0"/>
        <w:jc w:val="center"/>
        <w:rPr>
          <w:szCs w:val="28"/>
        </w:rPr>
      </w:pPr>
      <w:r>
        <w:rPr>
          <w:szCs w:val="28"/>
        </w:rPr>
        <w:lastRenderedPageBreak/>
        <w:t>Сравнительная таблица</w:t>
      </w:r>
    </w:p>
    <w:p w:rsidR="009C049F" w:rsidRDefault="009C049F" w:rsidP="009C049F">
      <w:pPr>
        <w:spacing w:line="240" w:lineRule="exact"/>
        <w:ind w:firstLine="0"/>
        <w:rPr>
          <w:szCs w:val="28"/>
        </w:rPr>
      </w:pPr>
      <w:proofErr w:type="gramStart"/>
      <w:r>
        <w:rPr>
          <w:szCs w:val="28"/>
        </w:rPr>
        <w:t>к проекту решения</w:t>
      </w:r>
      <w:r w:rsidRPr="009844BB">
        <w:rPr>
          <w:szCs w:val="28"/>
        </w:rPr>
        <w:t xml:space="preserve"> </w:t>
      </w:r>
      <w:r>
        <w:rPr>
          <w:szCs w:val="28"/>
        </w:rPr>
        <w:t>Думы Ипатовского городского округа Ставропольского края «</w:t>
      </w:r>
      <w:r w:rsidR="008C6A4E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8C6A4E">
        <w:t>р</w:t>
      </w:r>
      <w:r w:rsidR="008C6A4E" w:rsidRPr="001F1B00">
        <w:t>ешение Думы Ипатовского городского округа Ставропольского края от 29 ноября 2022 г. № 31 «Об особенностях командирования лиц, замещающих муниципальные должности в Ипатовском городском округе Ставропольского края, и работающих на постоянной основе, лиц, замещающих должности муниципальной службы в органах местного самоуправления Ипатовского городского округа Ставропольского края, работников, не</w:t>
      </w:r>
      <w:proofErr w:type="gramEnd"/>
      <w:r w:rsidR="008C6A4E" w:rsidRPr="001F1B00">
        <w:t xml:space="preserve">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края, и работников учреждений, подведомственных органам местного самоуправления Ипатовского городского округа Ставропольского края, на территории Донецкой Народной Республики, Луганской Народной Республики, Запорожской области и Херсонской области</w:t>
      </w:r>
      <w:r>
        <w:rPr>
          <w:szCs w:val="28"/>
        </w:rPr>
        <w:t>»</w:t>
      </w:r>
    </w:p>
    <w:p w:rsidR="009C049F" w:rsidRDefault="009C049F" w:rsidP="009C049F">
      <w:pPr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20"/>
        <w:gridCol w:w="6095"/>
        <w:gridCol w:w="6031"/>
      </w:tblGrid>
      <w:tr w:rsidR="009C049F" w:rsidRPr="002B69A4" w:rsidTr="00A5503F">
        <w:tc>
          <w:tcPr>
            <w:tcW w:w="540" w:type="dxa"/>
          </w:tcPr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 xml:space="preserve">№ </w:t>
            </w:r>
            <w:proofErr w:type="gramStart"/>
            <w:r w:rsidRPr="002B69A4">
              <w:rPr>
                <w:sz w:val="24"/>
                <w:szCs w:val="24"/>
              </w:rPr>
              <w:t>п</w:t>
            </w:r>
            <w:proofErr w:type="gramEnd"/>
            <w:r w:rsidRPr="002B69A4">
              <w:rPr>
                <w:sz w:val="24"/>
                <w:szCs w:val="24"/>
              </w:rPr>
              <w:t>/п</w:t>
            </w:r>
          </w:p>
        </w:tc>
        <w:tc>
          <w:tcPr>
            <w:tcW w:w="2120" w:type="dxa"/>
          </w:tcPr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Статья,</w:t>
            </w:r>
          </w:p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часть,</w:t>
            </w:r>
          </w:p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пункт,</w:t>
            </w:r>
          </w:p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подпункт,</w:t>
            </w:r>
          </w:p>
          <w:p w:rsidR="009C049F" w:rsidRPr="002B69A4" w:rsidRDefault="009C049F" w:rsidP="00A5503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69A4">
              <w:rPr>
                <w:sz w:val="24"/>
                <w:szCs w:val="24"/>
              </w:rPr>
              <w:t>абзац</w:t>
            </w:r>
          </w:p>
        </w:tc>
        <w:tc>
          <w:tcPr>
            <w:tcW w:w="6095" w:type="dxa"/>
          </w:tcPr>
          <w:p w:rsidR="009C049F" w:rsidRPr="008C6A4E" w:rsidRDefault="009C049F" w:rsidP="008412CB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C6A4E">
              <w:rPr>
                <w:sz w:val="24"/>
                <w:szCs w:val="24"/>
              </w:rPr>
              <w:t>Действующая редакция решения Думы Ипатовского городского округа Ставропольского края «</w:t>
            </w:r>
            <w:r w:rsidR="008C6A4E" w:rsidRPr="008C6A4E">
              <w:rPr>
                <w:sz w:val="24"/>
                <w:szCs w:val="24"/>
              </w:rPr>
              <w:t>Об особенностях командирования лиц, замещающих муниципальные должности в Ипатовском городском округе Ставропольского края, и работающих на постоянной основе, лиц, замещающих должности муниципальной службы в органах местного самоуправления Ипатовского городского округа Ставропольского края, работников,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</w:t>
            </w:r>
            <w:proofErr w:type="gramEnd"/>
            <w:r w:rsidR="008C6A4E" w:rsidRPr="008C6A4E">
              <w:rPr>
                <w:sz w:val="24"/>
                <w:szCs w:val="24"/>
              </w:rPr>
              <w:t xml:space="preserve"> Ипатовского городского округа Ставропольского края, и работников учреждений, подведомственных органам местного самоуправления Ипатовского городского округа Ставропольского края, на территории Донецкой Народной Республики, Луганской Народной Республики, Запорожской области и Херсонской области</w:t>
            </w:r>
            <w:r w:rsidRPr="008C6A4E">
              <w:rPr>
                <w:sz w:val="24"/>
                <w:szCs w:val="24"/>
              </w:rPr>
              <w:t>»</w:t>
            </w:r>
          </w:p>
        </w:tc>
        <w:tc>
          <w:tcPr>
            <w:tcW w:w="6031" w:type="dxa"/>
          </w:tcPr>
          <w:p w:rsidR="009C049F" w:rsidRPr="008C6A4E" w:rsidRDefault="009C049F" w:rsidP="008412CB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C6A4E">
              <w:rPr>
                <w:sz w:val="24"/>
                <w:szCs w:val="24"/>
              </w:rPr>
              <w:t>Решение Думы Ипатовского городского округа Ставропольского края «</w:t>
            </w:r>
            <w:r w:rsidR="008C6A4E" w:rsidRPr="008C6A4E">
              <w:rPr>
                <w:sz w:val="24"/>
                <w:szCs w:val="24"/>
              </w:rPr>
              <w:t>Об особенностях командирования лиц, замещающих муниципальные должности в Ипатовском городском округе Ставропольского края, и работающих на постоянной основе, лиц, замещающих должности муниципальной службы в органах местного самоуправления Ипатовского городского округа Ставропольского края, работников,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</w:t>
            </w:r>
            <w:proofErr w:type="gramEnd"/>
            <w:r w:rsidR="008C6A4E" w:rsidRPr="008C6A4E">
              <w:rPr>
                <w:sz w:val="24"/>
                <w:szCs w:val="24"/>
              </w:rPr>
              <w:t xml:space="preserve"> округа Ставропольского края, и работников учреждений, подведомственных органам местного самоуправления Ипатовского городского округа Ставропольского края, на территории Донецкой Народной Республики, Луганской Народной Республики, Запорожской области и Херсонской области</w:t>
            </w:r>
            <w:r w:rsidRPr="008C6A4E">
              <w:rPr>
                <w:sz w:val="24"/>
                <w:szCs w:val="24"/>
              </w:rPr>
              <w:t>» с учетом изменений</w:t>
            </w:r>
          </w:p>
        </w:tc>
      </w:tr>
      <w:tr w:rsidR="009C049F" w:rsidRPr="00BB2358" w:rsidTr="00A5503F">
        <w:tc>
          <w:tcPr>
            <w:tcW w:w="540" w:type="dxa"/>
          </w:tcPr>
          <w:p w:rsidR="009C049F" w:rsidRPr="00BB2358" w:rsidRDefault="009C049F" w:rsidP="00A5503F">
            <w:pPr>
              <w:ind w:firstLine="0"/>
              <w:jc w:val="center"/>
              <w:rPr>
                <w:sz w:val="24"/>
                <w:szCs w:val="24"/>
              </w:rPr>
            </w:pPr>
            <w:r w:rsidRPr="00BB2358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9C049F" w:rsidRPr="00BB2358" w:rsidRDefault="009C049F" w:rsidP="00A5503F">
            <w:pPr>
              <w:ind w:firstLine="0"/>
              <w:jc w:val="center"/>
              <w:rPr>
                <w:sz w:val="24"/>
                <w:szCs w:val="24"/>
              </w:rPr>
            </w:pPr>
            <w:r w:rsidRPr="00BB2358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C049F" w:rsidRPr="00BB2358" w:rsidRDefault="009C049F" w:rsidP="00A5503F">
            <w:pPr>
              <w:ind w:firstLine="0"/>
              <w:jc w:val="center"/>
              <w:rPr>
                <w:sz w:val="24"/>
                <w:szCs w:val="24"/>
              </w:rPr>
            </w:pPr>
            <w:r w:rsidRPr="00BB2358">
              <w:rPr>
                <w:sz w:val="24"/>
                <w:szCs w:val="24"/>
              </w:rPr>
              <w:t>3</w:t>
            </w:r>
          </w:p>
        </w:tc>
        <w:tc>
          <w:tcPr>
            <w:tcW w:w="6031" w:type="dxa"/>
          </w:tcPr>
          <w:p w:rsidR="009C049F" w:rsidRPr="00BB2358" w:rsidRDefault="009C049F" w:rsidP="00A5503F">
            <w:pPr>
              <w:ind w:firstLine="0"/>
              <w:jc w:val="center"/>
              <w:rPr>
                <w:sz w:val="24"/>
                <w:szCs w:val="24"/>
              </w:rPr>
            </w:pPr>
            <w:r w:rsidRPr="00BB2358">
              <w:rPr>
                <w:sz w:val="24"/>
                <w:szCs w:val="24"/>
              </w:rPr>
              <w:t>4</w:t>
            </w:r>
          </w:p>
        </w:tc>
      </w:tr>
      <w:tr w:rsidR="008C6A4E" w:rsidRPr="00BB2358" w:rsidTr="00A5503F">
        <w:tc>
          <w:tcPr>
            <w:tcW w:w="540" w:type="dxa"/>
          </w:tcPr>
          <w:p w:rsidR="008C6A4E" w:rsidRPr="00BB2358" w:rsidRDefault="008C6A4E" w:rsidP="008C6A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8C6A4E" w:rsidRPr="00BB2358" w:rsidRDefault="008C6A4E" w:rsidP="008C6A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</w:tcPr>
          <w:p w:rsidR="008C6A4E" w:rsidRPr="008C6A4E" w:rsidRDefault="008C6A4E" w:rsidP="008C6A4E">
            <w:pPr>
              <w:ind w:firstLine="0"/>
              <w:rPr>
                <w:sz w:val="24"/>
                <w:szCs w:val="24"/>
              </w:rPr>
            </w:pPr>
            <w:proofErr w:type="gramStart"/>
            <w:r w:rsidRPr="008C6A4E">
              <w:rPr>
                <w:sz w:val="24"/>
                <w:szCs w:val="24"/>
              </w:rPr>
              <w:t xml:space="preserve">Об особенностях командирования лиц, замещающих муниципальные должности в Ипатовском городском округе Ставропольского края, и работающих на постоянной основе, лиц, замещающих должности муниципальной службы в органах местного </w:t>
            </w:r>
            <w:r w:rsidRPr="008C6A4E">
              <w:rPr>
                <w:sz w:val="24"/>
                <w:szCs w:val="24"/>
              </w:rPr>
              <w:lastRenderedPageBreak/>
              <w:t xml:space="preserve">самоуправления Ипатовского городского округа Ставропольского края, </w:t>
            </w:r>
            <w:r w:rsidRPr="008C6A4E">
              <w:rPr>
                <w:b/>
                <w:sz w:val="24"/>
                <w:szCs w:val="24"/>
              </w:rPr>
              <w:t>работников, не замещающих муниципальные должности муниципальной службы</w:t>
            </w:r>
            <w:r w:rsidRPr="008C6A4E">
              <w:rPr>
                <w:sz w:val="24"/>
                <w:szCs w:val="24"/>
              </w:rPr>
              <w:t xml:space="preserve">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края, и работников учреждений, подведомственных</w:t>
            </w:r>
            <w:proofErr w:type="gramEnd"/>
            <w:r w:rsidRPr="008C6A4E">
              <w:rPr>
                <w:sz w:val="24"/>
                <w:szCs w:val="24"/>
              </w:rPr>
              <w:t xml:space="preserve"> органам местного самоуправления Ипатовского городского округа Ставропольского края,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6031" w:type="dxa"/>
          </w:tcPr>
          <w:p w:rsidR="008C6A4E" w:rsidRPr="008C6A4E" w:rsidRDefault="008C6A4E" w:rsidP="008C6A4E">
            <w:pPr>
              <w:ind w:firstLine="0"/>
              <w:rPr>
                <w:sz w:val="24"/>
                <w:szCs w:val="24"/>
              </w:rPr>
            </w:pPr>
            <w:proofErr w:type="gramStart"/>
            <w:r w:rsidRPr="008C6A4E">
              <w:rPr>
                <w:sz w:val="24"/>
                <w:szCs w:val="24"/>
              </w:rPr>
              <w:lastRenderedPageBreak/>
              <w:t xml:space="preserve">Об особенностях командирования лиц, замещающих муниципальные должности в Ипатовском городском округе Ставропольского края, и работающих на постоянной основе, лиц, замещающих должности муниципальной службы в органах местного </w:t>
            </w:r>
            <w:r w:rsidRPr="008C6A4E">
              <w:rPr>
                <w:sz w:val="24"/>
                <w:szCs w:val="24"/>
              </w:rPr>
              <w:lastRenderedPageBreak/>
              <w:t xml:space="preserve">самоуправления Ипатовского городского округа Ставропольского края, </w:t>
            </w:r>
            <w:r w:rsidRPr="008C6A4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работников, не замещающих должности муниципальной службы</w:t>
            </w:r>
            <w:r w:rsidRPr="008C6A4E">
              <w:rPr>
                <w:b/>
                <w:sz w:val="24"/>
                <w:szCs w:val="24"/>
              </w:rPr>
              <w:t xml:space="preserve"> </w:t>
            </w:r>
            <w:r w:rsidRPr="008C6A4E">
              <w:rPr>
                <w:sz w:val="24"/>
                <w:szCs w:val="24"/>
              </w:rPr>
              <w:t>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края, и работников учреждений, подведомственных органам</w:t>
            </w:r>
            <w:proofErr w:type="gramEnd"/>
            <w:r w:rsidRPr="008C6A4E">
              <w:rPr>
                <w:sz w:val="24"/>
                <w:szCs w:val="24"/>
              </w:rPr>
              <w:t xml:space="preserve"> местного самоуправления Ипатовского городского округа Ставропольского края,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</w:tr>
      <w:tr w:rsidR="009C049F" w:rsidRPr="006E3D8A" w:rsidTr="00A5503F">
        <w:trPr>
          <w:trHeight w:val="530"/>
        </w:trPr>
        <w:tc>
          <w:tcPr>
            <w:tcW w:w="540" w:type="dxa"/>
          </w:tcPr>
          <w:p w:rsidR="009C049F" w:rsidRPr="006E3D8A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C049F" w:rsidRPr="006E3D8A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FF0F3A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</w:t>
            </w: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Абзац 1</w:t>
            </w: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6A4E" w:rsidRPr="006E3D8A" w:rsidRDefault="008C6A4E" w:rsidP="00A5503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1)</w:t>
            </w:r>
          </w:p>
        </w:tc>
        <w:tc>
          <w:tcPr>
            <w:tcW w:w="6095" w:type="dxa"/>
          </w:tcPr>
          <w:p w:rsidR="00FF0F3A" w:rsidRDefault="008C6A4E" w:rsidP="007A17CC">
            <w:pPr>
              <w:rPr>
                <w:sz w:val="24"/>
                <w:szCs w:val="24"/>
              </w:rPr>
            </w:pPr>
            <w:r w:rsidRPr="008C6A4E">
              <w:rPr>
                <w:sz w:val="24"/>
                <w:szCs w:val="24"/>
              </w:rPr>
              <w:t xml:space="preserve">1. </w:t>
            </w:r>
            <w:proofErr w:type="gramStart"/>
            <w:r w:rsidRPr="008C6A4E">
              <w:rPr>
                <w:sz w:val="24"/>
                <w:szCs w:val="24"/>
              </w:rPr>
              <w:t xml:space="preserve">Установить, что лицам, замещающим муниципальные должности в Ипатовском городском округе Ставропольского края, и работающим на постоянной основе, </w:t>
            </w:r>
            <w:r w:rsidRPr="008C6A4E">
              <w:rPr>
                <w:b/>
                <w:sz w:val="24"/>
                <w:szCs w:val="24"/>
              </w:rPr>
              <w:t>лицам, замещающих должности муниципальной службы</w:t>
            </w:r>
            <w:r w:rsidRPr="008C6A4E">
              <w:rPr>
                <w:sz w:val="24"/>
                <w:szCs w:val="24"/>
              </w:rPr>
              <w:t xml:space="preserve"> в органах местного самоуправления Ипатовского городского округа Ставропольского края, </w:t>
            </w:r>
            <w:r w:rsidRPr="008C6A4E">
              <w:rPr>
                <w:b/>
                <w:sz w:val="24"/>
                <w:szCs w:val="24"/>
              </w:rPr>
              <w:t>работникам, не замещающих муниципальные должности муниципальной службы</w:t>
            </w:r>
            <w:r w:rsidRPr="008C6A4E">
              <w:rPr>
                <w:sz w:val="24"/>
                <w:szCs w:val="24"/>
              </w:rPr>
              <w:t xml:space="preserve"> Ставропольского края и исполняющим обязанности по техническому обеспечению деятельности органов местного самоуправления Ипатовского городского округа Ставропольского края, в период их нахождения в</w:t>
            </w:r>
            <w:proofErr w:type="gramEnd"/>
            <w:r w:rsidRPr="008C6A4E">
              <w:rPr>
                <w:sz w:val="24"/>
                <w:szCs w:val="24"/>
              </w:rPr>
              <w:t xml:space="preserve"> </w:t>
            </w:r>
            <w:proofErr w:type="gramStart"/>
            <w:r w:rsidRPr="008C6A4E">
              <w:rPr>
                <w:sz w:val="24"/>
                <w:szCs w:val="24"/>
              </w:rPr>
              <w:t>служебных командировках на территориях Донецкой Народной Республики, Луганской Народной Республики, Запорожской области и Херсонской области:</w:t>
            </w:r>
            <w:proofErr w:type="gramEnd"/>
          </w:p>
          <w:p w:rsidR="008C6A4E" w:rsidRDefault="008C6A4E" w:rsidP="007A17CC">
            <w:pPr>
              <w:rPr>
                <w:sz w:val="24"/>
                <w:szCs w:val="24"/>
              </w:rPr>
            </w:pPr>
          </w:p>
          <w:p w:rsidR="008C6A4E" w:rsidRPr="00A366A0" w:rsidRDefault="008C6A4E" w:rsidP="007A17CC">
            <w:pPr>
              <w:rPr>
                <w:sz w:val="24"/>
                <w:szCs w:val="24"/>
              </w:rPr>
            </w:pPr>
            <w:r w:rsidRPr="00A366A0">
              <w:rPr>
                <w:sz w:val="24"/>
                <w:szCs w:val="24"/>
              </w:rPr>
              <w:t>1) денежное содержание выплачивается в двойном размере;</w:t>
            </w:r>
          </w:p>
        </w:tc>
        <w:tc>
          <w:tcPr>
            <w:tcW w:w="6031" w:type="dxa"/>
          </w:tcPr>
          <w:p w:rsidR="00FF0F3A" w:rsidRDefault="008C6A4E" w:rsidP="008C6A4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C6A4E">
              <w:rPr>
                <w:sz w:val="24"/>
                <w:szCs w:val="24"/>
              </w:rPr>
              <w:t xml:space="preserve">1. </w:t>
            </w:r>
            <w:proofErr w:type="gramStart"/>
            <w:r w:rsidRPr="008C6A4E">
              <w:rPr>
                <w:sz w:val="24"/>
                <w:szCs w:val="24"/>
              </w:rPr>
              <w:t xml:space="preserve">Установить, что лицам, замещающим муниципальные должности в Ипатовском городском округе Ставропольского края, и работающим на постоянной основе, </w:t>
            </w:r>
            <w:r w:rsidRPr="008C6A4E">
              <w:rPr>
                <w:b/>
                <w:sz w:val="24"/>
                <w:szCs w:val="24"/>
              </w:rPr>
              <w:t>лицам, замещающим должности муниципальной службы</w:t>
            </w:r>
            <w:r w:rsidRPr="008C6A4E">
              <w:rPr>
                <w:sz w:val="24"/>
                <w:szCs w:val="24"/>
              </w:rPr>
              <w:t xml:space="preserve"> в органах местного самоуправления Ипатовского городского округа Ставропольского</w:t>
            </w:r>
            <w:r>
              <w:rPr>
                <w:sz w:val="24"/>
                <w:szCs w:val="24"/>
              </w:rPr>
              <w:t xml:space="preserve"> края, </w:t>
            </w:r>
            <w:r w:rsidRPr="008C6A4E">
              <w:rPr>
                <w:b/>
                <w:sz w:val="24"/>
                <w:szCs w:val="24"/>
              </w:rPr>
              <w:t>работникам, не замещающим должности муниципальной службы</w:t>
            </w:r>
            <w:r w:rsidRPr="008C6A4E">
              <w:rPr>
                <w:sz w:val="24"/>
                <w:szCs w:val="24"/>
              </w:rPr>
              <w:t xml:space="preserve"> Ставропольского края и исполняющим обязанности по техническому обеспечению деятельности органов местного самоуправления Ипатовского городского округа Ставропольского края, в период их нахождения в служебных</w:t>
            </w:r>
            <w:proofErr w:type="gramEnd"/>
            <w:r w:rsidRPr="008C6A4E">
              <w:rPr>
                <w:sz w:val="24"/>
                <w:szCs w:val="24"/>
              </w:rPr>
              <w:t xml:space="preserve"> </w:t>
            </w:r>
            <w:proofErr w:type="gramStart"/>
            <w:r w:rsidRPr="008C6A4E">
              <w:rPr>
                <w:sz w:val="24"/>
                <w:szCs w:val="24"/>
              </w:rPr>
              <w:t>командировках на территориях Донецкой Народной Республики, Луганской Народной Республики, Запорожской области и Херсонской области:</w:t>
            </w:r>
            <w:proofErr w:type="gramEnd"/>
          </w:p>
          <w:p w:rsidR="00A366A0" w:rsidRDefault="00A366A0" w:rsidP="008C6A4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A366A0" w:rsidRPr="00A366A0" w:rsidRDefault="00A366A0" w:rsidP="008C6A4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366A0">
              <w:rPr>
                <w:sz w:val="24"/>
                <w:szCs w:val="24"/>
              </w:rPr>
              <w:t xml:space="preserve">1) денежное содержание, </w:t>
            </w:r>
            <w:r w:rsidRPr="00A366A0">
              <w:rPr>
                <w:b/>
                <w:sz w:val="24"/>
                <w:szCs w:val="24"/>
              </w:rPr>
              <w:t>средний заработок</w:t>
            </w:r>
            <w:r w:rsidRPr="00A366A0">
              <w:rPr>
                <w:sz w:val="24"/>
                <w:szCs w:val="24"/>
              </w:rPr>
              <w:t xml:space="preserve"> выплачиваются в двойном размере;</w:t>
            </w:r>
          </w:p>
        </w:tc>
      </w:tr>
    </w:tbl>
    <w:p w:rsidR="00ED171F" w:rsidRPr="006E3D8A" w:rsidRDefault="00ED171F" w:rsidP="00596790">
      <w:pPr>
        <w:spacing w:line="240" w:lineRule="exact"/>
        <w:ind w:firstLine="0"/>
        <w:rPr>
          <w:rFonts w:cs="Times New Roman"/>
          <w:sz w:val="24"/>
          <w:szCs w:val="24"/>
        </w:rPr>
      </w:pPr>
    </w:p>
    <w:sectPr w:rsidR="00ED171F" w:rsidRPr="006E3D8A" w:rsidSect="009C69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508E"/>
    <w:rsid w:val="00003B23"/>
    <w:rsid w:val="000849AE"/>
    <w:rsid w:val="000A1A7B"/>
    <w:rsid w:val="000E408D"/>
    <w:rsid w:val="0012018E"/>
    <w:rsid w:val="00126BFD"/>
    <w:rsid w:val="001329FD"/>
    <w:rsid w:val="00142B47"/>
    <w:rsid w:val="001A424B"/>
    <w:rsid w:val="00242CF2"/>
    <w:rsid w:val="002465F6"/>
    <w:rsid w:val="002840E4"/>
    <w:rsid w:val="00296806"/>
    <w:rsid w:val="002B69A4"/>
    <w:rsid w:val="002D4700"/>
    <w:rsid w:val="003123DC"/>
    <w:rsid w:val="003F46FC"/>
    <w:rsid w:val="00415A09"/>
    <w:rsid w:val="00433B64"/>
    <w:rsid w:val="0046594E"/>
    <w:rsid w:val="00485A4E"/>
    <w:rsid w:val="004A51C9"/>
    <w:rsid w:val="00596790"/>
    <w:rsid w:val="005B080A"/>
    <w:rsid w:val="005C3C3D"/>
    <w:rsid w:val="00620AF2"/>
    <w:rsid w:val="00641702"/>
    <w:rsid w:val="00677E7D"/>
    <w:rsid w:val="006E01CA"/>
    <w:rsid w:val="006E3D8A"/>
    <w:rsid w:val="00707A99"/>
    <w:rsid w:val="00723CFC"/>
    <w:rsid w:val="007423B8"/>
    <w:rsid w:val="0075508E"/>
    <w:rsid w:val="0075694F"/>
    <w:rsid w:val="0078265D"/>
    <w:rsid w:val="0078360F"/>
    <w:rsid w:val="007A17CC"/>
    <w:rsid w:val="007D49AF"/>
    <w:rsid w:val="007D5AEA"/>
    <w:rsid w:val="0080296E"/>
    <w:rsid w:val="00815EB0"/>
    <w:rsid w:val="0083699C"/>
    <w:rsid w:val="00837A29"/>
    <w:rsid w:val="008412CB"/>
    <w:rsid w:val="00863F4C"/>
    <w:rsid w:val="0088162B"/>
    <w:rsid w:val="008C1DEF"/>
    <w:rsid w:val="008C1FF1"/>
    <w:rsid w:val="008C3915"/>
    <w:rsid w:val="008C6A4E"/>
    <w:rsid w:val="008D15AF"/>
    <w:rsid w:val="00907F31"/>
    <w:rsid w:val="00947C09"/>
    <w:rsid w:val="00954342"/>
    <w:rsid w:val="009B440A"/>
    <w:rsid w:val="009C049F"/>
    <w:rsid w:val="009C69EE"/>
    <w:rsid w:val="009D7555"/>
    <w:rsid w:val="009F5D8C"/>
    <w:rsid w:val="00A320BF"/>
    <w:rsid w:val="00A366A0"/>
    <w:rsid w:val="00A37BBF"/>
    <w:rsid w:val="00A8267F"/>
    <w:rsid w:val="00A95935"/>
    <w:rsid w:val="00AA07D0"/>
    <w:rsid w:val="00AB7671"/>
    <w:rsid w:val="00AE1834"/>
    <w:rsid w:val="00AE4B19"/>
    <w:rsid w:val="00B74F09"/>
    <w:rsid w:val="00BA4704"/>
    <w:rsid w:val="00BB2358"/>
    <w:rsid w:val="00CB22C5"/>
    <w:rsid w:val="00CB4696"/>
    <w:rsid w:val="00CD6B44"/>
    <w:rsid w:val="00D32E05"/>
    <w:rsid w:val="00D76973"/>
    <w:rsid w:val="00D809D8"/>
    <w:rsid w:val="00D95189"/>
    <w:rsid w:val="00DA333C"/>
    <w:rsid w:val="00DF2407"/>
    <w:rsid w:val="00E033C7"/>
    <w:rsid w:val="00E20658"/>
    <w:rsid w:val="00E54352"/>
    <w:rsid w:val="00EA11E3"/>
    <w:rsid w:val="00ED171F"/>
    <w:rsid w:val="00F76EFD"/>
    <w:rsid w:val="00F8616F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B7671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43</cp:revision>
  <cp:lastPrinted>2023-06-13T08:27:00Z</cp:lastPrinted>
  <dcterms:created xsi:type="dcterms:W3CDTF">2020-02-10T12:05:00Z</dcterms:created>
  <dcterms:modified xsi:type="dcterms:W3CDTF">2023-06-13T08:30:00Z</dcterms:modified>
</cp:coreProperties>
</file>