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16" w:rsidRDefault="003A0CCB" w:rsidP="003A0CCB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60D16" w:rsidRPr="00761731">
        <w:rPr>
          <w:b/>
          <w:sz w:val="28"/>
          <w:szCs w:val="28"/>
        </w:rPr>
        <w:t>Пояснительная записка</w:t>
      </w:r>
    </w:p>
    <w:p w:rsidR="00060D16" w:rsidRPr="003211AC" w:rsidRDefault="00060D16" w:rsidP="003A0CC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городского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5A4A22">
        <w:rPr>
          <w:b/>
          <w:sz w:val="28"/>
          <w:szCs w:val="28"/>
        </w:rPr>
        <w:t>«</w:t>
      </w:r>
      <w:r w:rsidRPr="003211AC">
        <w:rPr>
          <w:b/>
          <w:bCs/>
          <w:sz w:val="28"/>
          <w:szCs w:val="28"/>
        </w:rPr>
        <w:t xml:space="preserve">О передаче объектов муниципальной собственности в </w:t>
      </w:r>
      <w:r>
        <w:rPr>
          <w:b/>
          <w:bCs/>
          <w:sz w:val="28"/>
          <w:szCs w:val="28"/>
        </w:rPr>
        <w:t>аренду</w:t>
      </w:r>
      <w:r w:rsidRPr="003211AC">
        <w:rPr>
          <w:b/>
          <w:bCs/>
          <w:sz w:val="28"/>
          <w:szCs w:val="28"/>
        </w:rPr>
        <w:t xml:space="preserve"> без проведения торгов</w:t>
      </w:r>
      <w:r>
        <w:rPr>
          <w:b/>
          <w:bCs/>
          <w:sz w:val="28"/>
          <w:szCs w:val="28"/>
        </w:rPr>
        <w:t>»</w:t>
      </w:r>
    </w:p>
    <w:p w:rsidR="00060D16" w:rsidRPr="00E74A14" w:rsidRDefault="00060D16" w:rsidP="00060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0D16" w:rsidRPr="003A0CCB" w:rsidRDefault="00060D16" w:rsidP="003A0CC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0CCB">
        <w:rPr>
          <w:sz w:val="26"/>
          <w:szCs w:val="26"/>
        </w:rPr>
        <w:t xml:space="preserve">В администрацию Ипатовского городского округа Ставропольского края поступило </w:t>
      </w:r>
      <w:r w:rsidR="003A0CCB" w:rsidRPr="003A0CCB">
        <w:rPr>
          <w:sz w:val="26"/>
          <w:szCs w:val="26"/>
        </w:rPr>
        <w:t xml:space="preserve">заявления начальника Петровского почтамта </w:t>
      </w:r>
      <w:hyperlink r:id="rId4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3A0CCB" w:rsidRPr="003A0CCB">
          <w:rPr>
            <w:sz w:val="26"/>
            <w:szCs w:val="26"/>
          </w:rPr>
          <w:t xml:space="preserve">Управления федеральной почтовой связи Ставропольского края </w:t>
        </w:r>
      </w:hyperlink>
      <w:r w:rsidR="003A0CCB" w:rsidRPr="003A0CCB">
        <w:rPr>
          <w:sz w:val="26"/>
          <w:szCs w:val="26"/>
        </w:rPr>
        <w:t>Негодайло В.М., действующего в интересах акционерного общества «Почта России» по доверенности № 583/2022 от 14 ноября 2022 г. о заключении договора аренды имущества муниципальной собственности расположенного по адресу: Ставропольский край, Ипатовский район, с. Добровольное, ул. Ленина, 128, для использования в целях размещения отделения почтовой связи 356606 СОПС Добровольное Петровского почтампа УФПС Ставропольского края от 22.06.2023 г. № 03-01-8384, от 04.07.2023 г. № 03-01-9015, администрация Ипатовского городского округа Ставропольского края</w:t>
      </w:r>
      <w:r w:rsidR="00F859CE" w:rsidRPr="003A0CCB">
        <w:rPr>
          <w:sz w:val="26"/>
          <w:szCs w:val="26"/>
        </w:rPr>
        <w:t>,</w:t>
      </w:r>
      <w:r w:rsidRPr="003A0CCB">
        <w:rPr>
          <w:sz w:val="26"/>
          <w:szCs w:val="26"/>
        </w:rPr>
        <w:t xml:space="preserve"> объект муниципальной собственности Ипатовского городского округа Ставропольского края – </w:t>
      </w:r>
      <w:r w:rsidR="00E52739" w:rsidRPr="003A0CCB">
        <w:rPr>
          <w:sz w:val="26"/>
          <w:szCs w:val="26"/>
        </w:rPr>
        <w:t>нежилые помещения, находящиеся в отделении узла связи, с кадастровым номером 26:02:121206:53, расположенном по адресу: Ставропольский край, Ипатовский р-н, с. Добровольное, ул. Ленина, д. 128, номера на поэтажном плане № 2 – общей площадью 19,7 кв.м, № 4 – общей площадью 7,5 кв.м, №</w:t>
      </w:r>
      <w:r w:rsidR="003A0CCB" w:rsidRPr="003A0CCB">
        <w:rPr>
          <w:sz w:val="26"/>
          <w:szCs w:val="26"/>
        </w:rPr>
        <w:t xml:space="preserve"> </w:t>
      </w:r>
      <w:r w:rsidR="00E52739" w:rsidRPr="003A0CCB">
        <w:rPr>
          <w:sz w:val="26"/>
          <w:szCs w:val="26"/>
        </w:rPr>
        <w:t>5 – общей площадью 5,2 кв.м, входящие в муниципальную казну Ипатовского городского округа Ставропольского края</w:t>
      </w:r>
      <w:r w:rsidR="003A0CCB" w:rsidRPr="003A0CCB">
        <w:rPr>
          <w:sz w:val="26"/>
          <w:szCs w:val="26"/>
        </w:rPr>
        <w:t>.</w:t>
      </w:r>
    </w:p>
    <w:p w:rsidR="00060D16" w:rsidRPr="003A0CCB" w:rsidRDefault="00060D16" w:rsidP="00060D1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0CCB">
        <w:rPr>
          <w:sz w:val="26"/>
          <w:szCs w:val="26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060D16" w:rsidRPr="003A0CCB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A0CCB">
        <w:rPr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</w:t>
      </w:r>
      <w:r w:rsidRPr="003A0CCB">
        <w:rPr>
          <w:bCs/>
          <w:sz w:val="26"/>
          <w:szCs w:val="26"/>
        </w:rPr>
        <w:t xml:space="preserve">передаче объектов муниципальной собственности в аренду. </w:t>
      </w:r>
    </w:p>
    <w:p w:rsidR="00060D16" w:rsidRPr="003A0CCB" w:rsidRDefault="00060D16" w:rsidP="00060D16">
      <w:pPr>
        <w:jc w:val="both"/>
        <w:rPr>
          <w:sz w:val="26"/>
          <w:szCs w:val="26"/>
        </w:rPr>
      </w:pPr>
      <w:r w:rsidRPr="003A0CCB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060D16" w:rsidRPr="003A0CCB" w:rsidRDefault="00060D16" w:rsidP="00060D16">
      <w:pPr>
        <w:jc w:val="both"/>
        <w:rPr>
          <w:sz w:val="26"/>
          <w:szCs w:val="26"/>
        </w:rPr>
      </w:pPr>
      <w:r w:rsidRPr="003A0CCB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060D16" w:rsidRPr="003A0CCB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A0CCB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3A0CCB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3A0CCB">
        <w:rPr>
          <w:rFonts w:ascii="Times New Roman" w:hAnsi="Times New Roman" w:cs="Times New Roman"/>
          <w:sz w:val="26"/>
          <w:szCs w:val="26"/>
        </w:rPr>
        <w:t>. № 683-р.</w:t>
      </w:r>
    </w:p>
    <w:p w:rsidR="00060D16" w:rsidRPr="003A0CCB" w:rsidRDefault="00060D16" w:rsidP="00060D16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A0CCB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60D16" w:rsidRPr="003A0CCB" w:rsidRDefault="00060D16" w:rsidP="00060D1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A0CCB">
        <w:rPr>
          <w:sz w:val="26"/>
          <w:szCs w:val="26"/>
        </w:rPr>
        <w:t xml:space="preserve">Прилагаемый документ размещается для </w:t>
      </w:r>
      <w:r w:rsidRPr="003A0CCB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E60528" w:rsidRPr="003A0CCB" w:rsidRDefault="00E60528" w:rsidP="00F859CE">
      <w:pPr>
        <w:tabs>
          <w:tab w:val="left" w:pos="7908"/>
        </w:tabs>
      </w:pPr>
    </w:p>
    <w:p w:rsidR="003A0CCB" w:rsidRDefault="003A0CCB" w:rsidP="003A0CCB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обязанности </w:t>
      </w:r>
    </w:p>
    <w:p w:rsidR="003A0CCB" w:rsidRDefault="003A0CCB" w:rsidP="003A0CC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начальника</w:t>
      </w:r>
      <w:proofErr w:type="gramEnd"/>
      <w:r>
        <w:rPr>
          <w:sz w:val="26"/>
          <w:szCs w:val="26"/>
        </w:rPr>
        <w:t xml:space="preserve"> отдела имущественных и </w:t>
      </w:r>
    </w:p>
    <w:p w:rsidR="003A0CCB" w:rsidRDefault="003A0CCB" w:rsidP="003A0CC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земельных</w:t>
      </w:r>
      <w:proofErr w:type="gramEnd"/>
      <w:r>
        <w:rPr>
          <w:sz w:val="26"/>
          <w:szCs w:val="26"/>
        </w:rPr>
        <w:t xml:space="preserve"> отношений администрации </w:t>
      </w:r>
    </w:p>
    <w:p w:rsidR="003A0CCB" w:rsidRDefault="003A0CCB" w:rsidP="003A0CCB">
      <w:pPr>
        <w:rPr>
          <w:sz w:val="26"/>
          <w:szCs w:val="26"/>
        </w:rPr>
      </w:pPr>
      <w:r>
        <w:rPr>
          <w:sz w:val="26"/>
          <w:szCs w:val="26"/>
        </w:rPr>
        <w:t xml:space="preserve">Ипатовского городского округа </w:t>
      </w:r>
    </w:p>
    <w:p w:rsidR="003A0CCB" w:rsidRDefault="003A0CCB" w:rsidP="003A0CCB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края, заместитель начальника </w:t>
      </w:r>
    </w:p>
    <w:p w:rsidR="003A0CCB" w:rsidRDefault="003A0CCB" w:rsidP="003A0CC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отдела</w:t>
      </w:r>
      <w:proofErr w:type="gramEnd"/>
      <w:r>
        <w:rPr>
          <w:sz w:val="26"/>
          <w:szCs w:val="26"/>
        </w:rPr>
        <w:t xml:space="preserve"> имущественных и земельных </w:t>
      </w:r>
    </w:p>
    <w:p w:rsidR="003A0CCB" w:rsidRDefault="003A0CCB" w:rsidP="003A0CC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отношений</w:t>
      </w:r>
      <w:proofErr w:type="gramEnd"/>
      <w:r>
        <w:rPr>
          <w:sz w:val="26"/>
          <w:szCs w:val="26"/>
        </w:rPr>
        <w:t xml:space="preserve"> администрации Ипатовского городского округа </w:t>
      </w:r>
    </w:p>
    <w:p w:rsidR="003A0CCB" w:rsidRDefault="003A0CCB" w:rsidP="003A0CCB">
      <w:pPr>
        <w:rPr>
          <w:sz w:val="26"/>
          <w:szCs w:val="26"/>
        </w:rPr>
      </w:pPr>
      <w:r>
        <w:rPr>
          <w:sz w:val="26"/>
          <w:szCs w:val="26"/>
        </w:rPr>
        <w:t xml:space="preserve">Ставропольского края </w:t>
      </w:r>
      <w:r>
        <w:rPr>
          <w:sz w:val="26"/>
          <w:szCs w:val="26"/>
        </w:rPr>
        <w:tab/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</w:t>
      </w:r>
      <w:bookmarkStart w:id="0" w:name="_GoBack"/>
      <w:bookmarkEnd w:id="0"/>
      <w:r>
        <w:rPr>
          <w:sz w:val="26"/>
          <w:szCs w:val="26"/>
        </w:rPr>
        <w:t xml:space="preserve">  А.В. Тараканова</w:t>
      </w:r>
    </w:p>
    <w:p w:rsidR="003A0CCB" w:rsidRPr="00F859CE" w:rsidRDefault="003A0CCB" w:rsidP="003A0CCB">
      <w:pPr>
        <w:tabs>
          <w:tab w:val="left" w:pos="7908"/>
        </w:tabs>
        <w:ind w:left="-993" w:firstLine="993"/>
        <w:rPr>
          <w:sz w:val="28"/>
          <w:szCs w:val="28"/>
        </w:rPr>
      </w:pPr>
    </w:p>
    <w:sectPr w:rsidR="003A0CCB" w:rsidRPr="00F859CE" w:rsidSect="003A0CCB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060D16"/>
    <w:rsid w:val="00235B71"/>
    <w:rsid w:val="0027550C"/>
    <w:rsid w:val="003A0CCB"/>
    <w:rsid w:val="00DF48EF"/>
    <w:rsid w:val="00E52739"/>
    <w:rsid w:val="00E60528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A5F6-49FE-479E-A650-7B333EC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60D1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2023-07-06T08:55:00Z</cp:lastPrinted>
  <dcterms:created xsi:type="dcterms:W3CDTF">2022-04-27T12:22:00Z</dcterms:created>
  <dcterms:modified xsi:type="dcterms:W3CDTF">2023-07-06T08:55:00Z</dcterms:modified>
</cp:coreProperties>
</file>