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7A" w:rsidRPr="00275BCE" w:rsidRDefault="00493F7A" w:rsidP="00493F7A">
      <w:pPr>
        <w:autoSpaceDE w:val="0"/>
        <w:autoSpaceDN w:val="0"/>
        <w:adjustRightInd w:val="0"/>
        <w:spacing w:line="240" w:lineRule="exact"/>
        <w:jc w:val="center"/>
        <w:rPr>
          <w:b/>
          <w:sz w:val="27"/>
          <w:szCs w:val="27"/>
        </w:rPr>
      </w:pPr>
      <w:r w:rsidRPr="00275BCE">
        <w:rPr>
          <w:b/>
          <w:sz w:val="27"/>
          <w:szCs w:val="27"/>
        </w:rPr>
        <w:t>Пояснительная записка</w:t>
      </w:r>
    </w:p>
    <w:p w:rsidR="00493F7A" w:rsidRPr="00275BCE" w:rsidRDefault="00493F7A" w:rsidP="00493F7A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275BCE">
        <w:rPr>
          <w:b/>
          <w:sz w:val="27"/>
          <w:szCs w:val="27"/>
        </w:rPr>
        <w:t>к проекту постановления администрации Ипатовского городского округа Ставропольского края «</w:t>
      </w:r>
      <w:r w:rsidRPr="00275BCE">
        <w:rPr>
          <w:b/>
          <w:bCs/>
          <w:sz w:val="27"/>
          <w:szCs w:val="27"/>
        </w:rPr>
        <w:t>О передаче объектов муниципальной собственности в аренду без проведения торгов»</w:t>
      </w:r>
    </w:p>
    <w:p w:rsidR="00493F7A" w:rsidRPr="00275BCE" w:rsidRDefault="00493F7A" w:rsidP="00493F7A">
      <w:pPr>
        <w:jc w:val="both"/>
        <w:rPr>
          <w:sz w:val="27"/>
          <w:szCs w:val="27"/>
        </w:rPr>
      </w:pPr>
    </w:p>
    <w:p w:rsidR="006D1C00" w:rsidRPr="00275BCE" w:rsidRDefault="006D1C00" w:rsidP="006D1C00">
      <w:pPr>
        <w:autoSpaceDE w:val="0"/>
        <w:autoSpaceDN w:val="0"/>
        <w:adjustRightInd w:val="0"/>
        <w:ind w:firstLine="540"/>
        <w:jc w:val="both"/>
        <w:rPr>
          <w:color w:val="FF0000"/>
          <w:sz w:val="27"/>
          <w:szCs w:val="27"/>
        </w:rPr>
      </w:pPr>
      <w:r w:rsidRPr="00275BCE">
        <w:rPr>
          <w:sz w:val="27"/>
          <w:szCs w:val="27"/>
        </w:rPr>
        <w:t xml:space="preserve">В администрацию Ипатовского городского округа Ставропольского края поступило заявление начальника отдела имущественных прав и управления недвижимостью Ставропольского филиала публичного акционерного общества «Ростелеком» Кобызева А.В. действующего в интересах </w:t>
      </w:r>
      <w:r w:rsidR="00255E28">
        <w:rPr>
          <w:sz w:val="27"/>
          <w:szCs w:val="27"/>
        </w:rPr>
        <w:t>п</w:t>
      </w:r>
      <w:bookmarkStart w:id="0" w:name="_GoBack"/>
      <w:bookmarkEnd w:id="0"/>
      <w:r w:rsidRPr="00275BCE">
        <w:rPr>
          <w:sz w:val="27"/>
          <w:szCs w:val="27"/>
        </w:rPr>
        <w:t xml:space="preserve">убличного акционерного общества «Ростелеком» по доверенности </w:t>
      </w:r>
      <w:r w:rsidR="00255E28">
        <w:rPr>
          <w:sz w:val="28"/>
          <w:szCs w:val="28"/>
        </w:rPr>
        <w:t>удостоверенной Шаповаловой Ларисой Леонидовной, нотариусом Ставропольского городского нотариального округа от 31 мая 2022 г., зарегистрировано в реестре № 26/103-н/26-2022-4-615</w:t>
      </w:r>
      <w:r w:rsidR="00255E28">
        <w:rPr>
          <w:sz w:val="27"/>
          <w:szCs w:val="27"/>
        </w:rPr>
        <w:t xml:space="preserve"> </w:t>
      </w:r>
      <w:r w:rsidRPr="00275BCE">
        <w:rPr>
          <w:sz w:val="27"/>
          <w:szCs w:val="27"/>
        </w:rPr>
        <w:t>о заключении договора аренды имущества муниципальной собственности Ипатовского городско</w:t>
      </w:r>
      <w:r w:rsidR="00B04763">
        <w:rPr>
          <w:sz w:val="27"/>
          <w:szCs w:val="27"/>
        </w:rPr>
        <w:t xml:space="preserve">го округа Ставропольского края </w:t>
      </w:r>
      <w:r w:rsidRPr="00275BCE">
        <w:rPr>
          <w:sz w:val="27"/>
          <w:szCs w:val="27"/>
        </w:rPr>
        <w:t xml:space="preserve">- нежилые помещения, </w:t>
      </w:r>
      <w:r w:rsidR="00275BCE">
        <w:rPr>
          <w:sz w:val="27"/>
          <w:szCs w:val="27"/>
        </w:rPr>
        <w:t>находящиеся в здании клуба</w:t>
      </w:r>
      <w:r w:rsidR="00255E28">
        <w:rPr>
          <w:sz w:val="27"/>
          <w:szCs w:val="27"/>
        </w:rPr>
        <w:t xml:space="preserve"> на 150 мест</w:t>
      </w:r>
      <w:r w:rsidR="00275BCE">
        <w:rPr>
          <w:sz w:val="27"/>
          <w:szCs w:val="27"/>
        </w:rPr>
        <w:t>,</w:t>
      </w:r>
      <w:r w:rsidR="00275BCE" w:rsidRPr="00275BCE">
        <w:rPr>
          <w:sz w:val="27"/>
          <w:szCs w:val="27"/>
        </w:rPr>
        <w:t xml:space="preserve"> с кадастровым номером 26:02:061105:121</w:t>
      </w:r>
      <w:r w:rsidR="00275BCE">
        <w:rPr>
          <w:sz w:val="27"/>
          <w:szCs w:val="27"/>
        </w:rPr>
        <w:t xml:space="preserve"> </w:t>
      </w:r>
      <w:r w:rsidRPr="00275BCE">
        <w:rPr>
          <w:sz w:val="27"/>
          <w:szCs w:val="27"/>
        </w:rPr>
        <w:t>номера на поэтажном плане 3,4,5, общей площадью 20,10 кв.м, расположенн</w:t>
      </w:r>
      <w:r w:rsidR="00275BCE">
        <w:rPr>
          <w:sz w:val="27"/>
          <w:szCs w:val="27"/>
        </w:rPr>
        <w:t>ом</w:t>
      </w:r>
      <w:r w:rsidRPr="00275BCE">
        <w:rPr>
          <w:sz w:val="27"/>
          <w:szCs w:val="27"/>
        </w:rPr>
        <w:t xml:space="preserve"> по адресу: Ставропольский край, р-н Ипатовский, п. </w:t>
      </w:r>
      <w:proofErr w:type="spellStart"/>
      <w:r w:rsidRPr="00275BCE">
        <w:rPr>
          <w:sz w:val="27"/>
          <w:szCs w:val="27"/>
        </w:rPr>
        <w:t>Малоипатовский</w:t>
      </w:r>
      <w:proofErr w:type="spellEnd"/>
      <w:r w:rsidRPr="00275BCE">
        <w:rPr>
          <w:sz w:val="27"/>
          <w:szCs w:val="27"/>
        </w:rPr>
        <w:t>, ул. Комсомольская, д. 2, для использования в целях размещения оборудования связи, сроком на 11 месяцев, от 04 апреля 2023 г. № 03-01-4392</w:t>
      </w:r>
      <w:r w:rsidR="00275BCE" w:rsidRPr="00275BCE">
        <w:rPr>
          <w:sz w:val="27"/>
          <w:szCs w:val="27"/>
        </w:rPr>
        <w:t>, принимая во внимание согласие директора муниципального казенного</w:t>
      </w:r>
      <w:r w:rsidR="00275BCE" w:rsidRPr="00275BCE">
        <w:rPr>
          <w:color w:val="FF0000"/>
          <w:sz w:val="27"/>
          <w:szCs w:val="27"/>
        </w:rPr>
        <w:t xml:space="preserve"> </w:t>
      </w:r>
      <w:r w:rsidR="00275BCE" w:rsidRPr="00275BCE">
        <w:rPr>
          <w:sz w:val="27"/>
          <w:szCs w:val="27"/>
        </w:rPr>
        <w:t>учреждения культуры «Красочное социально-культурное объединение» Степаненко Е.А от 06 апреля 2023 г. № 123</w:t>
      </w:r>
      <w:r w:rsidRPr="00275BCE">
        <w:rPr>
          <w:sz w:val="27"/>
          <w:szCs w:val="27"/>
        </w:rPr>
        <w:t>.</w:t>
      </w:r>
    </w:p>
    <w:p w:rsidR="006D1C00" w:rsidRPr="00275BCE" w:rsidRDefault="006D1C00" w:rsidP="006D1C00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275BCE">
        <w:rPr>
          <w:sz w:val="27"/>
          <w:szCs w:val="27"/>
        </w:rPr>
        <w:t xml:space="preserve">В соответствии со статьей 17.1 Федерального закона от 26 июля 2006 г. № 135-ФЗ «О защите конкуренции» заключение договора аренды, предусматривающего переход прав пользования в отношении муниципального имущества, не закрепленного на праве хозяйственного ведения или оперативного управления, государственным и муниципальным учреждениям, осуществляется без проведения торгов. </w:t>
      </w:r>
    </w:p>
    <w:p w:rsidR="006D1C00" w:rsidRPr="00275BCE" w:rsidRDefault="006D1C00" w:rsidP="006D1C00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75BCE">
        <w:rPr>
          <w:sz w:val="27"/>
          <w:szCs w:val="27"/>
        </w:rPr>
        <w:t xml:space="preserve">Статьей 3 Порядка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предусмотрено принятие постановления администрации Ипатовского городского округа Ставропольского края о </w:t>
      </w:r>
      <w:r w:rsidRPr="00275BCE">
        <w:rPr>
          <w:bCs/>
          <w:sz w:val="27"/>
          <w:szCs w:val="27"/>
        </w:rPr>
        <w:t xml:space="preserve">передаче объектов муниципальной собственности в аренду. </w:t>
      </w:r>
    </w:p>
    <w:p w:rsidR="006D1C00" w:rsidRPr="00275BCE" w:rsidRDefault="006D1C00" w:rsidP="006D1C00">
      <w:pPr>
        <w:jc w:val="both"/>
        <w:rPr>
          <w:sz w:val="27"/>
          <w:szCs w:val="27"/>
        </w:rPr>
      </w:pPr>
      <w:r w:rsidRPr="00275BCE">
        <w:rPr>
          <w:sz w:val="27"/>
          <w:szCs w:val="27"/>
        </w:rPr>
        <w:t xml:space="preserve"> 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6D1C00" w:rsidRPr="00275BCE" w:rsidRDefault="006D1C00" w:rsidP="006D1C00">
      <w:pPr>
        <w:jc w:val="both"/>
        <w:rPr>
          <w:sz w:val="27"/>
          <w:szCs w:val="27"/>
        </w:rPr>
      </w:pPr>
      <w:r w:rsidRPr="00275BCE">
        <w:rPr>
          <w:sz w:val="27"/>
          <w:szCs w:val="27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6D1C00" w:rsidRPr="00275BCE" w:rsidRDefault="006D1C00" w:rsidP="006D1C00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275BCE">
        <w:rPr>
          <w:rFonts w:ascii="Times New Roman" w:hAnsi="Times New Roman" w:cs="Times New Roman"/>
          <w:sz w:val="27"/>
          <w:szCs w:val="27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275BCE">
          <w:rPr>
            <w:rFonts w:ascii="Times New Roman" w:hAnsi="Times New Roman" w:cs="Times New Roman"/>
            <w:sz w:val="27"/>
            <w:szCs w:val="27"/>
          </w:rPr>
          <w:t>2006 г</w:t>
        </w:r>
      </w:smartTag>
      <w:r w:rsidRPr="00275BCE">
        <w:rPr>
          <w:rFonts w:ascii="Times New Roman" w:hAnsi="Times New Roman" w:cs="Times New Roman"/>
          <w:sz w:val="27"/>
          <w:szCs w:val="27"/>
        </w:rPr>
        <w:t>. № 683-р.</w:t>
      </w:r>
    </w:p>
    <w:p w:rsidR="006D1C00" w:rsidRPr="00275BCE" w:rsidRDefault="006D1C00" w:rsidP="006D1C00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275BCE">
        <w:rPr>
          <w:rFonts w:ascii="Times New Roman" w:hAnsi="Times New Roman" w:cs="Times New Roman"/>
          <w:sz w:val="27"/>
          <w:szCs w:val="27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6D1C00" w:rsidRPr="00275BCE" w:rsidRDefault="006D1C00" w:rsidP="006D1C00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75BCE">
        <w:rPr>
          <w:sz w:val="27"/>
          <w:szCs w:val="27"/>
        </w:rPr>
        <w:t xml:space="preserve">Прилагаемый документ размещается для </w:t>
      </w:r>
      <w:r w:rsidRPr="00275BCE">
        <w:rPr>
          <w:spacing w:val="2"/>
          <w:sz w:val="27"/>
          <w:szCs w:val="27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6D1C00" w:rsidRPr="00275BCE" w:rsidRDefault="006D1C00" w:rsidP="006D1C0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6D1C00" w:rsidRPr="00275BCE" w:rsidRDefault="006D1C00" w:rsidP="006D1C00">
      <w:pPr>
        <w:rPr>
          <w:sz w:val="27"/>
          <w:szCs w:val="27"/>
        </w:rPr>
      </w:pPr>
      <w:r w:rsidRPr="00275BCE">
        <w:rPr>
          <w:sz w:val="27"/>
          <w:szCs w:val="27"/>
        </w:rPr>
        <w:t xml:space="preserve">Временно исполняющий обязанности </w:t>
      </w:r>
    </w:p>
    <w:p w:rsidR="006D1C00" w:rsidRPr="00275BCE" w:rsidRDefault="006D1C00" w:rsidP="006D1C00">
      <w:pPr>
        <w:rPr>
          <w:sz w:val="27"/>
          <w:szCs w:val="27"/>
        </w:rPr>
      </w:pPr>
      <w:r w:rsidRPr="00275BCE">
        <w:rPr>
          <w:sz w:val="27"/>
          <w:szCs w:val="27"/>
        </w:rPr>
        <w:t xml:space="preserve">начальника отдела имущественных и </w:t>
      </w:r>
    </w:p>
    <w:p w:rsidR="006D1C00" w:rsidRPr="00275BCE" w:rsidRDefault="006D1C00" w:rsidP="006D1C00">
      <w:pPr>
        <w:rPr>
          <w:sz w:val="27"/>
          <w:szCs w:val="27"/>
        </w:rPr>
      </w:pPr>
      <w:r w:rsidRPr="00275BCE">
        <w:rPr>
          <w:sz w:val="27"/>
          <w:szCs w:val="27"/>
        </w:rPr>
        <w:t xml:space="preserve">земельных отношений администрации </w:t>
      </w:r>
    </w:p>
    <w:p w:rsidR="006D1C00" w:rsidRPr="00275BCE" w:rsidRDefault="006D1C00" w:rsidP="006D1C00">
      <w:pPr>
        <w:rPr>
          <w:sz w:val="27"/>
          <w:szCs w:val="27"/>
        </w:rPr>
      </w:pPr>
      <w:r w:rsidRPr="00275BCE">
        <w:rPr>
          <w:sz w:val="27"/>
          <w:szCs w:val="27"/>
        </w:rPr>
        <w:t xml:space="preserve">Ипатовского городского округа </w:t>
      </w:r>
    </w:p>
    <w:p w:rsidR="006D1C00" w:rsidRPr="00275BCE" w:rsidRDefault="006D1C00" w:rsidP="006D1C00">
      <w:pPr>
        <w:rPr>
          <w:sz w:val="27"/>
          <w:szCs w:val="27"/>
        </w:rPr>
      </w:pPr>
      <w:r w:rsidRPr="00275BCE">
        <w:rPr>
          <w:sz w:val="27"/>
          <w:szCs w:val="27"/>
        </w:rPr>
        <w:t xml:space="preserve">Ставропольского края, заместитель начальника </w:t>
      </w:r>
    </w:p>
    <w:p w:rsidR="006D1C00" w:rsidRPr="00275BCE" w:rsidRDefault="006D1C00" w:rsidP="006D1C00">
      <w:pPr>
        <w:rPr>
          <w:sz w:val="27"/>
          <w:szCs w:val="27"/>
        </w:rPr>
      </w:pPr>
      <w:r w:rsidRPr="00275BCE">
        <w:rPr>
          <w:sz w:val="27"/>
          <w:szCs w:val="27"/>
        </w:rPr>
        <w:t xml:space="preserve">отдела имущественных и земельных </w:t>
      </w:r>
    </w:p>
    <w:p w:rsidR="006D1C00" w:rsidRPr="00275BCE" w:rsidRDefault="006D1C00" w:rsidP="006D1C00">
      <w:pPr>
        <w:rPr>
          <w:sz w:val="27"/>
          <w:szCs w:val="27"/>
        </w:rPr>
      </w:pPr>
      <w:r w:rsidRPr="00275BCE">
        <w:rPr>
          <w:sz w:val="27"/>
          <w:szCs w:val="27"/>
        </w:rPr>
        <w:t xml:space="preserve">отношений администрации Ипатовского городского округа </w:t>
      </w:r>
    </w:p>
    <w:p w:rsidR="006D1C00" w:rsidRPr="00275BCE" w:rsidRDefault="006D1C00" w:rsidP="006D1C00">
      <w:pPr>
        <w:rPr>
          <w:sz w:val="27"/>
          <w:szCs w:val="27"/>
        </w:rPr>
      </w:pPr>
      <w:r w:rsidRPr="00275BCE">
        <w:rPr>
          <w:sz w:val="27"/>
          <w:szCs w:val="27"/>
        </w:rPr>
        <w:t xml:space="preserve">Ставропольского края </w:t>
      </w:r>
      <w:r w:rsidRPr="00275BCE">
        <w:rPr>
          <w:sz w:val="27"/>
          <w:szCs w:val="27"/>
        </w:rPr>
        <w:tab/>
        <w:t xml:space="preserve">                                                                      </w:t>
      </w:r>
      <w:r w:rsidR="00275BCE">
        <w:rPr>
          <w:sz w:val="27"/>
          <w:szCs w:val="27"/>
        </w:rPr>
        <w:t xml:space="preserve">             </w:t>
      </w:r>
      <w:r w:rsidRPr="00275BCE">
        <w:rPr>
          <w:sz w:val="27"/>
          <w:szCs w:val="27"/>
        </w:rPr>
        <w:t>А.В. Тараканова</w:t>
      </w:r>
    </w:p>
    <w:p w:rsidR="00894670" w:rsidRDefault="00894670"/>
    <w:sectPr w:rsidR="00894670" w:rsidSect="00275BCE">
      <w:pgSz w:w="11906" w:h="16838"/>
      <w:pgMar w:top="284" w:right="70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3F"/>
    <w:rsid w:val="00251E3F"/>
    <w:rsid w:val="00255E28"/>
    <w:rsid w:val="00275BCE"/>
    <w:rsid w:val="00493F7A"/>
    <w:rsid w:val="006D1C00"/>
    <w:rsid w:val="00894670"/>
    <w:rsid w:val="00B0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97663-58EE-43B5-86DD-DBC9A70C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6D1C00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6D1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cp:lastPrinted>2023-04-12T11:28:00Z</cp:lastPrinted>
  <dcterms:created xsi:type="dcterms:W3CDTF">2023-04-10T14:30:00Z</dcterms:created>
  <dcterms:modified xsi:type="dcterms:W3CDTF">2023-04-12T11:29:00Z</dcterms:modified>
</cp:coreProperties>
</file>