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09"/>
        <w:gridCol w:w="5021"/>
      </w:tblGrid>
      <w:tr w:rsidR="005B24E5" w:rsidRPr="005B24E5" w:rsidTr="005B24E5">
        <w:tc>
          <w:tcPr>
            <w:tcW w:w="4503" w:type="dxa"/>
          </w:tcPr>
          <w:p w:rsidR="005B24E5" w:rsidRPr="005B24E5" w:rsidRDefault="005B24E5" w:rsidP="005B24E5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BF64CF" w:rsidRDefault="00BF64CF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5B24E5" w:rsidRPr="005B24E5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</w:t>
            </w:r>
          </w:p>
          <w:p w:rsidR="005B24E5" w:rsidRPr="005B24E5" w:rsidRDefault="00BC7584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B24E5" w:rsidRPr="005B24E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B24E5" w:rsidRDefault="00BF64CF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B24E5" w:rsidRPr="005B24E5" w:rsidRDefault="00BF64CF" w:rsidP="00EF55C5">
            <w:pPr>
              <w:pStyle w:val="ConsPlusNormal"/>
              <w:spacing w:line="240" w:lineRule="exact"/>
              <w:ind w:left="708"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В.Н.Шейкиной</w:t>
            </w:r>
          </w:p>
        </w:tc>
      </w:tr>
    </w:tbl>
    <w:p w:rsidR="005B24E5" w:rsidRDefault="005B24E5" w:rsidP="005B24E5">
      <w:pPr>
        <w:pStyle w:val="a3"/>
        <w:tabs>
          <w:tab w:val="clear" w:pos="4677"/>
          <w:tab w:val="clear" w:pos="9355"/>
        </w:tabs>
        <w:spacing w:line="240" w:lineRule="exact"/>
        <w:jc w:val="both"/>
        <w:rPr>
          <w:bCs/>
          <w:sz w:val="28"/>
          <w:szCs w:val="28"/>
        </w:rPr>
      </w:pPr>
    </w:p>
    <w:p w:rsidR="005B24E5" w:rsidRDefault="005B24E5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</w:p>
    <w:p w:rsidR="00E66BCF" w:rsidRPr="0043008C" w:rsidRDefault="00E66BCF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  <w:r w:rsidRPr="0043008C">
        <w:rPr>
          <w:bCs/>
          <w:sz w:val="28"/>
          <w:szCs w:val="28"/>
        </w:rPr>
        <w:t>Пояснительная записка</w:t>
      </w:r>
    </w:p>
    <w:p w:rsidR="00E66BCF" w:rsidRPr="0043008C" w:rsidRDefault="00E66BCF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</w:p>
    <w:p w:rsidR="003835D0" w:rsidRPr="003835D0" w:rsidRDefault="00E66BCF" w:rsidP="003835D0">
      <w:pPr>
        <w:spacing w:line="240" w:lineRule="exact"/>
        <w:jc w:val="both"/>
        <w:rPr>
          <w:rFonts w:eastAsia="Calibri"/>
          <w:sz w:val="28"/>
          <w:szCs w:val="28"/>
          <w:lang w:eastAsia="ar-SA"/>
        </w:rPr>
      </w:pPr>
      <w:r w:rsidRPr="0043008C">
        <w:rPr>
          <w:sz w:val="28"/>
          <w:szCs w:val="28"/>
        </w:rPr>
        <w:t xml:space="preserve">к проекту постановления администрации Ипатовского </w:t>
      </w:r>
      <w:r w:rsidR="006037A3" w:rsidRPr="0043008C">
        <w:rPr>
          <w:sz w:val="28"/>
          <w:szCs w:val="28"/>
        </w:rPr>
        <w:t xml:space="preserve">городского округа </w:t>
      </w:r>
      <w:r w:rsidRPr="0043008C">
        <w:rPr>
          <w:sz w:val="28"/>
          <w:szCs w:val="28"/>
        </w:rPr>
        <w:t xml:space="preserve">Ставропольского края </w:t>
      </w:r>
      <w:r w:rsidR="00EE583E">
        <w:rPr>
          <w:sz w:val="28"/>
          <w:szCs w:val="28"/>
        </w:rPr>
        <w:t>«</w:t>
      </w:r>
      <w:r w:rsidR="00BF64CF" w:rsidRPr="00BF64CF">
        <w:rPr>
          <w:sz w:val="28"/>
          <w:szCs w:val="28"/>
        </w:rPr>
        <w:t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16 декабря 2020 г. № 1685</w:t>
      </w:r>
      <w:r w:rsidR="00EE583E" w:rsidRPr="00EE583E">
        <w:rPr>
          <w:sz w:val="28"/>
          <w:szCs w:val="28"/>
        </w:rPr>
        <w:t>»</w:t>
      </w:r>
    </w:p>
    <w:p w:rsidR="003835D0" w:rsidRPr="0043008C" w:rsidRDefault="003835D0" w:rsidP="0006266F">
      <w:pPr>
        <w:jc w:val="both"/>
        <w:rPr>
          <w:sz w:val="28"/>
          <w:szCs w:val="28"/>
        </w:rPr>
      </w:pPr>
    </w:p>
    <w:p w:rsidR="00C83412" w:rsidRPr="00253967" w:rsidRDefault="00253967" w:rsidP="00253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66BCF" w:rsidRPr="0043008C">
        <w:rPr>
          <w:sz w:val="28"/>
          <w:szCs w:val="28"/>
        </w:rPr>
        <w:t xml:space="preserve">Проект постановления администрации Ипатовского </w:t>
      </w:r>
      <w:r w:rsidR="006037A3" w:rsidRPr="0043008C">
        <w:rPr>
          <w:sz w:val="28"/>
          <w:szCs w:val="28"/>
        </w:rPr>
        <w:t xml:space="preserve">городского округа </w:t>
      </w:r>
      <w:r w:rsidR="00EE583E">
        <w:rPr>
          <w:sz w:val="28"/>
          <w:szCs w:val="28"/>
        </w:rPr>
        <w:t>Ставропольского</w:t>
      </w:r>
      <w:r w:rsidR="00BF64CF">
        <w:rPr>
          <w:sz w:val="28"/>
          <w:szCs w:val="28"/>
        </w:rPr>
        <w:t xml:space="preserve"> края «</w:t>
      </w:r>
      <w:r w:rsidR="00BF64CF" w:rsidRPr="00BF64CF">
        <w:rPr>
          <w:sz w:val="28"/>
          <w:szCs w:val="28"/>
        </w:rPr>
        <w:t xml:space="preserve"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городском </w:t>
      </w:r>
      <w:r w:rsidR="00BF64CF" w:rsidRPr="00756B15">
        <w:rPr>
          <w:sz w:val="28"/>
          <w:szCs w:val="28"/>
        </w:rPr>
        <w:t>округе Ставропольского края», утвержденную постановлением администрации Ипатовского городского округа Ставропольского края от 16 декабря 2020 г. № 1685</w:t>
      </w:r>
      <w:r w:rsidR="00756B15">
        <w:rPr>
          <w:sz w:val="28"/>
          <w:szCs w:val="28"/>
        </w:rPr>
        <w:t>»</w:t>
      </w:r>
      <w:r w:rsidR="00BF64CF" w:rsidRPr="00756B15">
        <w:rPr>
          <w:sz w:val="28"/>
          <w:szCs w:val="28"/>
        </w:rPr>
        <w:t xml:space="preserve"> подготовлен в</w:t>
      </w:r>
      <w:r w:rsidR="00BF64CF" w:rsidRPr="00756B15">
        <w:rPr>
          <w:rFonts w:eastAsia="Calibri"/>
          <w:sz w:val="28"/>
          <w:szCs w:val="28"/>
          <w:lang w:eastAsia="zh-CN" w:bidi="en-US"/>
        </w:rPr>
        <w:t xml:space="preserve"> соответствии </w:t>
      </w:r>
      <w:r w:rsidR="00756B15" w:rsidRPr="00756B15">
        <w:rPr>
          <w:sz w:val="28"/>
          <w:szCs w:val="28"/>
        </w:rPr>
        <w:t>с решениями Думы Ипатовского городского округа Ставропольского края от  22 марта 2022 г. № 26 «О</w:t>
      </w:r>
      <w:proofErr w:type="gramEnd"/>
      <w:r w:rsidR="00756B15" w:rsidRPr="00756B15">
        <w:rPr>
          <w:sz w:val="28"/>
          <w:szCs w:val="28"/>
        </w:rPr>
        <w:t xml:space="preserve"> </w:t>
      </w:r>
      <w:proofErr w:type="gramStart"/>
      <w:r w:rsidR="00756B15" w:rsidRPr="00756B15">
        <w:rPr>
          <w:sz w:val="28"/>
          <w:szCs w:val="28"/>
        </w:rPr>
        <w:t>внесении изменений в решение Думы Ипатовского городского округа Ставропольского края от 14 декабря 2021 г. № 182 «О бюджете Ипатовского городского округа Ставропольского края на 2021 год и на плановый период 2023 и 2024 годов»</w:t>
      </w:r>
      <w:r w:rsidR="00C83412" w:rsidRPr="00756B15">
        <w:rPr>
          <w:sz w:val="28"/>
          <w:szCs w:val="28"/>
        </w:rPr>
        <w:t>, постановлениями администрации</w:t>
      </w:r>
      <w:proofErr w:type="gramEnd"/>
      <w:r w:rsidR="00C83412" w:rsidRPr="00756B15">
        <w:rPr>
          <w:sz w:val="28"/>
          <w:szCs w:val="28"/>
        </w:rPr>
        <w:t xml:space="preserve">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от 28 декабря</w:t>
      </w:r>
      <w:r w:rsidR="00C83412" w:rsidRPr="00C83412">
        <w:rPr>
          <w:sz w:val="28"/>
          <w:szCs w:val="28"/>
        </w:rPr>
        <w:t xml:space="preserve"> 2017 г. № 14 «Об утверждении методических указаний по </w:t>
      </w:r>
      <w:r w:rsidR="00C83412" w:rsidRPr="00253967">
        <w:rPr>
          <w:sz w:val="28"/>
          <w:szCs w:val="28"/>
        </w:rPr>
        <w:t>разработке и реализации муниципальных программ Ипатовского городского округа Ставропольского края».</w:t>
      </w:r>
    </w:p>
    <w:p w:rsidR="00253967" w:rsidRPr="00253967" w:rsidRDefault="00253967" w:rsidP="00253967">
      <w:pPr>
        <w:ind w:firstLine="567"/>
        <w:jc w:val="both"/>
        <w:rPr>
          <w:sz w:val="28"/>
          <w:szCs w:val="28"/>
        </w:rPr>
      </w:pPr>
      <w:r w:rsidRPr="00253967">
        <w:rPr>
          <w:sz w:val="28"/>
          <w:szCs w:val="28"/>
        </w:rPr>
        <w:t xml:space="preserve">2. Для достижения целей, утвержденных положениями проекта определяется механизм координации работы  по принятию решений о разработке муниципальных программ  Ипатовского </w:t>
      </w:r>
      <w:r w:rsidR="00BC7584">
        <w:rPr>
          <w:bCs/>
          <w:sz w:val="28"/>
          <w:szCs w:val="28"/>
        </w:rPr>
        <w:t>муниципального</w:t>
      </w:r>
      <w:r w:rsidRPr="00253967">
        <w:rPr>
          <w:bCs/>
          <w:sz w:val="28"/>
          <w:szCs w:val="28"/>
        </w:rPr>
        <w:t xml:space="preserve"> округа </w:t>
      </w:r>
      <w:r w:rsidRPr="00253967">
        <w:rPr>
          <w:sz w:val="28"/>
          <w:szCs w:val="28"/>
        </w:rPr>
        <w:t xml:space="preserve">Ставропольского края, правил их формирования, реализации и оценки эффективности муниципальных программ  Ипатовского </w:t>
      </w:r>
      <w:r w:rsidR="00BC7584">
        <w:rPr>
          <w:bCs/>
          <w:sz w:val="28"/>
          <w:szCs w:val="28"/>
        </w:rPr>
        <w:t>муниципального</w:t>
      </w:r>
      <w:r w:rsidRPr="00253967">
        <w:rPr>
          <w:bCs/>
          <w:sz w:val="28"/>
          <w:szCs w:val="28"/>
        </w:rPr>
        <w:t xml:space="preserve"> округа </w:t>
      </w:r>
      <w:r w:rsidRPr="00253967">
        <w:rPr>
          <w:sz w:val="28"/>
          <w:szCs w:val="28"/>
        </w:rPr>
        <w:t xml:space="preserve">Ставропольского края, а также </w:t>
      </w:r>
      <w:proofErr w:type="gramStart"/>
      <w:r w:rsidRPr="00253967">
        <w:rPr>
          <w:sz w:val="28"/>
          <w:szCs w:val="28"/>
        </w:rPr>
        <w:t>контроля за</w:t>
      </w:r>
      <w:proofErr w:type="gramEnd"/>
      <w:r w:rsidRPr="00253967">
        <w:rPr>
          <w:sz w:val="28"/>
          <w:szCs w:val="28"/>
        </w:rPr>
        <w:t xml:space="preserve"> ходом их реализации.  </w:t>
      </w:r>
    </w:p>
    <w:p w:rsidR="00253967" w:rsidRPr="00253967" w:rsidRDefault="00253967" w:rsidP="00253967">
      <w:pPr>
        <w:ind w:firstLine="567"/>
        <w:jc w:val="both"/>
        <w:rPr>
          <w:sz w:val="28"/>
          <w:szCs w:val="28"/>
        </w:rPr>
      </w:pPr>
      <w:r w:rsidRPr="00253967">
        <w:rPr>
          <w:sz w:val="28"/>
          <w:szCs w:val="28"/>
        </w:rPr>
        <w:t xml:space="preserve">3. </w:t>
      </w:r>
      <w:proofErr w:type="gramStart"/>
      <w:r w:rsidRPr="00253967">
        <w:rPr>
          <w:sz w:val="28"/>
          <w:szCs w:val="28"/>
        </w:rPr>
        <w:t xml:space="preserve">Проект постановления подготовлен и вносится в соответствии </w:t>
      </w:r>
      <w:r w:rsidRPr="00253967">
        <w:rPr>
          <w:color w:val="000000"/>
          <w:sz w:val="28"/>
          <w:szCs w:val="28"/>
        </w:rPr>
        <w:t xml:space="preserve">с </w:t>
      </w:r>
      <w:r w:rsidRPr="00253967">
        <w:rPr>
          <w:sz w:val="28"/>
          <w:szCs w:val="28"/>
        </w:rPr>
        <w:t xml:space="preserve">Бюджетным кодексом Российской Федерации, руководствуясь Уставом Ипатовского городского округа Ставропольского края и потребует внесения изменений в правовые акты администрации Ипатовского городского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5" w:history="1">
        <w:r w:rsidRPr="00253967">
          <w:rPr>
            <w:sz w:val="28"/>
            <w:szCs w:val="28"/>
          </w:rPr>
          <w:t>Методики</w:t>
        </w:r>
      </w:hyperlink>
      <w:r w:rsidRPr="00253967">
        <w:rPr>
          <w:sz w:val="28"/>
          <w:szCs w:val="28"/>
        </w:rPr>
        <w:t xml:space="preserve"> оценки эффективности реализации Программ.</w:t>
      </w:r>
      <w:proofErr w:type="gramEnd"/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 xml:space="preserve">4. Проект постановления соответствует требованиям постановления </w:t>
      </w:r>
      <w:r w:rsidRPr="00253967">
        <w:rPr>
          <w:rFonts w:ascii="Times New Roman" w:hAnsi="Times New Roman" w:cs="Times New Roman"/>
          <w:sz w:val="28"/>
          <w:szCs w:val="28"/>
        </w:rPr>
        <w:lastRenderedPageBreak/>
        <w:t>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7.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EF55C5" w:rsidRPr="00253967" w:rsidRDefault="00EF55C5" w:rsidP="00253967">
      <w:pPr>
        <w:pStyle w:val="a8"/>
        <w:jc w:val="both"/>
        <w:rPr>
          <w:sz w:val="28"/>
          <w:szCs w:val="28"/>
        </w:rPr>
      </w:pP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>Начальник отдела социального развития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 xml:space="preserve">и общественной безопасности 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>администрации Ипатовского</w:t>
      </w:r>
    </w:p>
    <w:p w:rsidR="00F50AFE" w:rsidRPr="00253967" w:rsidRDefault="00BC7584" w:rsidP="00F50A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50AFE" w:rsidRPr="00253967">
        <w:rPr>
          <w:sz w:val="28"/>
          <w:szCs w:val="28"/>
        </w:rPr>
        <w:t xml:space="preserve"> округа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 xml:space="preserve">Ставропольского края </w:t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  <w:t xml:space="preserve">      Д.Н.Жихарев</w:t>
      </w:r>
    </w:p>
    <w:sectPr w:rsidR="00F50AFE" w:rsidRPr="00253967" w:rsidSect="005B24E5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26D5"/>
    <w:multiLevelType w:val="hybridMultilevel"/>
    <w:tmpl w:val="01D495BE"/>
    <w:lvl w:ilvl="0" w:tplc="079E7EE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65EDC"/>
    <w:multiLevelType w:val="hybridMultilevel"/>
    <w:tmpl w:val="EE14176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CF"/>
    <w:rsid w:val="00055D07"/>
    <w:rsid w:val="0006266F"/>
    <w:rsid w:val="001A307D"/>
    <w:rsid w:val="00200A7F"/>
    <w:rsid w:val="00253967"/>
    <w:rsid w:val="002E6E23"/>
    <w:rsid w:val="003128C8"/>
    <w:rsid w:val="003407C1"/>
    <w:rsid w:val="003835D0"/>
    <w:rsid w:val="00390D2B"/>
    <w:rsid w:val="003D07C4"/>
    <w:rsid w:val="00413F08"/>
    <w:rsid w:val="0043008C"/>
    <w:rsid w:val="00445B7D"/>
    <w:rsid w:val="0045611B"/>
    <w:rsid w:val="00474CF4"/>
    <w:rsid w:val="004C119A"/>
    <w:rsid w:val="00530313"/>
    <w:rsid w:val="005573E9"/>
    <w:rsid w:val="005747CF"/>
    <w:rsid w:val="005B24E5"/>
    <w:rsid w:val="005F39B8"/>
    <w:rsid w:val="006037A3"/>
    <w:rsid w:val="00632249"/>
    <w:rsid w:val="006577F3"/>
    <w:rsid w:val="00695A1B"/>
    <w:rsid w:val="006E12DC"/>
    <w:rsid w:val="007022E9"/>
    <w:rsid w:val="00711A96"/>
    <w:rsid w:val="00756B15"/>
    <w:rsid w:val="007915AE"/>
    <w:rsid w:val="00963A6A"/>
    <w:rsid w:val="009E4842"/>
    <w:rsid w:val="00A146E1"/>
    <w:rsid w:val="00AD6801"/>
    <w:rsid w:val="00B038BB"/>
    <w:rsid w:val="00B21BE1"/>
    <w:rsid w:val="00B23BBA"/>
    <w:rsid w:val="00B55A7C"/>
    <w:rsid w:val="00B74C3B"/>
    <w:rsid w:val="00B94126"/>
    <w:rsid w:val="00BA2B3C"/>
    <w:rsid w:val="00BA53CA"/>
    <w:rsid w:val="00BC7584"/>
    <w:rsid w:val="00BF64CF"/>
    <w:rsid w:val="00C05C62"/>
    <w:rsid w:val="00C13E10"/>
    <w:rsid w:val="00C259AF"/>
    <w:rsid w:val="00C7211E"/>
    <w:rsid w:val="00C83412"/>
    <w:rsid w:val="00CD4105"/>
    <w:rsid w:val="00D76473"/>
    <w:rsid w:val="00DD1BF6"/>
    <w:rsid w:val="00E66BCF"/>
    <w:rsid w:val="00EB5938"/>
    <w:rsid w:val="00EE583E"/>
    <w:rsid w:val="00EE6297"/>
    <w:rsid w:val="00EF55C5"/>
    <w:rsid w:val="00F462CD"/>
    <w:rsid w:val="00F50AFE"/>
    <w:rsid w:val="00F666EE"/>
    <w:rsid w:val="00FB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BC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link w:val="a3"/>
    <w:rsid w:val="00E66B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66BCF"/>
    <w:rPr>
      <w:color w:val="0000FF"/>
      <w:u w:val="single"/>
    </w:rPr>
  </w:style>
  <w:style w:type="paragraph" w:customStyle="1" w:styleId="ConsPlusTitle">
    <w:name w:val="ConsPlusTitle"/>
    <w:rsid w:val="00E66BC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E66BC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C11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119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D6801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8">
    <w:name w:val="No Spacing"/>
    <w:uiPriority w:val="1"/>
    <w:qFormat/>
    <w:rsid w:val="0043008C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50AFE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5B24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Links>
    <vt:vector size="6" baseType="variant">
      <vt:variant>
        <vt:i4>5767180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consultantplus://offline/ref=F782F55FD1204C374D08E4C3CA05786357C016D54C1A6368EE311202C0E7E413F74EA4735EFC6E331EA63574zDO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Malceva</cp:lastModifiedBy>
  <cp:revision>2</cp:revision>
  <cp:lastPrinted>2022-05-30T10:10:00Z</cp:lastPrinted>
  <dcterms:created xsi:type="dcterms:W3CDTF">2023-12-15T10:39:00Z</dcterms:created>
  <dcterms:modified xsi:type="dcterms:W3CDTF">2023-12-15T10:39:00Z</dcterms:modified>
</cp:coreProperties>
</file>