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DC" w:rsidRDefault="00FC32DC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FC32DC" w:rsidRDefault="00FC32DC">
      <w:pPr>
        <w:pStyle w:val="ConsPlusTitle"/>
        <w:jc w:val="center"/>
      </w:pPr>
      <w:r>
        <w:t>СТАВРОПОЛЬСКОГО КРАЯ</w:t>
      </w:r>
    </w:p>
    <w:p w:rsidR="00FC32DC" w:rsidRDefault="00FC32DC">
      <w:pPr>
        <w:pStyle w:val="ConsPlusTitle"/>
        <w:jc w:val="both"/>
      </w:pPr>
    </w:p>
    <w:p w:rsidR="00FC32DC" w:rsidRDefault="00FC32DC">
      <w:pPr>
        <w:pStyle w:val="ConsPlusTitle"/>
        <w:jc w:val="center"/>
      </w:pPr>
      <w:r>
        <w:t>ПОСТАНОВЛЕНИЕ</w:t>
      </w:r>
    </w:p>
    <w:p w:rsidR="00FC32DC" w:rsidRDefault="00FC32DC">
      <w:pPr>
        <w:pStyle w:val="ConsPlusTitle"/>
        <w:jc w:val="center"/>
      </w:pPr>
      <w:r>
        <w:t xml:space="preserve">от 7 сентября 2020 г. N </w:t>
      </w:r>
      <w:bookmarkStart w:id="0" w:name="_GoBack"/>
      <w:r>
        <w:t>1173</w:t>
      </w:r>
      <w:bookmarkEnd w:id="0"/>
    </w:p>
    <w:p w:rsidR="00FC32DC" w:rsidRDefault="00FC32DC">
      <w:pPr>
        <w:pStyle w:val="ConsPlusTitle"/>
        <w:jc w:val="both"/>
      </w:pPr>
    </w:p>
    <w:p w:rsidR="00FC32DC" w:rsidRDefault="00FC32DC">
      <w:pPr>
        <w:pStyle w:val="ConsPlusTitle"/>
        <w:jc w:val="center"/>
      </w:pPr>
      <w:r>
        <w:t>ОБ УТВЕРЖДЕНИИ АДМИНИСТРАТИВНОГО РЕГЛАМЕНТА</w:t>
      </w:r>
    </w:p>
    <w:p w:rsidR="00FC32DC" w:rsidRDefault="00FC32DC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FC32DC" w:rsidRDefault="00FC32DC">
      <w:pPr>
        <w:pStyle w:val="ConsPlusTitle"/>
        <w:jc w:val="center"/>
      </w:pPr>
      <w:r>
        <w:t>СТАВРОПОЛЬСКОГО КРАЯ МУНИЦИПАЛЬНОЙ УСЛУГИ "ПРИНЯТИЕ РЕШЕНИЯ</w:t>
      </w:r>
    </w:p>
    <w:p w:rsidR="00FC32DC" w:rsidRDefault="00FC32DC">
      <w:pPr>
        <w:pStyle w:val="ConsPlusTitle"/>
        <w:jc w:val="center"/>
      </w:pPr>
      <w:r>
        <w:t>ОБ УСТАНОВЛЕНИИ СЕРВИТУТА В ОТНОШЕНИИ ЗЕМЕЛЬНОГО УЧАСТКА"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"Принятие решения об установлении сервитута в отношении земельного участка",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18 июня 2018 г. N 2,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"Принятие решения об установлении сервитута в отношении земельного участка".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3.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right"/>
      </w:pPr>
      <w:r>
        <w:t>Исполняющий обязанности главы</w:t>
      </w:r>
    </w:p>
    <w:p w:rsidR="00FC32DC" w:rsidRDefault="00FC32D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FC32DC" w:rsidRDefault="00FC32DC">
      <w:pPr>
        <w:pStyle w:val="ConsPlusNormal"/>
        <w:jc w:val="right"/>
      </w:pPr>
      <w:r>
        <w:t>Ставропольского края, первый</w:t>
      </w:r>
    </w:p>
    <w:p w:rsidR="00FC32DC" w:rsidRDefault="00FC32DC">
      <w:pPr>
        <w:pStyle w:val="ConsPlusNormal"/>
        <w:jc w:val="right"/>
      </w:pPr>
      <w:r>
        <w:t>заместитель главы администрации</w:t>
      </w:r>
    </w:p>
    <w:p w:rsidR="00FC32DC" w:rsidRDefault="00FC32D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FC32DC" w:rsidRDefault="00FC32DC">
      <w:pPr>
        <w:pStyle w:val="ConsPlusNormal"/>
        <w:jc w:val="right"/>
      </w:pPr>
      <w:r>
        <w:t>Ставропольского края</w:t>
      </w:r>
    </w:p>
    <w:p w:rsidR="00FC32DC" w:rsidRDefault="00FC32DC">
      <w:pPr>
        <w:pStyle w:val="ConsPlusNormal"/>
        <w:jc w:val="right"/>
      </w:pPr>
      <w:r>
        <w:t>Т.Н.СУШКО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right"/>
        <w:outlineLvl w:val="0"/>
      </w:pPr>
      <w:r>
        <w:t>Утвержден</w:t>
      </w:r>
    </w:p>
    <w:p w:rsidR="00FC32DC" w:rsidRDefault="00FC32DC">
      <w:pPr>
        <w:pStyle w:val="ConsPlusNormal"/>
        <w:jc w:val="right"/>
      </w:pPr>
      <w:r>
        <w:t>постановлением</w:t>
      </w:r>
    </w:p>
    <w:p w:rsidR="00FC32DC" w:rsidRDefault="00FC32DC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FC32DC" w:rsidRDefault="00FC32DC">
      <w:pPr>
        <w:pStyle w:val="ConsPlusNormal"/>
        <w:jc w:val="right"/>
      </w:pPr>
      <w:r>
        <w:t>округа Ставропольского края</w:t>
      </w:r>
    </w:p>
    <w:p w:rsidR="00FC32DC" w:rsidRDefault="00FC32DC">
      <w:pPr>
        <w:pStyle w:val="ConsPlusNormal"/>
        <w:jc w:val="right"/>
      </w:pPr>
      <w:r>
        <w:lastRenderedPageBreak/>
        <w:t>от 07 сентября 2020 г. N 1173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jc w:val="center"/>
      </w:pPr>
      <w:bookmarkStart w:id="1" w:name="P38"/>
      <w:bookmarkEnd w:id="1"/>
      <w:r>
        <w:t>ОБ УТВЕРЖДЕНИИ АДМИНИСТРАТИВНОГО РЕГЛАМЕНТА</w:t>
      </w:r>
    </w:p>
    <w:p w:rsidR="00FC32DC" w:rsidRDefault="00FC32DC">
      <w:pPr>
        <w:pStyle w:val="ConsPlusTitle"/>
        <w:jc w:val="center"/>
      </w:pPr>
      <w:r>
        <w:t>ПРЕДОСТАВЛЕНИЯ АДМИНИСТРАЦИЕЙ ИПАТОВСКОГО ГОРОДСКОГО</w:t>
      </w:r>
    </w:p>
    <w:p w:rsidR="00FC32DC" w:rsidRDefault="00FC32DC">
      <w:pPr>
        <w:pStyle w:val="ConsPlusTitle"/>
        <w:jc w:val="center"/>
      </w:pPr>
      <w:r>
        <w:t>ОКРУГА СТАВРОПОЛЬСКОГО КРАЯ МУНИЦИПАЛЬНОЙ</w:t>
      </w:r>
    </w:p>
    <w:p w:rsidR="00FC32DC" w:rsidRDefault="00FC32DC">
      <w:pPr>
        <w:pStyle w:val="ConsPlusTitle"/>
        <w:jc w:val="center"/>
      </w:pPr>
      <w:r>
        <w:t>УСЛУГИ "ПРИНЯТИЕ РЕШЕНИЯ ОБ УСТАНОВЛЕНИИ СЕРВИТУТА</w:t>
      </w:r>
    </w:p>
    <w:p w:rsidR="00FC32DC" w:rsidRDefault="00FC32DC">
      <w:pPr>
        <w:pStyle w:val="ConsPlusTitle"/>
        <w:jc w:val="center"/>
      </w:pPr>
      <w:r>
        <w:t>В ОТНОШЕНИИ ЗЕМЕЛЬНОГО УЧАСТКА"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jc w:val="center"/>
        <w:outlineLvl w:val="1"/>
      </w:pPr>
      <w:r>
        <w:t>1. Общие положения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Административный регламент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"Принятие решения об установлении сервитута в отношении земельного участка" (далее - Административный регламент, муниципальная услуга), разработан в целях повышения качества и доступности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Административный регламент устанавливает стандарт и порядок, сроки и последовательность административных процедур (действий) отдела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27 июля 2010 N 210-ФЗ "Об организации предоставления государственных и муниципальных услуг" (далее - Федеральный закон N 210-ФЗ).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1.2. Круг заявителей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Заявителями являются физические или юридические лица (далее - заявитель).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края, а также территориально обособленные структурные подразделения МФЦ согласно </w:t>
      </w:r>
      <w:hyperlink w:anchor="P624">
        <w:r>
          <w:rPr>
            <w:color w:val="0000FF"/>
          </w:rPr>
          <w:t>приложению 2</w:t>
        </w:r>
      </w:hyperlink>
      <w:r>
        <w:t xml:space="preserve"> к настоящему Административному регламенту (далее - МФЦ);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письменного обращения заявителя путем направления почтовых отправлений в отдел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67а, в МФЦ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обращения по телефону отдела: 8-(865-42)-2-11-47, по телефону МФЦ 8-(865-42)-5-78-64;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обращения в форме электронного документа с: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 использованием электронной почты отдела по адресу: imipsk@mail.ru;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 использованием Единого портала (www.gosuslugi.ru), Регионального портала (www.26.gosuslugi.ru).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муниципальной услуги, и в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На официальном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место нахождения, график работы администрации,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справочные телефоны администрации, отдела, иных организаций, участвующих в предоставлении муниципальной услуги, в том числе номер телефона-информатора;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место нахождения, график работы, справочные телефоны, адреса электронной почты администрации, отдела;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текст Административного регламента с приложениями;</w:t>
      </w:r>
    </w:p>
    <w:p w:rsidR="00FC32DC" w:rsidRDefault="00FC32DC">
      <w:pPr>
        <w:pStyle w:val="ConsPlusNormal"/>
        <w:spacing w:before="200"/>
        <w:ind w:firstLine="540"/>
        <w:jc w:val="both"/>
      </w:pPr>
      <w:hyperlink w:anchor="P58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бланки заявлений о предоставлении муниципальной услуги и образцы их заполнения;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перечни документов, необходимых для предоставления муниципальной услуги и требования, предъявляемые к этим документам;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основания для отказа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устной (при личном обращении заявителя и/или по телефону);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Юридический адрес администрации: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График работы администрации: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понедельник - пятница, с 08:00 до 17:00;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Юридический адрес отдела: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График работы отдела: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понедельник - пятница, с 08:00 до 17:00;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Юридический адрес: Межрайонной ИФНС России N 3 по Ставропольскому краю (далее - ФНС России):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Московская, 12, телефон: 8800 222-22-22, 8-865-425-76-74.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График работы ФНС России: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понедельник: 9:00 ч. - 18:00 ч., без перерыва;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вторник: 9:00 ч. - 20:00 ч., без перерыва;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среда: 9:00 ч. - 18:00 ч., без перерыва;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четверг: 9:00 ч. - 20:00 ч., без перерыва;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пятница: 9:00 ч. - 16:45 ч., без перерыва;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суббота: 10:00 ч. - 15:00 ч., без перерыва, вторая и четвертая суббота месяца;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воскресенье - выходной день.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Юридический адрес МФЦ: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График работы МФЦ: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понедельник, вторник, четверг, пятница: с 08:00 до 18:00;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среда: с 08:00 до 20:00;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суббота: с 08:00 до 13:00;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воскресенье - выходной день.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Сведения о местонахождении, </w:t>
      </w:r>
      <w:hyperlink w:anchor="P624">
        <w:r>
          <w:rPr>
            <w:color w:val="0000FF"/>
          </w:rPr>
          <w:t>графике</w:t>
        </w:r>
      </w:hyperlink>
      <w:r>
        <w:t xml:space="preserve"> работы территориально обособленных структурных подразделений МФЦ приводятся в приложении 2 к Административному регламенту.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Юридический адрес Управления Федеральной службы государственной регистрации, кадастра и картографии по Ставропольскому краю (далее - </w:t>
      </w:r>
      <w:proofErr w:type="spellStart"/>
      <w:r>
        <w:t>Росреестр</w:t>
      </w:r>
      <w:proofErr w:type="spellEnd"/>
      <w:r>
        <w:t>): 355035, Ставропольский край, г. Ставрополь, ул. Комсомольская, 58.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График работы </w:t>
      </w:r>
      <w:proofErr w:type="spellStart"/>
      <w:r>
        <w:t>Росреестра</w:t>
      </w:r>
      <w:proofErr w:type="spellEnd"/>
      <w:r>
        <w:t>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понедельник, вторник, среда, четверг: с 8:00 до 17:00;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пятница: с 8:00 до 15:45;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перерыв с 12:00 до 12:45;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телефона-автоинформатора: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администрация: (факс): 8(86542) 2-25-60, телефон для справок и консультаций: 8(86542) 2-25-60;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отдел: (факс): 8(86542) 2-11-47, телефон для справок и консультаций: 8(86542) 2-26-06, 8(86542) 5-76-63;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ФНС России телефон: 8800 222-22-22, 8-865-425-76-74;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МФЦ: 8-800-200-40-10 (телефон горячей линии); тел. </w:t>
      </w:r>
      <w:proofErr w:type="spellStart"/>
      <w:r>
        <w:t>Call</w:t>
      </w:r>
      <w:proofErr w:type="spellEnd"/>
      <w:r>
        <w:t>-центра МФЦ - не предусмотрен; телефон для справок: 8(86542) 5-68-62; 8 (86542) 5-61-49;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Росреестр</w:t>
      </w:r>
      <w:proofErr w:type="spellEnd"/>
      <w:r>
        <w:t>: 8-(865-42)-5-88-70, 5-88-80.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адрес официального сайта администрации (www.ipatovo.org);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адрес электронной почты администрации (admipatovo@yandex.ru);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адрес электронной почты отдела (imipsk@mail.ru).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  <w:outlineLvl w:val="2"/>
      </w:pPr>
      <w:r>
        <w:t>2.1. Наименование муниципальной услуги: "Принятие решения об установлении сервитута в отношении земельного участка".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Муниципальная услуга включает в себя следующие </w:t>
      </w:r>
      <w:proofErr w:type="spellStart"/>
      <w:r>
        <w:t>подуслуги</w:t>
      </w:r>
      <w:proofErr w:type="spellEnd"/>
      <w:r>
        <w:t>: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2" w:name="P131"/>
      <w:bookmarkEnd w:id="2"/>
      <w:r>
        <w:lastRenderedPageBreak/>
        <w:t>2.1.1. Принятие решения об установлении сервитута в случае установления сервитута в отношении всего земельного участка или части земельного участка при заключении соглашения на срок до трех лет.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3" w:name="P132"/>
      <w:bookmarkEnd w:id="3"/>
      <w:r>
        <w:t>2.1.2. Принятие решения об установлении сервитута в отношении части земельного участка в случае заключения соглашения на срок более трех лет.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наименования всех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2.2.1. 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2.2.2. При предоставлении муниципальной услуги отдел осуществляет межведомственное информационное взаимодействие с: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ФНС России;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Росреестром</w:t>
      </w:r>
      <w:proofErr w:type="spellEnd"/>
      <w:r>
        <w:t>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Заявитель вправе самостоятельно обратиться в органы (организации), указанные в настоящем подпункте Административного регламента, за получением необходимых для предоставления муниципальной услуги документов.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10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2.3.1. Результатом предоставления </w:t>
      </w:r>
      <w:proofErr w:type="spellStart"/>
      <w:r>
        <w:t>подуслуги</w:t>
      </w:r>
      <w:proofErr w:type="spellEnd"/>
      <w:r>
        <w:t xml:space="preserve"> - принятие решения об установлении сервитута в случае установления сервитута в отношении всего земельного участка или части земельного участка при заключении соглашения на срок до трех лет является: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уведомление о возможности заключения соглашения об установлении сервитута в предложенных заявителем границах;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соглашение об установлении сервитута;</w:t>
      </w:r>
    </w:p>
    <w:p w:rsidR="00FC32DC" w:rsidRDefault="00FC32DC">
      <w:pPr>
        <w:pStyle w:val="ConsPlusNormal"/>
        <w:spacing w:before="200"/>
        <w:ind w:firstLine="540"/>
        <w:jc w:val="both"/>
      </w:pPr>
      <w:hyperlink w:anchor="P1088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согласно приложению 3 к Административному регламенту.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2.3.2. Результатом предоставления </w:t>
      </w:r>
      <w:proofErr w:type="spellStart"/>
      <w:r>
        <w:t>подуслуги</w:t>
      </w:r>
      <w:proofErr w:type="spellEnd"/>
      <w:r>
        <w:t xml:space="preserve"> - принятие решения об установлении сервитута в отношении части земельного участка в случае заключения соглашения на срок более трех лет является: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уведомление о возможности заключения соглашения об установлении сервитута в предложенных заявителем границах;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соглашение об установлении сервитута;</w:t>
      </w:r>
    </w:p>
    <w:p w:rsidR="00FC32DC" w:rsidRDefault="00FC32DC">
      <w:pPr>
        <w:pStyle w:val="ConsPlusNormal"/>
        <w:spacing w:before="200"/>
        <w:ind w:firstLine="540"/>
        <w:jc w:val="both"/>
      </w:pPr>
      <w:hyperlink w:anchor="P1088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согласно приложению 3 к Административному регламенту.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2.4.1. Срок предоставления муниципальной услуги: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4" w:name="P154"/>
      <w:bookmarkEnd w:id="4"/>
      <w:r>
        <w:t>- 30 календарных дней со дня получения заявления (при принятии решения об установлении сервитута в случае установления сервитута в отношении всего земельного участка или части земельного участка при заключении соглашения на срок до трех лет);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5" w:name="P155"/>
      <w:bookmarkEnd w:id="5"/>
      <w:r>
        <w:t>- 90 календарных дней со дня получения заявления (в случае принятия решения об установлении сервитута в отношении части земельного участка в случае заключения соглашения на срок более трех лет).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165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Срок предоставления муниципальной услуги исчисляется со дня, следующего за днем регистрации заявления в администрации.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Днем окончания срока направления (выдачи) постановления администрации об утверждении схемы расположения земельного участка или земельных участков на кадастровом плане территории, или уведомления об отказе в предоставлении муниципальной услуги является последний день окончания срока предоставления муниципальной услуги, указанного в </w:t>
      </w:r>
      <w:hyperlink w:anchor="P154">
        <w:r>
          <w:rPr>
            <w:color w:val="0000FF"/>
          </w:rPr>
          <w:t>абзацах втором</w:t>
        </w:r>
      </w:hyperlink>
      <w:r>
        <w:t xml:space="preserve">, </w:t>
      </w:r>
      <w:hyperlink w:anchor="P155">
        <w:r>
          <w:rPr>
            <w:color w:val="0000FF"/>
          </w:rPr>
          <w:t>третьем</w:t>
        </w:r>
      </w:hyperlink>
      <w:r>
        <w:t xml:space="preserve"> настоящего подпункта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2.4.2. 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54">
        <w:r>
          <w:rPr>
            <w:color w:val="0000FF"/>
          </w:rPr>
          <w:t>абзацами вторым</w:t>
        </w:r>
      </w:hyperlink>
      <w:r>
        <w:t xml:space="preserve">, </w:t>
      </w:r>
      <w:hyperlink w:anchor="P155">
        <w:r>
          <w:rPr>
            <w:color w:val="0000FF"/>
          </w:rPr>
          <w:t>третьим подпункта 2.4.1</w:t>
        </w:r>
      </w:hyperlink>
      <w:r>
        <w:t xml:space="preserve"> Административного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2.4.3. Приостановление предоставления муниципальной услуги настоящим Административным регламентом не предусмотрено.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2.4.4. Срок выдачи (направления) документов, являющихся результатом предоставления муниципальной услуги, не должен превышать 1 рабочий день с момента принятия решения о предоставлении (об отказе в предоставлении) муниципальной услуги.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размещен на официальном сайте администрации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bookmarkStart w:id="6" w:name="P164"/>
      <w:bookmarkEnd w:id="6"/>
      <w: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>
        <w:lastRenderedPageBreak/>
        <w:t>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7" w:name="P165"/>
      <w:bookmarkEnd w:id="7"/>
      <w:r>
        <w:t xml:space="preserve">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в отдел, МФЦ </w:t>
      </w:r>
      <w:hyperlink w:anchor="P1142">
        <w:r>
          <w:rPr>
            <w:color w:val="0000FF"/>
          </w:rPr>
          <w:t>заявление</w:t>
        </w:r>
      </w:hyperlink>
      <w:r>
        <w:t xml:space="preserve"> по форме, указанной в приложении 4 к Административному регламенту, с приложением следующих документов: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документ, удостоверяющий личность заявителя или представителя, представляется только один из документов: (паспорт гражданина Российской Федерации; временное удостоверение личности гражданина Российской Федерации </w:t>
      </w:r>
      <w:hyperlink r:id="rId11">
        <w:r>
          <w:rPr>
            <w:color w:val="0000FF"/>
          </w:rPr>
          <w:t>(форма N 2П)</w:t>
        </w:r>
      </w:hyperlink>
      <w:r>
        <w:t>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РФ по существу; вид на жительство в Российской Федерации; свидетельство о предоставлении временного убежища на территории РФ);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gramStart"/>
      <w:r>
        <w:t>документы</w:t>
      </w:r>
      <w:proofErr w:type="gramEnd"/>
      <w:r>
        <w:t xml:space="preserve"> подтверждающие право: схема границ сервитута на кадастровом плане территории; согласие на заключение соглашения об установлении сервитута в письменной форме федерального органа исполнительной власти, органа исполнительной власти субъекта Российской Федерации, органа местного самоуправления в ведении которых находятся предприятие, учреждение;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документ, подтверждающий полномочия представителя: доверенность,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должность, свидетельство о рождении, акт органа опеки и попечительства о назначении опекуна, акт органа опеки и попечительства о назначении попечителя;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муниципальной услуги, является исчерпывающим.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Заявитель вправе представить дополнительно копии документов, указанных в настоящем подпункте Административного регламента. В случае их непредставления специалист отдела, ответственный за прием документов, делает копии с представленных оригиналов документов самостоятельно.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2.6.2.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65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2.6.3. Способ получения документов, подаваемых заявителем, в том числе в электронной форме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и документы, указанные в настоящем подпункте Административного регламента, могут быть также представлены заявителем или его представителем в электронной форме с использованием информационно-телекоммуникационной сети "Интернет" через Региональный портал.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Форма заявления может быть получена заявителем: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непосредственно в отделе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д. 67а;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 МФЦ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(www.ipatovo.org), на Едином портале (www.gosuslugi.ru) и Региональном портале (www.26gosuslugi.ru).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Заявитель имеет право представить документы: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лично в отдел по адресу: 356630, Ставропольский край, г. Ипатово, </w:t>
      </w:r>
      <w:proofErr w:type="spellStart"/>
      <w:r>
        <w:t>Ипатовский</w:t>
      </w:r>
      <w:proofErr w:type="spellEnd"/>
      <w:r>
        <w:t xml:space="preserve"> район, ул. Гагарина, д. 67а;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лично в МФЦ по адресу: 356630, Ставропольский край, г. Ипатово, ул. </w:t>
      </w:r>
      <w:proofErr w:type="spellStart"/>
      <w:r>
        <w:t>Ипатовский</w:t>
      </w:r>
      <w:proofErr w:type="spellEnd"/>
      <w:r>
        <w:t xml:space="preserve"> район, Гагарина, 67а;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путем направления почтовых отправлений (заказным почтовым отправлением) в администрацию по адресу: 356630, Ставропольский край, г. Ипатово, ул. Ленинградская, д. 80;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путем направления документов на Региональный портал.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N 210-ФЗ.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</w:t>
      </w:r>
      <w:r>
        <w:lastRenderedPageBreak/>
        <w:t>исполнительных органов государственной власти субъектов Российской Федерации.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bookmarkStart w:id="8" w:name="P200"/>
      <w:bookmarkEnd w:id="8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запрашивают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1) Выписку из Единого государственного реестра юридических лиц о юридическом лице, являющемся заявителем (запрашивается в ФНС России);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2) Выписку из единого государственного реестра прав на недвижимое имущество и сделок с ним на земельный участок (далее - ЕГРП) (запрашивается в </w:t>
      </w:r>
      <w:proofErr w:type="spellStart"/>
      <w:r>
        <w:t>Росреестре</w:t>
      </w:r>
      <w:proofErr w:type="spellEnd"/>
      <w:r>
        <w:t>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3) Выписку из ЕГРП на недвижимое имущество и сделок с ним об объекте недвижимости (о здании и (или) сооружении, расположенном(</w:t>
      </w:r>
      <w:proofErr w:type="spellStart"/>
      <w:r>
        <w:t>ых</w:t>
      </w:r>
      <w:proofErr w:type="spellEnd"/>
      <w:r>
        <w:t xml:space="preserve">) на испрашиваемом земельном участке (запрашивается в </w:t>
      </w:r>
      <w:proofErr w:type="spellStart"/>
      <w:r>
        <w:t>Росреестре</w:t>
      </w:r>
      <w:proofErr w:type="spellEnd"/>
      <w:r>
        <w:t>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4) Выписку из ЕГРП о помещении в здании, сооружении, расположенном на испрашиваемом земельном участке), в случае обращения собственника помещения (запрашивается в </w:t>
      </w:r>
      <w:proofErr w:type="spellStart"/>
      <w:r>
        <w:t>Росреестре</w:t>
      </w:r>
      <w:proofErr w:type="spellEnd"/>
      <w:r>
        <w:t>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5) Выписку из государственного кадастра недвижимости на земельный участок (запрашивается в </w:t>
      </w:r>
      <w:proofErr w:type="spellStart"/>
      <w:r>
        <w:t>Росреестре</w:t>
      </w:r>
      <w:proofErr w:type="spellEnd"/>
      <w:r>
        <w:t>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6) Выписку из ЕГРП о здании и (или) сооружении, расположенном(</w:t>
      </w:r>
      <w:proofErr w:type="spellStart"/>
      <w:r>
        <w:t>ых</w:t>
      </w:r>
      <w:proofErr w:type="spellEnd"/>
      <w:r>
        <w:t xml:space="preserve">) на испрашиваемом земельном участке (запрашивается в </w:t>
      </w:r>
      <w:proofErr w:type="spellStart"/>
      <w:r>
        <w:t>Росреестре</w:t>
      </w:r>
      <w:proofErr w:type="spellEnd"/>
      <w:r>
        <w:t>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2.7.2. В соответствии с требованиями </w:t>
      </w:r>
      <w:hyperlink r:id="rId14">
        <w:r>
          <w:rPr>
            <w:color w:val="0000FF"/>
          </w:rPr>
          <w:t>пунктов 1</w:t>
        </w:r>
      </w:hyperlink>
      <w:r>
        <w:t xml:space="preserve">, </w:t>
      </w:r>
      <w:hyperlink r:id="rId15">
        <w:r>
          <w:rPr>
            <w:color w:val="0000FF"/>
          </w:rPr>
          <w:t>2</w:t>
        </w:r>
      </w:hyperlink>
      <w:r>
        <w:t xml:space="preserve">, </w:t>
      </w:r>
      <w:hyperlink r:id="rId16">
        <w:r>
          <w:rPr>
            <w:color w:val="0000FF"/>
          </w:rPr>
          <w:t>4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</w:t>
      </w:r>
      <w:r>
        <w:lastRenderedPageBreak/>
        <w:t xml:space="preserve">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документы имеют серьезные повреждения, наличие которых не позволяет однозначно истолковать их содержание.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2.9.1. Основания для приостановления предоставления муниципальной услуги отсутствуют.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2.9.2. Основанием для отказа в предоставлении муниципальной услуги являются: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Плата за предоставление услуг, которые являются необходимыми и обязательными для </w:t>
      </w:r>
      <w:r>
        <w:lastRenderedPageBreak/>
        <w:t>предоставления муниципальной услуги, не предусмотрена.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может превышать 15 минут.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по организационным и общим вопросам)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 регистрируется в журнале регистрации входящей корреспонденции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19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0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На информационных стендах размещаются следующая информация и документы: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почтовый адрес администрации, отдела;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график работы администрации, отдела;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справочные номера телефонов отдела, администрации, номер телефона-автоинформатора (при наличии);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адрес официального сайта администрации;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адрес электронной почты отдела;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выдержки </w:t>
      </w:r>
      <w:proofErr w:type="gramStart"/>
      <w:r>
        <w:t>из муниципальных правовых актов</w:t>
      </w:r>
      <w:proofErr w:type="gramEnd"/>
      <w:r>
        <w:t xml:space="preserve"> содержащих нормы, регулирующие деятельность по предоставлению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формы заявлений и образцы их заполнения.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режима работы.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отдела, МФЦ в том числе необходимо наличие доступных мест общего пользования (туалет).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2.15.4. Места ожидания в очереди на представление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www.ipatovo.org.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Рабочие места специалистов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 и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МФЦ, предусмотренного </w:t>
      </w:r>
      <w:hyperlink r:id="rId23">
        <w:r>
          <w:rPr>
            <w:color w:val="0000FF"/>
          </w:rPr>
          <w:t>статьей 15.1</w:t>
        </w:r>
      </w:hyperlink>
      <w:r>
        <w:t xml:space="preserve"> Федерального закона N 210-ФЗ (далее - комплексный запрос).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предусмотрены </w:t>
      </w:r>
      <w:hyperlink r:id="rId24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экстр</w:t>
      </w:r>
      <w:proofErr w:type="spellEnd"/>
      <w:r>
        <w:t>,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r>
        <w:t>где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5% - можно записаться на прием по телефону;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5% - от тротуара до места приема можно проехать на коляске с посторонней помощью 1 человека;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10% - можно подать заявление в электронном виде;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услуги, в МФЦ: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15% при наличии возможности подачи документов, необходимых для предоставления муниципальной услуги, в МФЦ (5%), при наличии возможности подачи комплексного запроса для предоставления муниципальной услуги, в МФЦ (10%);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услуги, в МФЦ;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экстер</w:t>
      </w:r>
      <w:proofErr w:type="spellEnd"/>
      <w:r>
        <w:t xml:space="preserve"> - наличие возможности подать заявление по экстерриториальному принципу: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экстер</w:t>
      </w:r>
      <w:proofErr w:type="spellEnd"/>
      <w:r>
        <w:t xml:space="preserve"> = 10% - муниципальная услуга предоставляется по экстерриториальному принципу;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экстер</w:t>
      </w:r>
      <w:proofErr w:type="spellEnd"/>
      <w:r>
        <w:t xml:space="preserve"> = 0% - муниципальная услуга не предоставляется по экстерриториальному принципу.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r>
        <w:t>где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x 100%.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Значение показателя более 100% говорит о том, что у гражданина затребованы лишние </w:t>
      </w:r>
      <w:r>
        <w:lastRenderedPageBreak/>
        <w:t>документы.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 отдела, предоставляющие муниципальную услугу, корректны, доброжелательны, дают подробные доступные разъяснения;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210-ФЗ.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 отдела, предоставляющими муниципальную услугу: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 отдела, предоставляющими муниципальную услугу;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 отдела, предоставляющими муниципальную услугу;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 отдела, предоставляющими муниципальную услугу;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 отдела, предоставляющими муниципальную услугу: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 отдела, предоставляющими муниципальную услугу, в течение сроков, предусмотренных настоящим Административным регламентом;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ind w:firstLine="540"/>
        <w:jc w:val="both"/>
      </w:pPr>
      <w:r>
        <w:t>где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При подаче обращения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C32DC" w:rsidRDefault="00FC32DC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FC32DC" w:rsidRDefault="00FC32DC">
      <w:pPr>
        <w:pStyle w:val="ConsPlusTitle"/>
        <w:jc w:val="center"/>
      </w:pPr>
      <w:r>
        <w:t>их выполнения, в том числе особенности выполнения</w:t>
      </w:r>
    </w:p>
    <w:p w:rsidR="00FC32DC" w:rsidRDefault="00FC32DC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FC32DC" w:rsidRDefault="00FC32DC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FC32DC" w:rsidRDefault="00FC32DC">
      <w:pPr>
        <w:pStyle w:val="ConsPlusTitle"/>
        <w:jc w:val="center"/>
      </w:pPr>
      <w:r>
        <w:t>(действий) в МФЦ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ind w:firstLine="540"/>
        <w:jc w:val="both"/>
        <w:outlineLvl w:val="2"/>
      </w:pPr>
      <w:r>
        <w:t>3.1. Исчерпывающий перечень административных процедур.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подготовка,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направление заявителю результата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направление заявителю соглашения об установлении сервитута или принятие решения о возврате заявления и документов, при предоставлении </w:t>
      </w:r>
      <w:proofErr w:type="spellStart"/>
      <w:r>
        <w:t>подуслуги</w:t>
      </w:r>
      <w:proofErr w:type="spellEnd"/>
      <w:r>
        <w:t xml:space="preserve"> указанной в </w:t>
      </w:r>
      <w:hyperlink w:anchor="P132">
        <w:r>
          <w:rPr>
            <w:color w:val="0000FF"/>
          </w:rPr>
          <w:t>подпункте 2.1.2</w:t>
        </w:r>
      </w:hyperlink>
      <w:r>
        <w:t>).</w:t>
      </w:r>
    </w:p>
    <w:p w:rsidR="00FC32DC" w:rsidRDefault="00FC32DC">
      <w:pPr>
        <w:pStyle w:val="ConsPlusNormal"/>
        <w:spacing w:before="200"/>
        <w:ind w:firstLine="540"/>
        <w:jc w:val="both"/>
      </w:pPr>
      <w:hyperlink w:anchor="P58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1 к Административному регламенту.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3.2. Описание административных процедур.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9" w:name="P363"/>
      <w:bookmarkEnd w:id="9"/>
      <w:r>
        <w:t>3.2.1. Информирование и консультирование заявителя по вопросу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предоставление информации о нормативных правовых актах, регулирующих порядок </w:t>
      </w:r>
      <w:r>
        <w:lastRenderedPageBreak/>
        <w:t>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выдача формы заявления для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отделом либо МФЦ.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10" w:name="P376"/>
      <w:bookmarkEnd w:id="10"/>
      <w:r>
        <w:t>3.2.2. Прием и регистрация заявления и документов на предоставление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в отдел либо МФЦ заявления и документов, необходимых для предоставления муниципальной услуги, в соответствии с </w:t>
      </w:r>
      <w:hyperlink w:anchor="P165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Лицом, ответственным за проверку заявления и документов, необходимых для предоставления муниципальной услуги, является специалист отдела,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отдел, предоставляющий услугу, или МФЦ);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проверку комплектности документов и их соответствие установленным требованиям;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изготовление копий документов;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оформление и проверку заявления о предоставлении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регистрацию заявления и документов, необходимых для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подготовку и выдачу расписки (уведомления) о приеме заявления и документов, необходимых для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- не более 15 минут.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 случае представления заявителям документов не в полном объеме и (или) неправильно оформленных специалист отдела или МФЦ, ответственный за прием и регистрацию документов, в течение 2 рабочих дней со дня их представления направляет (выдает) заявителю уведомление о возврате заявления и документов по форме согласно </w:t>
      </w:r>
      <w:hyperlink w:anchor="P1170">
        <w:r>
          <w:rPr>
            <w:color w:val="0000FF"/>
          </w:rPr>
          <w:t>приложению 5</w:t>
        </w:r>
      </w:hyperlink>
      <w:r>
        <w:t xml:space="preserve"> к Административному регламенту.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Указанная административная процедура выполняется должностным лицом отдела либо МФЦ, ответственным за прием и регистрацию документов.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поступление заявления в отдел либо МФЦ с пакетом документов, указанных в </w:t>
      </w:r>
      <w:hyperlink w:anchor="P165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Должностное лицо отдела,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факта приема заявления с пакетом документов в журнале по форме согласно приложению 6 к Административному регламенту (не приводится) либо устанавливаемой МФЦ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3.2.3. Подготовка,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164">
        <w:r>
          <w:rPr>
            <w:color w:val="0000FF"/>
          </w:rPr>
          <w:t>пункте 2.6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200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anchor="P200">
        <w:r>
          <w:rPr>
            <w:color w:val="0000FF"/>
          </w:rPr>
          <w:t>пункте 2.7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Должностное лицо отдела, ответственное за данное административное действие, формирует межведомственный запрос, подписывает его у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200">
        <w:r>
          <w:rPr>
            <w:color w:val="0000FF"/>
          </w:rPr>
          <w:t>пунктом 2.7</w:t>
        </w:r>
      </w:hyperlink>
      <w:r>
        <w:t xml:space="preserve"> Административного регламента, по собственной инициативе, запросы по межведомственному информационному взаимодействию не направляются.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- 7 рабочих дней.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200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получение отделом ответа на межведомственный информационный запрос.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отдела, ответственному за прием и регистрацию документов.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3.2.4.1. Основанием для начала административной процедуры, указанной в </w:t>
      </w:r>
      <w:hyperlink w:anchor="P131">
        <w:r>
          <w:rPr>
            <w:color w:val="0000FF"/>
          </w:rPr>
          <w:t>подпункте 2.1.1</w:t>
        </w:r>
      </w:hyperlink>
      <w:r>
        <w:t xml:space="preserve"> Административного регламента, является наличие полного пакета документов у специалиста отдела, ответственного за предоставление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1) проверка права на получение муниципальной услуги. Специалист Отдела, ответственный за предоставление муниципальной услуги осуществляет проверку представленных документов на соответствие требованиям действующего законодательства;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2) принятие решения о предоставлении муниципальной услуги. При установлении отсутствия оснований для отказа в предоставлении муниципальной услуги специалист отдела осуществляет подготовку: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проекта уведомления возможности заключения соглашения об установлении сервитута в предложенных заявителем границах;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проекта соглашения об установлении сервитута;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3) принятие решения об отказе в предоставлении муниципальной услуги. При наличии оснований для отказа в предоставлении муниципальной услуги специалист отдела осуществляет подготовку проекта уведомления об отказе в предоставлении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4) утверждение решения о предоставлении (об отказе в предоставлении) муниципальной услуги. Специалист отдела, принимающий решение, проверяет правильность проекта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проекта уведомления об отказе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Уполномоченное должностное лицо администрации утверждает (подписывает) проект уведомления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проект соглашения об установлении сервитута, проекта уведомления об отказе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22 календарных дня.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принятие решения о предоставлении (об отказе в предоставлении)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в журнале исходящих писем результата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3.2.4.2. Основанием для начала административной процедуры, указанной в </w:t>
      </w:r>
      <w:hyperlink w:anchor="P132">
        <w:r>
          <w:rPr>
            <w:color w:val="0000FF"/>
          </w:rPr>
          <w:t>подпункте 2.1.2</w:t>
        </w:r>
      </w:hyperlink>
      <w:r>
        <w:t xml:space="preserve"> Административного регламента, является наличие полного пакета документов у специалиста отдела, ответственного за предоставление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1) проверка права на получение муниципальной услуги. Специалист Отдела, ответственный за предоставление муниципальной услуги, проверяет заявление и представленные документы на </w:t>
      </w:r>
      <w:r>
        <w:lastRenderedPageBreak/>
        <w:t>соответствие установленным требованиям;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2) принятие решения о предоставлении муниципальной услуги. При установлении отсутствия оснований для отказа в предоставлении муниципальной услуги специалист отдела, предоставляющего услугу, осуществляет подготовку: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проекта уведомления о возможности заключения соглашения об установлении сервитута в предложенных заявителем границах;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3) принятие решение об отказе в предоставлении муниципальной услуги. При наличии оснований для отказа в предоставлении муниципальной услуги специалист отдела осуществляет подготовку проекта уведомления об отказе в предоставлении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4) утверждение решения о предоставлении (об отказе в предоставлении) муниципальной услуги. Специалист отдела, принимающий решение, проверяет правильность проверяет правильность проекта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уведомления об отказе в предоставлении 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Уполномоченное должностное лицо администрации утверждает (подписывает) проект уведомления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проекта уведомления об отказе в предоставлении муниципальной услуги и направляет утвержденные документы специалисту отдела, ответственному за направление результата предоставления муниципальной услуги заявителю.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30 календарных дней.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принятие решения о предоставлении (об отказе в предоставлении)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в журнале исходящих писем результата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11" w:name="P432"/>
      <w:bookmarkEnd w:id="11"/>
      <w:r>
        <w:t>3.2.5. Направление заявителю результата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3.2.5.1. Основанием для начала административной процедуры, указанной в </w:t>
      </w:r>
      <w:hyperlink w:anchor="P131">
        <w:r>
          <w:rPr>
            <w:color w:val="0000FF"/>
          </w:rPr>
          <w:t>пункте 2.1.1</w:t>
        </w:r>
      </w:hyperlink>
      <w:r>
        <w:t>, является наличие соглашения об установлении сервитута или уведомления об отказе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направление заявителю результата предоставления муниципальной услуги. Специалист отдела, предоставляющего муниципальную услугу, регистрирует результат предоставления муниципальной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почты. В случае указания в заявлении местом получения результата муниципальной услуги в МФЦ, результат предоставления муниципальной услуги направляется в МФЦ по сопроводительному реестру на бумажном носителе. получение результата предоставления муниципальной услуги МФЦ (принимает результат предоставления муниципальной услуги);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выдача результата предоставления муниципальной услуги заявителю, в случае обращения через МФЦ (при обращении заявителя (представителя заявителя) в МФЦ за выдачей документов, являющихся результатом предоставления муниципальной услуги, сотрудник МФЦ: устанавливает личность заявителя (личность и полномочия представителя); выдает результат заявителю </w:t>
      </w:r>
      <w:r>
        <w:lastRenderedPageBreak/>
        <w:t>(представителю заявителя);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передача невостребованных документов в орган, предоставляющий муниципальную услугу (передает по сопроводительному реестру в орган, предоставляющий муниципальную услугу, невостребованные заявителем результаты предоставления муниципальной услуги).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заявлении).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1 рабочий день с момента принятия решения о предоставлении (об отказе в предоставлении)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должностное лицо отдела либо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Результатом выполнения данной административной процедуры является направление подписанного результата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регистрация в журнале исходящих писем результата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 в МФЦ, запись о выдаче документа подтверждается росписью заявителя на экземпляре расписки, хранящейся в МФЦ;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направления документов заявителю посредством Регионального портала выдача документа, являющегося результатом предоставления муниципальной услуги, подтверждается прикреплением к электронному документообороту скриншота записи о выдаче документов заявителю.</w:t>
      </w:r>
    </w:p>
    <w:p w:rsidR="00FC32DC" w:rsidRDefault="00FC32DC">
      <w:pPr>
        <w:pStyle w:val="ConsPlusNormal"/>
        <w:spacing w:before="200"/>
        <w:ind w:firstLine="540"/>
        <w:jc w:val="both"/>
      </w:pPr>
      <w:bookmarkStart w:id="12" w:name="P448"/>
      <w:bookmarkEnd w:id="12"/>
      <w:r>
        <w:t xml:space="preserve">3.2.5.2. Основанием для начала административной процедуры, указанной в </w:t>
      </w:r>
      <w:hyperlink w:anchor="P132">
        <w:r>
          <w:rPr>
            <w:color w:val="0000FF"/>
          </w:rPr>
          <w:t>пункте 2.1.2</w:t>
        </w:r>
      </w:hyperlink>
      <w:r>
        <w:t>, является наличие решения о предоставлении муниципальной услуги или уведомления об отказе в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направление заявителю результата предоставления муниципальной услуги. Специалист отдела, предоставляющего муниципальную услугу, регистрирует результат предоставления муниципальной услуги,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 следующие документы: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уведомление о возможности заключения соглашения об установлении сервитута в предложенных заявителем границах;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предложения о заключении соглашения об установлении сервитута в иных границах с приложением схемы границ сервитута на кадастровом плане территории, в целях проведения работ, в результате которых обеспечивается подготовка документов, содержащих необходимые для </w:t>
      </w:r>
      <w:r>
        <w:lastRenderedPageBreak/>
        <w:t>осуществления государственного кадастрового учета сведения о части земельного участка, в отношении которой устанавливается сервитут, и обращения за осуществлением государственного кадастрового учета указанной части земельного участка;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получение результата предоставления услуги МФЦ (принимает результат предоставления услуги);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выдача результата предоставления муниципальной услуги заявителю, в случае обращения через МФЦ (при обращении заявителя (представителя заявителя) в МФЦ за выдачей документов, являющихся результатом предоставления услуги, сотрудник МФЦ: устанавливает личность заявителя (личность и полномочия представителя); выдает результат заявителю (представителю заявителя);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передача невостребованных документов в орган, предоставляющий услугу (передает по сопроводительному реестру в орган, предоставляющий услугу, невостребованные заявителем результаты предоставления муниципальной услуги).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указания в заявлении местом получения результата муниципальной услуги "в МФЦ" результат предоставления услуги направляется в МФЦ по сопроводительному реестру на бумажном носителе.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заявлении).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1 рабочий день с момента принятия решения о предоставлении (об отказе в предоставлении)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должностное лицо отдела либо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Результатом выполнения данной административной процедуры является направление подписанного результата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регистрация в журнале исходящих писем результата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 в МФЦ, запись о выдаче документа подтверждается росписью заявителя на экземпляре расписки, хранящейся в МФЦ;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направления документов заявителю посредством Регионального портала выдача документа, являющегося результатом предоставления муниципальной услуги, подтверждается прикреплением к электронному документообороту скриншота записи о выдаче документов заявителю.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3.2.6. Направление заявителю соглашения об установлении сервитута или принятие решения о возврате заявления и документов.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 xml:space="preserve">Основанием для начала административной процедуры, указанной в </w:t>
      </w:r>
      <w:hyperlink w:anchor="P132">
        <w:r>
          <w:rPr>
            <w:color w:val="0000FF"/>
          </w:rPr>
          <w:t>пункте 2.1.2</w:t>
        </w:r>
      </w:hyperlink>
      <w:r>
        <w:t>, является поступление от заявителя в отдел, предоставляющий муниципальную услугу, уведомления о государственном кадастровом учете частей земельных участков, в отношении которых устанавливается сервитут.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подготовка и направление соглашения об установлении сервитута. Специалист отдела, предоставляющего муниципальную услугу, после предоставления в орган, предоставляющий муниципальную услугу, заявителем уведомления о государственном кадастровом учете частей земельных участков, в отношении которых устанавливается сервитут, подготовленное в установленном порядке соглашение об установлении сервитута, подписанное уполномоченным лицом, направляется заявителю, в соответствии с </w:t>
      </w:r>
      <w:hyperlink w:anchor="P448">
        <w:r>
          <w:rPr>
            <w:color w:val="0000FF"/>
          </w:rPr>
          <w:t>пунктом 3.2.5.2</w:t>
        </w:r>
      </w:hyperlink>
      <w:r>
        <w:t xml:space="preserve"> Административного регламента;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принятие решения о возврате заявления и документов. Специалист отдела, предоставляющего муниципальную услугу, в случае непредставления заявителем в отдел, уведомления о государственном кадастровом учете частей земельных участков, в отношении которых устанавливается сервитут (после направления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территории), специалист, ответственный за подготовку уведомления о возврате заявления и документов с указанием причин возврата, передает ответственному лицу администрации, принимающему решение, или направляет уведомление об отказе в предоставлении муниципальной услуги, в соответствии с </w:t>
      </w:r>
      <w:hyperlink w:anchor="P448">
        <w:r>
          <w:rPr>
            <w:color w:val="0000FF"/>
          </w:rPr>
          <w:t>пунктом 3.2.5.2</w:t>
        </w:r>
      </w:hyperlink>
      <w:r>
        <w:t xml:space="preserve">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срок не более чем 30 дней со дня представления заявителем в отдел уведомления о государственном кадастровом учете частей земельных участков, в отношении которых устанавливается сервитут, специалист отдела, предоставляющего муниципальную услугу, направляет заявителю подписанное соглашение об установлении сервитута, в трех экземплярах. Заявитель обязан подписать указанное соглашение не позднее чем через 30 дней со дня его получения.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Максимальный срок предоставления муниципальной услуги, указанной в </w:t>
      </w:r>
      <w:hyperlink w:anchor="P132">
        <w:r>
          <w:rPr>
            <w:color w:val="0000FF"/>
          </w:rPr>
          <w:t>пункте 2.1.2</w:t>
        </w:r>
      </w:hyperlink>
      <w:r>
        <w:t>, не должен превышать 90 календарных дней со дня получения заявления.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должностное лицо отдела либо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Результатом выполнения данной административной процедуры является направление подписанного соглашения об установлении сервитута либо уведомления о возврате заявления и документов.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 xml:space="preserve">3.3.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28">
        <w:r>
          <w:rPr>
            <w:color w:val="0000FF"/>
          </w:rPr>
          <w:t>статьи 10</w:t>
        </w:r>
      </w:hyperlink>
      <w:r>
        <w:t xml:space="preserve"> Федерального закона N 210-ФЗ.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осуществляется: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подача заявления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инфраструктуры, в том числе Регионального портала;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получением заявителем сведений о ходе выполнения запроса о предоставлении муниципальной услуги (далее - запрос);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взаимодействие отдела и иных организаций, предусмотренных </w:t>
      </w:r>
      <w:hyperlink r:id="rId29">
        <w:r>
          <w:rPr>
            <w:color w:val="0000FF"/>
          </w:rPr>
          <w:t>частью 1 статьи 1</w:t>
        </w:r>
      </w:hyperlink>
      <w:r>
        <w:t xml:space="preserve"> </w:t>
      </w:r>
      <w:r>
        <w:lastRenderedPageBreak/>
        <w:t>Федерального закона N 210-ФЗ, участвующих в предоставлении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иные действия, необходимые при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запись на прием в отдел для подачи запроса;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формирование запроса;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прием и регистрация отделом запроса и иных документов, необходимых для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получение результата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получение сведений о ходе выполнения запроса;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действий (бездействия) отдела, должностных лиц отдела, муниципального служащего.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администрации, Региональный портал специалист отдела: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осуществляет проверку поступивших в электронной форме для предоставления муниципальной услуги заявления и документов;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заявителя, направляет заявителю уведомление об отказе в приеме этих документов;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одного рабочего дня следующего за днем поступления документов должностному лицу отдела, ответственному за предоставление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3.5. Особенности выполнения административных процедур (действий) в МФЦ.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lastRenderedPageBreak/>
        <w:t>Административные процедуры, выполняемые в МФЦ при предоставлении муниципальной услуги, включают в себя следующие административные действия: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- осуществляется в соответствии с </w:t>
      </w:r>
      <w:hyperlink w:anchor="P363">
        <w:r>
          <w:rPr>
            <w:color w:val="0000FF"/>
          </w:rPr>
          <w:t>подпунктом 3.2.1</w:t>
        </w:r>
      </w:hyperlink>
      <w:r>
        <w:t xml:space="preserve"> Административного регламента;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услуги, осуществляется в соответствии с </w:t>
      </w:r>
      <w:hyperlink w:anchor="P376">
        <w:r>
          <w:rPr>
            <w:color w:val="0000FF"/>
          </w:rPr>
          <w:t>подпунктом 3.2.2</w:t>
        </w:r>
      </w:hyperlink>
      <w:r>
        <w:t xml:space="preserve"> Административного регламента;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участвовавших в предоставлении муниципальной услуги, осуществляется в соответствии с </w:t>
      </w:r>
      <w:hyperlink w:anchor="P432">
        <w:r>
          <w:rPr>
            <w:color w:val="0000FF"/>
          </w:rPr>
          <w:t>подпунктом 3.2.5</w:t>
        </w:r>
      </w:hyperlink>
      <w:r>
        <w:t xml:space="preserve"> Административного регламента.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услуг в составе комплексного запроса для "последовательных" услуг.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3.6.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</w:t>
      </w:r>
      <w:r>
        <w:lastRenderedPageBreak/>
        <w:t xml:space="preserve">специалист, ответственный за исполнение запроса о предоставлении муниципальной услуги, обязан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</w:t>
      </w:r>
      <w:hyperlink r:id="rId30">
        <w:r>
          <w:rPr>
            <w:color w:val="0000FF"/>
          </w:rPr>
          <w:t>статьи 11</w:t>
        </w:r>
      </w:hyperlink>
      <w:r>
        <w:t xml:space="preserve"> Федерального закона от 06 апреля 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отдела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jc w:val="center"/>
        <w:outlineLvl w:val="1"/>
      </w:pPr>
      <w:r>
        <w:t>4. Формы контроля за исполнением</w:t>
      </w:r>
    </w:p>
    <w:p w:rsidR="00FC32DC" w:rsidRDefault="00FC32DC">
      <w:pPr>
        <w:pStyle w:val="ConsPlusTitle"/>
        <w:jc w:val="center"/>
      </w:pPr>
      <w:r>
        <w:t>административного регламента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Для проведения проверки в отделе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отдела.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распоряжения отдела.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В любое время с момента регистрации документов в отделе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МФЦ, организаций, указанных в </w:t>
      </w:r>
      <w:hyperlink r:id="rId31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C32DC" w:rsidRDefault="00FC32DC">
      <w:pPr>
        <w:pStyle w:val="ConsPlusTitle"/>
        <w:jc w:val="center"/>
      </w:pPr>
      <w:r>
        <w:t>и действий (бездействия) органа, предоставляющего</w:t>
      </w:r>
    </w:p>
    <w:p w:rsidR="00FC32DC" w:rsidRDefault="00FC32DC">
      <w:pPr>
        <w:pStyle w:val="ConsPlusTitle"/>
        <w:jc w:val="center"/>
      </w:pPr>
      <w:r>
        <w:t>муниципальную услугу, МФЦ, организаций, указанных в части</w:t>
      </w:r>
    </w:p>
    <w:p w:rsidR="00FC32DC" w:rsidRDefault="00FC32DC">
      <w:pPr>
        <w:pStyle w:val="ConsPlusTitle"/>
        <w:jc w:val="center"/>
      </w:pPr>
      <w:r>
        <w:t>1.1 статьи 16 Федерального закона "Об организации</w:t>
      </w:r>
    </w:p>
    <w:p w:rsidR="00FC32DC" w:rsidRDefault="00FC32DC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FC32DC" w:rsidRDefault="00FC32DC">
      <w:pPr>
        <w:pStyle w:val="ConsPlusTitle"/>
        <w:jc w:val="center"/>
      </w:pPr>
      <w:r>
        <w:t>а также их должностных лиц, муниципальных</w:t>
      </w:r>
    </w:p>
    <w:p w:rsidR="00FC32DC" w:rsidRDefault="00FC32DC">
      <w:pPr>
        <w:pStyle w:val="ConsPlusTitle"/>
        <w:jc w:val="center"/>
      </w:pPr>
      <w:r>
        <w:t>служащих, работников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ind w:firstLine="540"/>
        <w:jc w:val="both"/>
        <w:outlineLvl w:val="2"/>
      </w:pPr>
      <w: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>
        <w:lastRenderedPageBreak/>
        <w:t>предоставления муниципальной услуги (далее - жалоба).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а также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Заявитель вправе обратиться с жалобой по основаниям и в порядке, предусмотренном </w:t>
      </w:r>
      <w:hyperlink r:id="rId32">
        <w:r>
          <w:rPr>
            <w:color w:val="0000FF"/>
          </w:rPr>
          <w:t>статьями 11.1</w:t>
        </w:r>
      </w:hyperlink>
      <w:r>
        <w:t xml:space="preserve"> и </w:t>
      </w:r>
      <w:hyperlink r:id="rId33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5.2. Органы государственной власти, МФЦ, органы местного самоуправления, являющиеся учредителями МФЦ, а также организации, указанные в части 1.1 статьи 16 Федерального закона N 210-ФЗ,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отдел, предоставляющий муниципальную услугу, в случае если обжалуются решения и действия (бездействие) отдела, предоставляющего муниципальную услугу, и его должностных лиц, муниципальных служащих;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</w:p>
    <w:p w:rsidR="00FC32DC" w:rsidRDefault="00FC32DC">
      <w:pPr>
        <w:pStyle w:val="ConsPlusTitle"/>
        <w:spacing w:before="200"/>
        <w:ind w:firstLine="540"/>
        <w:jc w:val="both"/>
        <w:outlineLvl w:val="2"/>
      </w:pPr>
      <w:r>
        <w:t>5.4.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МФЦ,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привлекаемых организаций, работников привлекаемых организаций регулируется: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N 210-ФЗ;</w:t>
      </w:r>
    </w:p>
    <w:p w:rsidR="00FC32DC" w:rsidRDefault="00FC32DC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FC32DC" w:rsidRDefault="00FC32DC">
      <w:pPr>
        <w:pStyle w:val="ConsPlusNormal"/>
        <w:spacing w:before="200"/>
        <w:ind w:firstLine="540"/>
        <w:jc w:val="both"/>
      </w:pP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</w:t>
      </w:r>
      <w:r>
        <w:lastRenderedPageBreak/>
        <w:t>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FC32DC" w:rsidRDefault="00FC32DC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right"/>
        <w:outlineLvl w:val="1"/>
      </w:pPr>
      <w:r>
        <w:t>Приложение 1</w:t>
      </w:r>
    </w:p>
    <w:p w:rsidR="00FC32DC" w:rsidRDefault="00FC32DC">
      <w:pPr>
        <w:pStyle w:val="ConsPlusNormal"/>
        <w:jc w:val="right"/>
      </w:pPr>
      <w:r>
        <w:t>к административному регламенту</w:t>
      </w:r>
    </w:p>
    <w:p w:rsidR="00FC32DC" w:rsidRDefault="00FC32DC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FC32DC" w:rsidRDefault="00FC32DC">
      <w:pPr>
        <w:pStyle w:val="ConsPlusNormal"/>
        <w:jc w:val="right"/>
      </w:pPr>
      <w:r>
        <w:t>городского округа Ставропольского края</w:t>
      </w:r>
    </w:p>
    <w:p w:rsidR="00FC32DC" w:rsidRDefault="00FC32DC">
      <w:pPr>
        <w:pStyle w:val="ConsPlusNormal"/>
        <w:jc w:val="right"/>
      </w:pPr>
      <w:r>
        <w:t>муниципальной услуги "Принятие решения</w:t>
      </w:r>
    </w:p>
    <w:p w:rsidR="00FC32DC" w:rsidRDefault="00FC32DC">
      <w:pPr>
        <w:pStyle w:val="ConsPlusNormal"/>
        <w:jc w:val="right"/>
      </w:pPr>
      <w:r>
        <w:t>об установлении сервитута в отношении</w:t>
      </w:r>
    </w:p>
    <w:p w:rsidR="00FC32DC" w:rsidRDefault="00FC32DC">
      <w:pPr>
        <w:pStyle w:val="ConsPlusNormal"/>
        <w:jc w:val="right"/>
      </w:pPr>
      <w:r>
        <w:t>земельного участка"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jc w:val="center"/>
      </w:pPr>
      <w:bookmarkStart w:id="13" w:name="P581"/>
      <w:bookmarkEnd w:id="13"/>
      <w:r>
        <w:t>БЛОК-СХЕМА</w:t>
      </w:r>
    </w:p>
    <w:p w:rsidR="00FC32DC" w:rsidRDefault="00FC32DC">
      <w:pPr>
        <w:pStyle w:val="ConsPlusTitle"/>
        <w:jc w:val="center"/>
      </w:pPr>
      <w:r>
        <w:t>ПОСЛЕДОВАТЕЛЬНОСТИ АДМИНИСТРАТИВНЫХ ПРОЦЕДУР</w:t>
      </w:r>
    </w:p>
    <w:p w:rsidR="00FC32DC" w:rsidRDefault="00FC32DC">
      <w:pPr>
        <w:pStyle w:val="ConsPlusTitle"/>
        <w:jc w:val="center"/>
      </w:pPr>
      <w:r>
        <w:t>И АДМИНИСТРАТИВНЫХ ДЕЙСТВИЙ ПРИ ПРЕДОСТАВЛЕНИИ МУНИЦИПАЛЬНОЙ</w:t>
      </w:r>
    </w:p>
    <w:p w:rsidR="00FC32DC" w:rsidRDefault="00FC32DC">
      <w:pPr>
        <w:pStyle w:val="ConsPlusTitle"/>
        <w:jc w:val="center"/>
      </w:pPr>
      <w:r>
        <w:t>УСЛУГИ "ПРИНЯТИЕ РЕШЕНИЯ ОБ УСТАНОВЛЕНИИ СЕРВИТУТА</w:t>
      </w:r>
    </w:p>
    <w:p w:rsidR="00FC32DC" w:rsidRDefault="00FC32DC">
      <w:pPr>
        <w:pStyle w:val="ConsPlusTitle"/>
        <w:jc w:val="center"/>
      </w:pPr>
      <w:r>
        <w:t>В ОТНОШЕНИИ ЗЕМЕЛЬНОГО УЧАСТКА"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2DC" w:rsidRDefault="00FC32DC">
      <w:pPr>
        <w:pStyle w:val="ConsPlusNonformat"/>
        <w:jc w:val="both"/>
      </w:pPr>
      <w:proofErr w:type="gramStart"/>
      <w:r>
        <w:t>│  Информирование</w:t>
      </w:r>
      <w:proofErr w:type="gramEnd"/>
      <w:r>
        <w:t xml:space="preserve"> и консультирование заявителя по вопросу предоставления  │</w:t>
      </w:r>
    </w:p>
    <w:p w:rsidR="00FC32DC" w:rsidRDefault="00FC32DC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FC32DC" w:rsidRDefault="00FC32D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C32DC" w:rsidRDefault="00FC32DC">
      <w:pPr>
        <w:pStyle w:val="ConsPlusNonformat"/>
        <w:jc w:val="both"/>
      </w:pPr>
      <w:r>
        <w:t xml:space="preserve">                                     \/</w:t>
      </w:r>
    </w:p>
    <w:p w:rsidR="00FC32DC" w:rsidRDefault="00FC32D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2DC" w:rsidRDefault="00FC32DC">
      <w:pPr>
        <w:pStyle w:val="ConsPlusNonformat"/>
        <w:jc w:val="both"/>
      </w:pPr>
      <w:r>
        <w:t>│      Прием и регистрация заявления и документов на предоставление       │</w:t>
      </w:r>
    </w:p>
    <w:p w:rsidR="00FC32DC" w:rsidRDefault="00FC32DC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FC32DC" w:rsidRDefault="00FC32D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C32DC" w:rsidRDefault="00FC32DC">
      <w:pPr>
        <w:pStyle w:val="ConsPlusNonformat"/>
        <w:jc w:val="both"/>
      </w:pPr>
      <w:r>
        <w:t xml:space="preserve">                                     \/</w:t>
      </w:r>
    </w:p>
    <w:p w:rsidR="00FC32DC" w:rsidRDefault="00FC32D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2DC" w:rsidRDefault="00FC32DC">
      <w:pPr>
        <w:pStyle w:val="ConsPlusNonformat"/>
        <w:jc w:val="both"/>
      </w:pPr>
      <w:r>
        <w:t>│Подготовка, формирование и направление межведомственных запросов в органы│</w:t>
      </w:r>
    </w:p>
    <w:p w:rsidR="00FC32DC" w:rsidRDefault="00FC32DC">
      <w:pPr>
        <w:pStyle w:val="ConsPlusNonformat"/>
        <w:jc w:val="both"/>
      </w:pPr>
      <w:r>
        <w:t>│    и организации, участвующие в предоставлении муниципальной услуги     │</w:t>
      </w:r>
    </w:p>
    <w:p w:rsidR="00FC32DC" w:rsidRDefault="00FC32D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C32DC" w:rsidRDefault="00FC32DC">
      <w:pPr>
        <w:pStyle w:val="ConsPlusNonformat"/>
        <w:jc w:val="both"/>
      </w:pPr>
      <w:r>
        <w:t xml:space="preserve">                                     \/</w:t>
      </w:r>
    </w:p>
    <w:p w:rsidR="00FC32DC" w:rsidRDefault="00FC32D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2DC" w:rsidRDefault="00FC32DC">
      <w:pPr>
        <w:pStyle w:val="ConsPlusNonformat"/>
        <w:jc w:val="both"/>
      </w:pPr>
      <w:r>
        <w:t>│Проверка права заявителя на предоставление муниципальной услуги, принятие│</w:t>
      </w:r>
    </w:p>
    <w:p w:rsidR="00FC32DC" w:rsidRDefault="00FC32DC">
      <w:pPr>
        <w:pStyle w:val="ConsPlusNonformat"/>
        <w:jc w:val="both"/>
      </w:pPr>
      <w:r>
        <w:t>│   решения о предоставлении (об отказе в предоставлении) муниципальной   │</w:t>
      </w:r>
    </w:p>
    <w:p w:rsidR="00FC32DC" w:rsidRDefault="00FC32DC">
      <w:pPr>
        <w:pStyle w:val="ConsPlusNonformat"/>
        <w:jc w:val="both"/>
      </w:pPr>
      <w:r>
        <w:t>│                                 услуги                                  │</w:t>
      </w:r>
    </w:p>
    <w:p w:rsidR="00FC32DC" w:rsidRDefault="00FC32D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C32DC" w:rsidRDefault="00FC32DC">
      <w:pPr>
        <w:pStyle w:val="ConsPlusNonformat"/>
        <w:jc w:val="both"/>
      </w:pPr>
      <w:r>
        <w:t xml:space="preserve">                                     \/</w:t>
      </w:r>
    </w:p>
    <w:p w:rsidR="00FC32DC" w:rsidRDefault="00FC32D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2DC" w:rsidRDefault="00FC32DC">
      <w:pPr>
        <w:pStyle w:val="ConsPlusNonformat"/>
        <w:jc w:val="both"/>
      </w:pPr>
      <w:proofErr w:type="gramStart"/>
      <w:r>
        <w:t>│  Направление</w:t>
      </w:r>
      <w:proofErr w:type="gramEnd"/>
      <w:r>
        <w:t xml:space="preserve"> заявителю результата предоставления муниципальной услуги   │</w:t>
      </w:r>
    </w:p>
    <w:p w:rsidR="00FC32DC" w:rsidRDefault="00FC32D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right"/>
        <w:outlineLvl w:val="1"/>
      </w:pPr>
      <w:r>
        <w:t>Приложение 2</w:t>
      </w:r>
    </w:p>
    <w:p w:rsidR="00FC32DC" w:rsidRDefault="00FC32DC">
      <w:pPr>
        <w:pStyle w:val="ConsPlusNormal"/>
        <w:jc w:val="right"/>
      </w:pPr>
      <w:r>
        <w:t>к административному регламенту</w:t>
      </w:r>
    </w:p>
    <w:p w:rsidR="00FC32DC" w:rsidRDefault="00FC32DC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FC32DC" w:rsidRDefault="00FC32DC">
      <w:pPr>
        <w:pStyle w:val="ConsPlusNormal"/>
        <w:jc w:val="right"/>
      </w:pPr>
      <w:r>
        <w:t>городского округа Ставропольского края</w:t>
      </w:r>
    </w:p>
    <w:p w:rsidR="00FC32DC" w:rsidRDefault="00FC32DC">
      <w:pPr>
        <w:pStyle w:val="ConsPlusNormal"/>
        <w:jc w:val="right"/>
      </w:pPr>
      <w:r>
        <w:t>муниципальной услуги "Принятие решения</w:t>
      </w:r>
    </w:p>
    <w:p w:rsidR="00FC32DC" w:rsidRDefault="00FC32DC">
      <w:pPr>
        <w:pStyle w:val="ConsPlusNormal"/>
        <w:jc w:val="right"/>
      </w:pPr>
      <w:r>
        <w:lastRenderedPageBreak/>
        <w:t>об установлении сервитута в отношении</w:t>
      </w:r>
    </w:p>
    <w:p w:rsidR="00FC32DC" w:rsidRDefault="00FC32DC">
      <w:pPr>
        <w:pStyle w:val="ConsPlusNormal"/>
        <w:jc w:val="right"/>
      </w:pPr>
      <w:r>
        <w:t>земельного участка"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Title"/>
        <w:jc w:val="center"/>
      </w:pPr>
      <w:bookmarkStart w:id="14" w:name="P624"/>
      <w:bookmarkEnd w:id="14"/>
      <w:r>
        <w:t>ГРАФИК</w:t>
      </w:r>
    </w:p>
    <w:p w:rsidR="00FC32DC" w:rsidRDefault="00FC32DC">
      <w:pPr>
        <w:pStyle w:val="ConsPlusTitle"/>
        <w:jc w:val="center"/>
      </w:pPr>
      <w:r>
        <w:t>РАБОТЫ ПОДРАЗДЕЛЕНИЙ МФЦ</w:t>
      </w:r>
    </w:p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МКУ "МФЦ"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356630,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FC32DC" w:rsidRDefault="00FC32DC">
            <w:pPr>
              <w:pStyle w:val="ConsPlusNormal"/>
            </w:pPr>
            <w:r>
              <w:t>г. Ипатово, ул. Гагарина, дом 67а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Телефон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Оперзал</w:t>
            </w:r>
            <w:proofErr w:type="spellEnd"/>
            <w:r>
              <w:t>: 8(86542) 5-68-62, Директор: 8(86542) 5-61-49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mfc-ip@yandex.ru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18:00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18:00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20:00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18:00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18:00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Суббота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13:00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Территориально обособленное структурное подразделение пос. </w:t>
            </w:r>
            <w:proofErr w:type="spellStart"/>
            <w:r>
              <w:t>Винодельненский</w:t>
            </w:r>
            <w:proofErr w:type="spellEnd"/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356628,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FC32DC" w:rsidRDefault="00FC32DC">
            <w:pPr>
              <w:pStyle w:val="ConsPlusNormal"/>
            </w:pPr>
            <w:r>
              <w:t xml:space="preserve">п. </w:t>
            </w:r>
            <w:proofErr w:type="spellStart"/>
            <w:r>
              <w:t>Винодельненский</w:t>
            </w:r>
            <w:proofErr w:type="spellEnd"/>
            <w:r>
              <w:t>, ул. Ленина, дом 39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с. Добровольное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lastRenderedPageBreak/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356606,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FC32DC" w:rsidRDefault="00FC32DC">
            <w:pPr>
              <w:pStyle w:val="ConsPlusNormal"/>
            </w:pPr>
            <w:r>
              <w:t>с. Добровольное, ул. Ленина, дом 128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Золотаревка</w:t>
            </w:r>
            <w:proofErr w:type="spellEnd"/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356603,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FC32DC" w:rsidRDefault="00FC32DC">
            <w:pPr>
              <w:pStyle w:val="ConsPlusNormal"/>
            </w:pPr>
            <w:r>
              <w:t xml:space="preserve">с. </w:t>
            </w:r>
            <w:proofErr w:type="spellStart"/>
            <w:r>
              <w:t>Золотаревка</w:t>
            </w:r>
            <w:proofErr w:type="spellEnd"/>
            <w:r>
              <w:t>, ул. Юбилейная, дом 37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902"/>
        <w:gridCol w:w="2587"/>
        <w:gridCol w:w="3798"/>
      </w:tblGrid>
      <w:tr w:rsidR="00FC32DC">
        <w:tc>
          <w:tcPr>
            <w:tcW w:w="9013" w:type="dxa"/>
            <w:gridSpan w:val="4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Перерыв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пос. Большевик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356612,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FC32DC" w:rsidRDefault="00FC32DC">
            <w:pPr>
              <w:pStyle w:val="ConsPlusNormal"/>
            </w:pPr>
            <w:r>
              <w:t>п. Большевик, ул. Советская, дом 6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lastRenderedPageBreak/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с. Первомайское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356613,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FC32DC" w:rsidRDefault="00FC32DC">
            <w:pPr>
              <w:pStyle w:val="ConsPlusNormal"/>
            </w:pPr>
            <w:r>
              <w:t>с. Первомайское, ул. Октябрьская, дом 6/2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пос. Советское Руно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356623,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FC32DC" w:rsidRDefault="00FC32DC">
            <w:pPr>
              <w:pStyle w:val="ConsPlusNormal"/>
            </w:pPr>
            <w:r>
              <w:t>п. Советское Руно, пл. Центральная, дом 1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с. Лиман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356620,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Лиман, ул. Ленина, дом 71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lastRenderedPageBreak/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с. Большая Джалга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356625,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Большая Джалга, ул. Советская, дом 5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902"/>
        <w:gridCol w:w="2587"/>
        <w:gridCol w:w="3798"/>
      </w:tblGrid>
      <w:tr w:rsidR="00FC32DC">
        <w:tc>
          <w:tcPr>
            <w:tcW w:w="9013" w:type="dxa"/>
            <w:gridSpan w:val="4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Перерыв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с. Октябрьское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356601,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Октябрьское, пер. Пушкина, дом 16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902"/>
        <w:gridCol w:w="2587"/>
        <w:gridCol w:w="3798"/>
      </w:tblGrid>
      <w:tr w:rsidR="00FC32DC">
        <w:tc>
          <w:tcPr>
            <w:tcW w:w="9013" w:type="dxa"/>
            <w:gridSpan w:val="4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Перерыв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15:24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15:24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15:24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15:24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15:24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lastRenderedPageBreak/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с. Тахта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356614,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Тахта, ул. Ленина, дом 119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902"/>
        <w:gridCol w:w="2587"/>
        <w:gridCol w:w="3798"/>
      </w:tblGrid>
      <w:tr w:rsidR="00FC32DC">
        <w:tc>
          <w:tcPr>
            <w:tcW w:w="9013" w:type="dxa"/>
            <w:gridSpan w:val="4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Перерыв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17:00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Кевсала</w:t>
            </w:r>
            <w:proofErr w:type="spellEnd"/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356610,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Кевсала</w:t>
            </w:r>
            <w:proofErr w:type="spellEnd"/>
            <w:r>
              <w:t>, ул. Кирова, дом 39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902"/>
        <w:gridCol w:w="2587"/>
        <w:gridCol w:w="3798"/>
      </w:tblGrid>
      <w:tr w:rsidR="00FC32DC">
        <w:tc>
          <w:tcPr>
            <w:tcW w:w="9013" w:type="dxa"/>
            <w:gridSpan w:val="4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Перерыв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а. М-</w:t>
            </w:r>
            <w:proofErr w:type="spellStart"/>
            <w:r>
              <w:t>Барханчак</w:t>
            </w:r>
            <w:proofErr w:type="spellEnd"/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356621,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аул. Малый </w:t>
            </w:r>
            <w:proofErr w:type="spellStart"/>
            <w:r>
              <w:t>Барханчак</w:t>
            </w:r>
            <w:proofErr w:type="spellEnd"/>
            <w:r>
              <w:t>, ул. Центральная, дом 14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lastRenderedPageBreak/>
              <w:t>Понедельник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Бурукшун</w:t>
            </w:r>
            <w:proofErr w:type="spellEnd"/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356626,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Бурукшун</w:t>
            </w:r>
            <w:proofErr w:type="spellEnd"/>
            <w:r>
              <w:t>, ул. Советская, дом 6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1"/>
        <w:gridCol w:w="5726"/>
      </w:tblGrid>
      <w:tr w:rsidR="00FC32DC">
        <w:tc>
          <w:tcPr>
            <w:tcW w:w="9011" w:type="dxa"/>
            <w:gridSpan w:val="3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  <w:tr w:rsidR="00FC32DC">
        <w:tc>
          <w:tcPr>
            <w:tcW w:w="1984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1301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5726" w:type="dxa"/>
          </w:tcPr>
          <w:p w:rsidR="00FC32DC" w:rsidRDefault="00FC32DC">
            <w:pPr>
              <w:pStyle w:val="ConsPlusNormal"/>
            </w:pPr>
            <w:r>
              <w:t>12:00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8"/>
        <w:gridCol w:w="6746"/>
      </w:tblGrid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>Территориально обособленное структурное подразделение пос. Красочный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r>
              <w:t xml:space="preserve">356611,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Красочный, ул. Центральная, дом 8</w:t>
            </w:r>
          </w:p>
        </w:tc>
      </w:tr>
      <w:tr w:rsidR="00FC32DC">
        <w:tc>
          <w:tcPr>
            <w:tcW w:w="2288" w:type="dxa"/>
          </w:tcPr>
          <w:p w:rsidR="00FC32DC" w:rsidRDefault="00FC32DC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FC32DC" w:rsidRDefault="00FC32DC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</w:tbl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902"/>
        <w:gridCol w:w="2587"/>
        <w:gridCol w:w="3798"/>
      </w:tblGrid>
      <w:tr w:rsidR="00FC32DC">
        <w:tc>
          <w:tcPr>
            <w:tcW w:w="9013" w:type="dxa"/>
            <w:gridSpan w:val="4"/>
          </w:tcPr>
          <w:p w:rsidR="00FC32DC" w:rsidRDefault="00FC32DC">
            <w:pPr>
              <w:pStyle w:val="ConsPlusNormal"/>
            </w:pPr>
            <w:r>
              <w:t>Расписание работы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День недели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Начало работы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Окончание работы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Перерыв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Понедельник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Вторник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Среда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Четверг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  <w:tr w:rsidR="00FC32DC">
        <w:tc>
          <w:tcPr>
            <w:tcW w:w="1726" w:type="dxa"/>
          </w:tcPr>
          <w:p w:rsidR="00FC32DC" w:rsidRDefault="00FC32DC">
            <w:pPr>
              <w:pStyle w:val="ConsPlusNormal"/>
            </w:pPr>
            <w:r>
              <w:t>Пятница</w:t>
            </w:r>
          </w:p>
        </w:tc>
        <w:tc>
          <w:tcPr>
            <w:tcW w:w="902" w:type="dxa"/>
          </w:tcPr>
          <w:p w:rsidR="00FC32DC" w:rsidRDefault="00FC32DC">
            <w:pPr>
              <w:pStyle w:val="ConsPlusNormal"/>
            </w:pPr>
            <w:r>
              <w:t>08:00</w:t>
            </w:r>
          </w:p>
        </w:tc>
        <w:tc>
          <w:tcPr>
            <w:tcW w:w="2587" w:type="dxa"/>
          </w:tcPr>
          <w:p w:rsidR="00FC32DC" w:rsidRDefault="00FC32DC">
            <w:pPr>
              <w:pStyle w:val="ConsPlusNormal"/>
            </w:pPr>
            <w:r>
              <w:t>15:00</w:t>
            </w:r>
          </w:p>
        </w:tc>
        <w:tc>
          <w:tcPr>
            <w:tcW w:w="3798" w:type="dxa"/>
          </w:tcPr>
          <w:p w:rsidR="00FC32DC" w:rsidRDefault="00FC32DC">
            <w:pPr>
              <w:pStyle w:val="ConsPlusNormal"/>
            </w:pPr>
            <w:r>
              <w:t>с 12-00 до 13-00</w:t>
            </w:r>
          </w:p>
        </w:tc>
      </w:tr>
    </w:tbl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right"/>
        <w:outlineLvl w:val="1"/>
      </w:pPr>
      <w:r>
        <w:t>Приложение 3</w:t>
      </w:r>
    </w:p>
    <w:p w:rsidR="00FC32DC" w:rsidRDefault="00FC32DC">
      <w:pPr>
        <w:pStyle w:val="ConsPlusNormal"/>
        <w:jc w:val="right"/>
      </w:pPr>
      <w:r>
        <w:t>к административному регламенту</w:t>
      </w:r>
    </w:p>
    <w:p w:rsidR="00FC32DC" w:rsidRDefault="00FC32DC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FC32DC" w:rsidRDefault="00FC32DC">
      <w:pPr>
        <w:pStyle w:val="ConsPlusNormal"/>
        <w:jc w:val="right"/>
      </w:pPr>
      <w:r>
        <w:t>городского округа Ставропольского края</w:t>
      </w:r>
    </w:p>
    <w:p w:rsidR="00FC32DC" w:rsidRDefault="00FC32DC">
      <w:pPr>
        <w:pStyle w:val="ConsPlusNormal"/>
        <w:jc w:val="right"/>
      </w:pPr>
      <w:r>
        <w:t>муниципальной услуги "Принятие решения</w:t>
      </w:r>
    </w:p>
    <w:p w:rsidR="00FC32DC" w:rsidRDefault="00FC32DC">
      <w:pPr>
        <w:pStyle w:val="ConsPlusNormal"/>
        <w:jc w:val="right"/>
      </w:pPr>
      <w:r>
        <w:t>об установлении сервитута в отношении</w:t>
      </w:r>
    </w:p>
    <w:p w:rsidR="00FC32DC" w:rsidRDefault="00FC32DC">
      <w:pPr>
        <w:pStyle w:val="ConsPlusNormal"/>
        <w:jc w:val="right"/>
      </w:pPr>
      <w:r>
        <w:t>земельного участка"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FC32DC" w:rsidRDefault="00FC32DC">
      <w:pPr>
        <w:pStyle w:val="ConsPlusNonformat"/>
        <w:jc w:val="both"/>
      </w:pPr>
      <w:r>
        <w:t xml:space="preserve">                                                                     Адрес: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bookmarkStart w:id="15" w:name="P1088"/>
      <w:bookmarkEnd w:id="15"/>
      <w:r>
        <w:t xml:space="preserve">                             ФОРМА УВЕДОМЛЕНИЯ</w:t>
      </w:r>
    </w:p>
    <w:p w:rsidR="00FC32DC" w:rsidRDefault="00FC32DC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 xml:space="preserve">                    Уважаемый(</w:t>
      </w:r>
      <w:proofErr w:type="spellStart"/>
      <w:r>
        <w:t>ая</w:t>
      </w:r>
      <w:proofErr w:type="spellEnd"/>
      <w:r>
        <w:t>) ___________________!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 xml:space="preserve">    </w:t>
      </w:r>
      <w:proofErr w:type="gramStart"/>
      <w:r>
        <w:t>Рассмотрев  Ваше</w:t>
      </w:r>
      <w:proofErr w:type="gramEnd"/>
      <w:r>
        <w:t xml:space="preserve">  заявление и документы, необходимые для предоставления</w:t>
      </w:r>
    </w:p>
    <w:p w:rsidR="00FC32DC" w:rsidRDefault="00FC32DC">
      <w:pPr>
        <w:pStyle w:val="ConsPlusNonformat"/>
        <w:jc w:val="both"/>
      </w:pPr>
      <w:proofErr w:type="gramStart"/>
      <w:r>
        <w:t>услуги  "</w:t>
      </w:r>
      <w:proofErr w:type="gramEnd"/>
      <w:r>
        <w:t>Принятие  решения об установлении сервитута в отношении земельного</w:t>
      </w:r>
    </w:p>
    <w:p w:rsidR="00FC32DC" w:rsidRDefault="00FC32DC">
      <w:pPr>
        <w:pStyle w:val="ConsPlusNonformat"/>
        <w:jc w:val="both"/>
      </w:pPr>
      <w:r>
        <w:t>участка" по делу N _____________ от _</w:t>
      </w:r>
      <w:proofErr w:type="gramStart"/>
      <w:r>
        <w:t>_._</w:t>
      </w:r>
      <w:proofErr w:type="gramEnd"/>
      <w:r>
        <w:t>_.__, и принято решение об отказе в</w:t>
      </w:r>
    </w:p>
    <w:p w:rsidR="00FC32DC" w:rsidRDefault="00FC32DC">
      <w:pPr>
        <w:pStyle w:val="ConsPlusNonformat"/>
        <w:jc w:val="both"/>
      </w:pPr>
      <w:r>
        <w:t>предоставлении земельного участка по следующим основаниям.</w:t>
      </w:r>
    </w:p>
    <w:p w:rsidR="00FC32DC" w:rsidRDefault="00FC32DC">
      <w:pPr>
        <w:pStyle w:val="ConsPlusNonformat"/>
        <w:jc w:val="both"/>
      </w:pPr>
      <w:r>
        <w:t xml:space="preserve">    (Далее текст и обоснование отказа в предоставлении услуги)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>Руководитель органа местного</w:t>
      </w:r>
    </w:p>
    <w:p w:rsidR="00FC32DC" w:rsidRDefault="00FC32DC">
      <w:pPr>
        <w:pStyle w:val="ConsPlusNonformat"/>
        <w:jc w:val="both"/>
      </w:pPr>
      <w:r>
        <w:t>самоуправления муниципального</w:t>
      </w:r>
    </w:p>
    <w:p w:rsidR="00FC32DC" w:rsidRDefault="00FC32DC">
      <w:pPr>
        <w:pStyle w:val="ConsPlusNonformat"/>
        <w:jc w:val="both"/>
      </w:pPr>
      <w:r>
        <w:t>образования Ставропольского края                                     Ф.И.О.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>Ф.И.О. исполнителя</w:t>
      </w:r>
    </w:p>
    <w:p w:rsidR="00FC32DC" w:rsidRDefault="00FC32DC">
      <w:pPr>
        <w:pStyle w:val="ConsPlusNonformat"/>
        <w:jc w:val="both"/>
      </w:pPr>
      <w:r>
        <w:t>Тел.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right"/>
        <w:outlineLvl w:val="1"/>
      </w:pPr>
      <w:r>
        <w:t>Приложение 4</w:t>
      </w:r>
    </w:p>
    <w:p w:rsidR="00FC32DC" w:rsidRDefault="00FC32DC">
      <w:pPr>
        <w:pStyle w:val="ConsPlusNormal"/>
        <w:jc w:val="right"/>
      </w:pPr>
      <w:r>
        <w:t>к административному регламенту</w:t>
      </w:r>
    </w:p>
    <w:p w:rsidR="00FC32DC" w:rsidRDefault="00FC32DC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FC32DC" w:rsidRDefault="00FC32DC">
      <w:pPr>
        <w:pStyle w:val="ConsPlusNormal"/>
        <w:jc w:val="right"/>
      </w:pPr>
      <w:r>
        <w:t>городского округа Ставропольского края</w:t>
      </w:r>
    </w:p>
    <w:p w:rsidR="00FC32DC" w:rsidRDefault="00FC32DC">
      <w:pPr>
        <w:pStyle w:val="ConsPlusNormal"/>
        <w:jc w:val="right"/>
      </w:pPr>
      <w:r>
        <w:t>муниципальной услуги "Принятие решения</w:t>
      </w:r>
    </w:p>
    <w:p w:rsidR="00FC32DC" w:rsidRDefault="00FC32DC">
      <w:pPr>
        <w:pStyle w:val="ConsPlusNormal"/>
        <w:jc w:val="right"/>
      </w:pPr>
      <w:r>
        <w:t>об установлении сервитута в отношении</w:t>
      </w:r>
    </w:p>
    <w:p w:rsidR="00FC32DC" w:rsidRDefault="00FC32DC">
      <w:pPr>
        <w:pStyle w:val="ConsPlusNormal"/>
        <w:jc w:val="right"/>
      </w:pPr>
      <w:r>
        <w:t>земельного участка"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nformat"/>
        <w:jc w:val="both"/>
      </w:pPr>
      <w:r>
        <w:t xml:space="preserve">                                          Руководителю органа местного</w:t>
      </w:r>
    </w:p>
    <w:p w:rsidR="00FC32DC" w:rsidRDefault="00FC32DC">
      <w:pPr>
        <w:pStyle w:val="ConsPlusNonformat"/>
        <w:jc w:val="both"/>
      </w:pPr>
      <w:r>
        <w:t xml:space="preserve">                                          самоуправления муниципального</w:t>
      </w:r>
    </w:p>
    <w:p w:rsidR="00FC32DC" w:rsidRDefault="00FC32DC">
      <w:pPr>
        <w:pStyle w:val="ConsPlusNonformat"/>
        <w:jc w:val="both"/>
      </w:pPr>
      <w:r>
        <w:t xml:space="preserve">                                          образования Ставропольского края</w:t>
      </w:r>
    </w:p>
    <w:p w:rsidR="00FC32DC" w:rsidRDefault="00FC32D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C32DC" w:rsidRDefault="00FC32DC">
      <w:pPr>
        <w:pStyle w:val="ConsPlusNonformat"/>
        <w:jc w:val="both"/>
      </w:pPr>
      <w:r>
        <w:t xml:space="preserve">                                            для физических лиц - фамилия,</w:t>
      </w:r>
    </w:p>
    <w:p w:rsidR="00FC32DC" w:rsidRDefault="00FC32DC">
      <w:pPr>
        <w:pStyle w:val="ConsPlusNonformat"/>
        <w:jc w:val="both"/>
      </w:pPr>
      <w:r>
        <w:t xml:space="preserve">                                                   имя, отчество,</w:t>
      </w:r>
    </w:p>
    <w:p w:rsidR="00FC32DC" w:rsidRDefault="00FC32D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C32DC" w:rsidRDefault="00FC32DC">
      <w:pPr>
        <w:pStyle w:val="ConsPlusNonformat"/>
        <w:jc w:val="both"/>
      </w:pPr>
      <w:r>
        <w:t xml:space="preserve">                                                 паспортные данные</w:t>
      </w:r>
    </w:p>
    <w:p w:rsidR="00FC32DC" w:rsidRDefault="00FC32DC">
      <w:pPr>
        <w:pStyle w:val="ConsPlusNonformat"/>
        <w:jc w:val="both"/>
      </w:pPr>
      <w:r>
        <w:t xml:space="preserve">                                          Для юридических лиц -</w:t>
      </w:r>
    </w:p>
    <w:p w:rsidR="00FC32DC" w:rsidRDefault="00FC32DC">
      <w:pPr>
        <w:pStyle w:val="ConsPlusNonformat"/>
        <w:jc w:val="both"/>
      </w:pPr>
      <w:r>
        <w:t xml:space="preserve">                                          полное наименование</w:t>
      </w:r>
    </w:p>
    <w:p w:rsidR="00FC32DC" w:rsidRDefault="00FC32D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C32DC" w:rsidRDefault="00FC32DC">
      <w:pPr>
        <w:pStyle w:val="ConsPlusNonformat"/>
        <w:jc w:val="both"/>
      </w:pPr>
      <w:r>
        <w:t xml:space="preserve">                                          Адрес заявителя:</w:t>
      </w:r>
    </w:p>
    <w:p w:rsidR="00FC32DC" w:rsidRDefault="00FC32D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C32DC" w:rsidRDefault="00FC32D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C32DC" w:rsidRDefault="00FC32DC">
      <w:pPr>
        <w:pStyle w:val="ConsPlusNonformat"/>
        <w:jc w:val="both"/>
      </w:pPr>
      <w:r>
        <w:t xml:space="preserve">                                          местонахождение юридического лица</w:t>
      </w:r>
    </w:p>
    <w:p w:rsidR="00FC32DC" w:rsidRDefault="00FC32DC">
      <w:pPr>
        <w:pStyle w:val="ConsPlusNonformat"/>
        <w:jc w:val="both"/>
      </w:pPr>
      <w:r>
        <w:t xml:space="preserve">                                          ИНН/(КПП) _______________________</w:t>
      </w:r>
    </w:p>
    <w:p w:rsidR="00FC32DC" w:rsidRDefault="00FC32DC">
      <w:pPr>
        <w:pStyle w:val="ConsPlusNonformat"/>
        <w:jc w:val="both"/>
      </w:pPr>
      <w:r>
        <w:t xml:space="preserve">                                          ОГРН ____________________________</w:t>
      </w:r>
    </w:p>
    <w:p w:rsidR="00FC32DC" w:rsidRDefault="00FC32DC">
      <w:pPr>
        <w:pStyle w:val="ConsPlusNonformat"/>
        <w:jc w:val="both"/>
      </w:pPr>
      <w:r>
        <w:t xml:space="preserve">                                                  (для юридических лиц)</w:t>
      </w:r>
    </w:p>
    <w:p w:rsidR="00FC32DC" w:rsidRDefault="00FC32DC">
      <w:pPr>
        <w:pStyle w:val="ConsPlusNonformat"/>
        <w:jc w:val="both"/>
      </w:pPr>
      <w:r>
        <w:t xml:space="preserve">                                          Представитель по доверенности</w:t>
      </w:r>
    </w:p>
    <w:p w:rsidR="00FC32DC" w:rsidRDefault="00FC32DC">
      <w:pPr>
        <w:pStyle w:val="ConsPlusNonformat"/>
        <w:jc w:val="both"/>
      </w:pPr>
      <w:r>
        <w:t xml:space="preserve">                                          от "__" ________ 20__ г. N ______</w:t>
      </w:r>
    </w:p>
    <w:p w:rsidR="00FC32DC" w:rsidRDefault="00FC32D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C32DC" w:rsidRDefault="00FC32DC">
      <w:pPr>
        <w:pStyle w:val="ConsPlusNonformat"/>
        <w:jc w:val="both"/>
      </w:pPr>
      <w:r>
        <w:lastRenderedPageBreak/>
        <w:t xml:space="preserve">                                                      Ф.И.О.</w:t>
      </w:r>
    </w:p>
    <w:p w:rsidR="00FC32DC" w:rsidRDefault="00FC32DC">
      <w:pPr>
        <w:pStyle w:val="ConsPlusNonformat"/>
        <w:jc w:val="both"/>
      </w:pPr>
      <w:r>
        <w:t xml:space="preserve">                                          Телефон заявителя: ______________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bookmarkStart w:id="16" w:name="P1142"/>
      <w:bookmarkEnd w:id="16"/>
      <w:r>
        <w:t xml:space="preserve">                                 заявление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 xml:space="preserve">    </w:t>
      </w:r>
      <w:proofErr w:type="gramStart"/>
      <w:r>
        <w:t>Прошу  принять</w:t>
      </w:r>
      <w:proofErr w:type="gramEnd"/>
      <w:r>
        <w:t xml:space="preserve"> решение об установлении сервитута в отношении земельного</w:t>
      </w:r>
    </w:p>
    <w:p w:rsidR="00FC32DC" w:rsidRDefault="00FC32DC">
      <w:pPr>
        <w:pStyle w:val="ConsPlusNonformat"/>
        <w:jc w:val="both"/>
      </w:pPr>
      <w:r>
        <w:t>участка:</w:t>
      </w:r>
    </w:p>
    <w:p w:rsidR="00FC32DC" w:rsidRDefault="00FC32DC">
      <w:pPr>
        <w:pStyle w:val="ConsPlusNonformat"/>
        <w:jc w:val="both"/>
      </w:pPr>
      <w:r>
        <w:t xml:space="preserve">    кадастровый номер земельного участка или учетный номер части земельного</w:t>
      </w:r>
    </w:p>
    <w:p w:rsidR="00FC32DC" w:rsidRDefault="00FC32DC">
      <w:pPr>
        <w:pStyle w:val="ConsPlusNonformat"/>
        <w:jc w:val="both"/>
      </w:pPr>
      <w:proofErr w:type="gramStart"/>
      <w:r>
        <w:t xml:space="preserve">участка,   </w:t>
      </w:r>
      <w:proofErr w:type="gramEnd"/>
      <w:r>
        <w:t xml:space="preserve">  применительно     к    которой    устанавливается    сервитут:</w:t>
      </w:r>
    </w:p>
    <w:p w:rsidR="00FC32DC" w:rsidRDefault="00FC32DC">
      <w:pPr>
        <w:pStyle w:val="ConsPlusNonformat"/>
        <w:jc w:val="both"/>
      </w:pPr>
      <w:r>
        <w:t>__________________________________________________________________________,</w:t>
      </w:r>
    </w:p>
    <w:p w:rsidR="00FC32DC" w:rsidRDefault="00FC32DC">
      <w:pPr>
        <w:pStyle w:val="ConsPlusNonformat"/>
        <w:jc w:val="both"/>
      </w:pPr>
      <w:r>
        <w:t>расположенного</w:t>
      </w:r>
    </w:p>
    <w:p w:rsidR="00FC32DC" w:rsidRDefault="00FC32DC">
      <w:pPr>
        <w:pStyle w:val="ConsPlusNonformat"/>
        <w:jc w:val="both"/>
      </w:pPr>
      <w:r>
        <w:t>__________________________________________________________________________,</w:t>
      </w:r>
    </w:p>
    <w:p w:rsidR="00FC32DC" w:rsidRDefault="00FC32DC">
      <w:pPr>
        <w:pStyle w:val="ConsPlusNonformat"/>
        <w:jc w:val="both"/>
      </w:pPr>
      <w:r>
        <w:t xml:space="preserve">                    адрес или месторасположение объекта</w:t>
      </w:r>
    </w:p>
    <w:p w:rsidR="00FC32DC" w:rsidRDefault="00FC32DC">
      <w:pPr>
        <w:pStyle w:val="ConsPlusNonformat"/>
        <w:jc w:val="both"/>
      </w:pPr>
      <w:r>
        <w:t>цели и основания установления сервитута ___________________________________</w:t>
      </w:r>
    </w:p>
    <w:p w:rsidR="00FC32DC" w:rsidRDefault="00FC32DC">
      <w:pPr>
        <w:pStyle w:val="ConsPlusNonformat"/>
        <w:jc w:val="both"/>
      </w:pPr>
      <w:r>
        <w:t>предполагаемый срок действия сервитута ____________________________________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>_____________________      _______________         "____" _________ 20__ г.</w:t>
      </w:r>
    </w:p>
    <w:p w:rsidR="00FC32DC" w:rsidRDefault="00FC32DC">
      <w:pPr>
        <w:pStyle w:val="ConsPlusNonformat"/>
        <w:jc w:val="both"/>
      </w:pPr>
      <w:r>
        <w:t xml:space="preserve">       (Ф.И.О.)               (</w:t>
      </w:r>
      <w:proofErr w:type="gramStart"/>
      <w:r>
        <w:t xml:space="preserve">подпись)   </w:t>
      </w:r>
      <w:proofErr w:type="gramEnd"/>
      <w:r>
        <w:t xml:space="preserve">                  (дата)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right"/>
        <w:outlineLvl w:val="1"/>
      </w:pPr>
      <w:r>
        <w:t>Приложение 5</w:t>
      </w:r>
    </w:p>
    <w:p w:rsidR="00FC32DC" w:rsidRDefault="00FC32DC">
      <w:pPr>
        <w:pStyle w:val="ConsPlusNormal"/>
        <w:jc w:val="right"/>
      </w:pPr>
      <w:r>
        <w:t>к административному регламенту</w:t>
      </w:r>
    </w:p>
    <w:p w:rsidR="00FC32DC" w:rsidRDefault="00FC32DC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FC32DC" w:rsidRDefault="00FC32DC">
      <w:pPr>
        <w:pStyle w:val="ConsPlusNormal"/>
        <w:jc w:val="right"/>
      </w:pPr>
      <w:r>
        <w:t>городского округа Ставропольского края</w:t>
      </w:r>
    </w:p>
    <w:p w:rsidR="00FC32DC" w:rsidRDefault="00FC32DC">
      <w:pPr>
        <w:pStyle w:val="ConsPlusNormal"/>
        <w:jc w:val="right"/>
      </w:pPr>
      <w:r>
        <w:t>муниципальной услуги "Принятие решения</w:t>
      </w:r>
    </w:p>
    <w:p w:rsidR="00FC32DC" w:rsidRDefault="00FC32DC">
      <w:pPr>
        <w:pStyle w:val="ConsPlusNormal"/>
        <w:jc w:val="right"/>
      </w:pPr>
      <w:r>
        <w:t>об установлении сервитута в отношении</w:t>
      </w:r>
    </w:p>
    <w:p w:rsidR="00FC32DC" w:rsidRDefault="00FC32DC">
      <w:pPr>
        <w:pStyle w:val="ConsPlusNormal"/>
        <w:jc w:val="right"/>
      </w:pPr>
      <w:r>
        <w:t>земельного участка"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nformat"/>
        <w:jc w:val="both"/>
      </w:pPr>
      <w:bookmarkStart w:id="17" w:name="P1170"/>
      <w:bookmarkEnd w:id="17"/>
      <w:r>
        <w:t xml:space="preserve">                                 РАСПИСКА</w:t>
      </w:r>
    </w:p>
    <w:p w:rsidR="00FC32DC" w:rsidRDefault="00FC32DC">
      <w:pPr>
        <w:pStyle w:val="ConsPlusNonformat"/>
        <w:jc w:val="both"/>
      </w:pPr>
      <w:r>
        <w:t xml:space="preserve">               о приеме и регистрации заявления и документов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>От _______________________________________________________________________,</w:t>
      </w:r>
    </w:p>
    <w:p w:rsidR="00FC32DC" w:rsidRDefault="00FC32DC">
      <w:pPr>
        <w:pStyle w:val="ConsPlusNonformat"/>
        <w:jc w:val="both"/>
      </w:pPr>
      <w:r>
        <w:t xml:space="preserve">                   (наименование, Ф.И.О. заявителя)</w:t>
      </w:r>
    </w:p>
    <w:p w:rsidR="00FC32DC" w:rsidRDefault="00FC32DC">
      <w:pPr>
        <w:pStyle w:val="ConsPlusNonformat"/>
        <w:jc w:val="both"/>
      </w:pPr>
      <w:r>
        <w:t>в том, что "___" _____________ 20___ г. получены документы, необходимые для</w:t>
      </w:r>
    </w:p>
    <w:p w:rsidR="00FC32DC" w:rsidRDefault="00FC32DC">
      <w:pPr>
        <w:pStyle w:val="ConsPlusNonformat"/>
        <w:jc w:val="both"/>
      </w:pPr>
      <w:proofErr w:type="gramStart"/>
      <w:r>
        <w:t>предоставления  муниципальной</w:t>
      </w:r>
      <w:proofErr w:type="gramEnd"/>
      <w:r>
        <w:t xml:space="preserve">  услуги  "Принятие  решения  об  установлении</w:t>
      </w:r>
    </w:p>
    <w:p w:rsidR="00FC32DC" w:rsidRDefault="00FC32DC">
      <w:pPr>
        <w:pStyle w:val="ConsPlusNonformat"/>
        <w:jc w:val="both"/>
      </w:pPr>
      <w:r>
        <w:t>сервитута в отношении земельного участка",</w:t>
      </w:r>
    </w:p>
    <w:p w:rsidR="00FC32DC" w:rsidRDefault="00FC3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474"/>
        <w:gridCol w:w="907"/>
        <w:gridCol w:w="1531"/>
        <w:gridCol w:w="907"/>
        <w:gridCol w:w="1531"/>
      </w:tblGrid>
      <w:tr w:rsidR="00FC32DC">
        <w:tc>
          <w:tcPr>
            <w:tcW w:w="567" w:type="dxa"/>
            <w:vMerge w:val="restart"/>
          </w:tcPr>
          <w:p w:rsidR="00FC32DC" w:rsidRDefault="00FC32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FC32DC" w:rsidRDefault="00FC32DC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381" w:type="dxa"/>
            <w:gridSpan w:val="2"/>
          </w:tcPr>
          <w:p w:rsidR="00FC32DC" w:rsidRDefault="00FC32DC">
            <w:pPr>
              <w:pStyle w:val="ConsPlusNormal"/>
              <w:jc w:val="center"/>
            </w:pPr>
            <w:r>
              <w:t>Количество экземпляров (шт.)</w:t>
            </w:r>
          </w:p>
        </w:tc>
        <w:tc>
          <w:tcPr>
            <w:tcW w:w="2438" w:type="dxa"/>
            <w:gridSpan w:val="2"/>
          </w:tcPr>
          <w:p w:rsidR="00FC32DC" w:rsidRDefault="00FC32DC">
            <w:pPr>
              <w:pStyle w:val="ConsPlusNormal"/>
              <w:jc w:val="center"/>
            </w:pPr>
            <w:r>
              <w:t>Количество листов (шт.)</w:t>
            </w:r>
          </w:p>
        </w:tc>
        <w:tc>
          <w:tcPr>
            <w:tcW w:w="1531" w:type="dxa"/>
            <w:vMerge w:val="restart"/>
          </w:tcPr>
          <w:p w:rsidR="00FC32DC" w:rsidRDefault="00FC32D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C32DC">
        <w:tc>
          <w:tcPr>
            <w:tcW w:w="567" w:type="dxa"/>
            <w:vMerge/>
          </w:tcPr>
          <w:p w:rsidR="00FC32DC" w:rsidRDefault="00FC32DC">
            <w:pPr>
              <w:pStyle w:val="ConsPlusNormal"/>
            </w:pPr>
          </w:p>
        </w:tc>
        <w:tc>
          <w:tcPr>
            <w:tcW w:w="2098" w:type="dxa"/>
            <w:vMerge/>
          </w:tcPr>
          <w:p w:rsidR="00FC32DC" w:rsidRDefault="00FC32DC">
            <w:pPr>
              <w:pStyle w:val="ConsPlusNormal"/>
            </w:pPr>
          </w:p>
        </w:tc>
        <w:tc>
          <w:tcPr>
            <w:tcW w:w="1474" w:type="dxa"/>
          </w:tcPr>
          <w:p w:rsidR="00FC32DC" w:rsidRDefault="00FC32DC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907" w:type="dxa"/>
          </w:tcPr>
          <w:p w:rsidR="00FC32DC" w:rsidRDefault="00FC32DC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531" w:type="dxa"/>
          </w:tcPr>
          <w:p w:rsidR="00FC32DC" w:rsidRDefault="00FC32DC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907" w:type="dxa"/>
          </w:tcPr>
          <w:p w:rsidR="00FC32DC" w:rsidRDefault="00FC32DC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531" w:type="dxa"/>
            <w:vMerge/>
          </w:tcPr>
          <w:p w:rsidR="00FC32DC" w:rsidRDefault="00FC32DC">
            <w:pPr>
              <w:pStyle w:val="ConsPlusNormal"/>
            </w:pPr>
          </w:p>
        </w:tc>
      </w:tr>
      <w:tr w:rsidR="00FC32DC">
        <w:tc>
          <w:tcPr>
            <w:tcW w:w="56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2098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474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</w:tr>
      <w:tr w:rsidR="00FC32DC">
        <w:tc>
          <w:tcPr>
            <w:tcW w:w="56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2098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474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</w:tr>
      <w:tr w:rsidR="00FC32DC">
        <w:tc>
          <w:tcPr>
            <w:tcW w:w="56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2098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474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</w:tr>
      <w:tr w:rsidR="00FC32DC">
        <w:tc>
          <w:tcPr>
            <w:tcW w:w="56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2098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474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</w:tr>
      <w:tr w:rsidR="00FC32DC">
        <w:tc>
          <w:tcPr>
            <w:tcW w:w="56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2098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474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  <w:tc>
          <w:tcPr>
            <w:tcW w:w="907" w:type="dxa"/>
          </w:tcPr>
          <w:p w:rsidR="00FC32DC" w:rsidRDefault="00FC32DC">
            <w:pPr>
              <w:pStyle w:val="ConsPlusNormal"/>
            </w:pPr>
          </w:p>
        </w:tc>
        <w:tc>
          <w:tcPr>
            <w:tcW w:w="1531" w:type="dxa"/>
          </w:tcPr>
          <w:p w:rsidR="00FC32DC" w:rsidRDefault="00FC32DC">
            <w:pPr>
              <w:pStyle w:val="ConsPlusNormal"/>
            </w:pPr>
          </w:p>
        </w:tc>
      </w:tr>
    </w:tbl>
    <w:p w:rsidR="00FC32DC" w:rsidRDefault="00FC32DC">
      <w:pPr>
        <w:pStyle w:val="ConsPlusNormal"/>
        <w:jc w:val="both"/>
      </w:pPr>
    </w:p>
    <w:p w:rsidR="00FC32DC" w:rsidRDefault="00FC32DC">
      <w:pPr>
        <w:pStyle w:val="ConsPlusNonformat"/>
        <w:jc w:val="both"/>
      </w:pPr>
      <w:r>
        <w:t>____________________   _________________    _______________________________</w:t>
      </w:r>
    </w:p>
    <w:p w:rsidR="00FC32DC" w:rsidRDefault="00FC32DC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  (подпись)            (расшифровка подписи)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>Расписку получил:</w:t>
      </w:r>
    </w:p>
    <w:p w:rsidR="00FC32DC" w:rsidRDefault="00FC32DC">
      <w:pPr>
        <w:pStyle w:val="ConsPlusNonformat"/>
        <w:jc w:val="both"/>
      </w:pPr>
      <w:r>
        <w:t>___________________________________________________________________________</w:t>
      </w:r>
    </w:p>
    <w:p w:rsidR="00FC32DC" w:rsidRDefault="00FC32DC">
      <w:pPr>
        <w:pStyle w:val="ConsPlusNonformat"/>
        <w:jc w:val="both"/>
      </w:pPr>
      <w:r>
        <w:t xml:space="preserve">                (Ф.И.О. заявителя (представителя заявителя)</w:t>
      </w:r>
    </w:p>
    <w:p w:rsidR="00FC32DC" w:rsidRDefault="00FC32DC">
      <w:pPr>
        <w:pStyle w:val="ConsPlusNonformat"/>
        <w:jc w:val="both"/>
      </w:pPr>
    </w:p>
    <w:p w:rsidR="00FC32DC" w:rsidRDefault="00FC32DC">
      <w:pPr>
        <w:pStyle w:val="ConsPlusNonformat"/>
        <w:jc w:val="both"/>
      </w:pPr>
      <w:r>
        <w:t>___________________                              "___" ____________ 20__ г.</w:t>
      </w:r>
    </w:p>
    <w:p w:rsidR="00FC32DC" w:rsidRDefault="00FC32DC">
      <w:pPr>
        <w:pStyle w:val="ConsPlusNonformat"/>
        <w:jc w:val="both"/>
      </w:pPr>
      <w:r>
        <w:lastRenderedPageBreak/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                      (дата получения)</w:t>
      </w: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jc w:val="both"/>
      </w:pPr>
    </w:p>
    <w:p w:rsidR="00FC32DC" w:rsidRDefault="00FC32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DC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DC"/>
    <w:rsid w:val="00E61213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5B025-E028-4C09-9131-C14E678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32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3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C32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32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C32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32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3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C78852E8B3C5D719DFEFF194B2512872780ADACA40015AF2242407AA6207AEA78053E789A65519EA10702FB2LBV2G" TargetMode="External"/><Relationship Id="rId18" Type="http://schemas.openxmlformats.org/officeDocument/2006/relationships/hyperlink" Target="consultantplus://offline/ref=5DC78852E8B3C5D719DFEFF194B2512872780ADACA40015AF2242407AA6207AEB5800BE880A4404CB94A2722B0B2E5CBB7F25446FELFV7G" TargetMode="External"/><Relationship Id="rId26" Type="http://schemas.openxmlformats.org/officeDocument/2006/relationships/hyperlink" Target="consultantplus://offline/ref=5DC78852E8B3C5D719DFEFF194B25128727B0AD3C942015AF2242407AA6207AEA78053E789A65519EA10702FB2LBV2G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5DC78852E8B3C5D719DFEFF194B25128777009D6C945015AF2242407AA6207AEA78053E789A65519EA10702FB2LBV2G" TargetMode="External"/><Relationship Id="rId34" Type="http://schemas.openxmlformats.org/officeDocument/2006/relationships/hyperlink" Target="consultantplus://offline/ref=5DC78852E8B3C5D719DFEFF194B2512872780ADACA40015AF2242407AA6207AEA78053E789A65519EA10702FB2LBV2G" TargetMode="External"/><Relationship Id="rId7" Type="http://schemas.openxmlformats.org/officeDocument/2006/relationships/hyperlink" Target="consultantplus://offline/ref=5DC78852E8B3C5D719DFF1FC82DE0F22717256DFCD4C0B0EAF762250F53201FBF5C00DBED8E01E15E80C6C2EB2AEF9CAB7LEVEG" TargetMode="External"/><Relationship Id="rId12" Type="http://schemas.openxmlformats.org/officeDocument/2006/relationships/hyperlink" Target="consultantplus://offline/ref=5DC78852E8B3C5D719DFEFF194B25128727B0AD3C942015AF2242407AA6207AEA78053E789A65519EA10702FB2LBV2G" TargetMode="External"/><Relationship Id="rId17" Type="http://schemas.openxmlformats.org/officeDocument/2006/relationships/hyperlink" Target="consultantplus://offline/ref=5DC78852E8B3C5D719DFEFF194B2512872780ADACA40015AF2242407AA6207AEB5800BEE8AAF1F49AC5B7F2FB2AEFAC8ABEE5644LFVEG" TargetMode="External"/><Relationship Id="rId25" Type="http://schemas.openxmlformats.org/officeDocument/2006/relationships/hyperlink" Target="consultantplus://offline/ref=5DC78852E8B3C5D719DFEFF194B2512872780ADACA40015AF2242407AA6207AEA78053E789A65519EA10702FB2LBV2G" TargetMode="External"/><Relationship Id="rId33" Type="http://schemas.openxmlformats.org/officeDocument/2006/relationships/hyperlink" Target="consultantplus://offline/ref=5DC78852E8B3C5D719DFEFF194B2512872780ADACA40015AF2242407AA6207AEB5800BEB89A3404CB94A2722B0B2E5CBB7F25446FELFV7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C78852E8B3C5D719DFEFF194B2512872780ADACA40015AF2242407AA6207AEB5800BE880A4404CB94A2722B0B2E5CBB7F25446FELFV7G" TargetMode="External"/><Relationship Id="rId20" Type="http://schemas.openxmlformats.org/officeDocument/2006/relationships/hyperlink" Target="consultantplus://offline/ref=5DC78852E8B3C5D719DFEFF194B25128727808D1C446015AF2242407AA6207AEB5800BE88CA6404CB94A2722B0B2E5CBB7F25446FELFV7G" TargetMode="External"/><Relationship Id="rId29" Type="http://schemas.openxmlformats.org/officeDocument/2006/relationships/hyperlink" Target="consultantplus://offline/ref=5DC78852E8B3C5D719DFEFF194B2512872780ADACA40015AF2242407AA6207AEB5800BEB89A44B19E805267EF4E5F6CAB7F25744E2F7D715L3V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C78852E8B3C5D719DFEFF194B2512872780ADACA40015AF2242407AA6207AEA78053E789A65519EA10702FB2LBV2G" TargetMode="External"/><Relationship Id="rId11" Type="http://schemas.openxmlformats.org/officeDocument/2006/relationships/hyperlink" Target="consultantplus://offline/ref=5DC78852E8B3C5D719DFEFF194B2512874710CD5C94D015AF2242407AA6207AEB5800BEB89A4421FE105267EF4E5F6CAB7F25744E2F7D715L3VAG" TargetMode="External"/><Relationship Id="rId24" Type="http://schemas.openxmlformats.org/officeDocument/2006/relationships/hyperlink" Target="consultantplus://offline/ref=5DC78852E8B3C5D719DFEFF194B2512872780ADACA40015AF2242407AA6207AEB5800BE88DA0404CB94A2722B0B2E5CBB7F25446FELFV7G" TargetMode="External"/><Relationship Id="rId32" Type="http://schemas.openxmlformats.org/officeDocument/2006/relationships/hyperlink" Target="consultantplus://offline/ref=5DC78852E8B3C5D719DFEFF194B2512872780ADACA40015AF2242407AA6207AEB5800BE888AD404CB94A2722B0B2E5CBB7F25446FELFV7G" TargetMode="External"/><Relationship Id="rId37" Type="http://schemas.openxmlformats.org/officeDocument/2006/relationships/hyperlink" Target="consultantplus://offline/ref=5DC78852E8B3C5D719DFF1FC82DE0F22717256DFCD400E0EAE752250F53201FBF5C00DBED8E01E15E80C6C2EB2AEF9CAB7LEVEG" TargetMode="External"/><Relationship Id="rId5" Type="http://schemas.openxmlformats.org/officeDocument/2006/relationships/hyperlink" Target="consultantplus://offline/ref=5DC78852E8B3C5D719DFEFF194B25128727B0AD3C443015AF2242407AA6207AEA78053E789A65519EA10702FB2LBV2G" TargetMode="External"/><Relationship Id="rId15" Type="http://schemas.openxmlformats.org/officeDocument/2006/relationships/hyperlink" Target="consultantplus://offline/ref=5DC78852E8B3C5D719DFEFF194B2512872780ADACA40015AF2242407AA6207AEB5800BEB8CAD404CB94A2722B0B2E5CBB7F25446FELFV7G" TargetMode="External"/><Relationship Id="rId23" Type="http://schemas.openxmlformats.org/officeDocument/2006/relationships/hyperlink" Target="consultantplus://offline/ref=5DC78852E8B3C5D719DFEFF194B2512872780ADACA40015AF2242407AA6207AEB5800BE88DA0404CB94A2722B0B2E5CBB7F25446FELFV7G" TargetMode="External"/><Relationship Id="rId28" Type="http://schemas.openxmlformats.org/officeDocument/2006/relationships/hyperlink" Target="consultantplus://offline/ref=5DC78852E8B3C5D719DFEFF194B2512872780ADACA40015AF2242407AA6207AEB5800BEB89A44B1EEC05267EF4E5F6CAB7F25744E2F7D715L3VAG" TargetMode="External"/><Relationship Id="rId36" Type="http://schemas.openxmlformats.org/officeDocument/2006/relationships/hyperlink" Target="consultantplus://offline/ref=5DC78852E8B3C5D719DFEFF194B25128757908D1CD42015AF2242407AA6207AEA78053E789A65519EA10702FB2LBV2G" TargetMode="External"/><Relationship Id="rId10" Type="http://schemas.openxmlformats.org/officeDocument/2006/relationships/hyperlink" Target="consultantplus://offline/ref=5DC78852E8B3C5D719DFEFF194B2512872780ADACA40015AF2242407AA6207AEB5800BE981AF1F49AC5B7F2FB2AEFAC8ABEE5644LFVEG" TargetMode="External"/><Relationship Id="rId19" Type="http://schemas.openxmlformats.org/officeDocument/2006/relationships/hyperlink" Target="consultantplus://offline/ref=5DC78852E8B3C5D719DFEFF194B2512874790BD1CC45015AF2242407AA6207AEB5800BEB89A44B19EA05267EF4E5F6CAB7F25744E2F7D715L3VAG" TargetMode="External"/><Relationship Id="rId31" Type="http://schemas.openxmlformats.org/officeDocument/2006/relationships/hyperlink" Target="consultantplus://offline/ref=5DC78852E8B3C5D719DFEFF194B2512872780ADACA40015AF2242407AA6207AEB5800BEB89A4481DEA05267EF4E5F6CAB7F25744E2F7D715L3VAG" TargetMode="External"/><Relationship Id="rId4" Type="http://schemas.openxmlformats.org/officeDocument/2006/relationships/hyperlink" Target="consultantplus://offline/ref=5DC78852E8B3C5D719DFEFF194B25128727B0AD1CA44015AF2242407AA6207AEA78053E789A65519EA10702FB2LBV2G" TargetMode="External"/><Relationship Id="rId9" Type="http://schemas.openxmlformats.org/officeDocument/2006/relationships/hyperlink" Target="consultantplus://offline/ref=5DC78852E8B3C5D719DFEFF194B2512872780ADACA40015AF2242407AA6207AEA78053E789A65519EA10702FB2LBV2G" TargetMode="External"/><Relationship Id="rId14" Type="http://schemas.openxmlformats.org/officeDocument/2006/relationships/hyperlink" Target="consultantplus://offline/ref=5DC78852E8B3C5D719DFEFF194B2512872780ADACA40015AF2242407AA6207AEB5800BE98FAF1F49AC5B7F2FB2AEFAC8ABEE5644LFVEG" TargetMode="External"/><Relationship Id="rId22" Type="http://schemas.openxmlformats.org/officeDocument/2006/relationships/hyperlink" Target="consultantplus://offline/ref=5DC78852E8B3C5D719DFEFF194B25128727B0EDACD43015AF2242407AA6207AEA78053E789A65519EA10702FB2LBV2G" TargetMode="External"/><Relationship Id="rId27" Type="http://schemas.openxmlformats.org/officeDocument/2006/relationships/hyperlink" Target="consultantplus://offline/ref=5DC78852E8B3C5D719DFEFF194B2512875710DD2CC40015AF2242407AA6207AEA78053E789A65519EA10702FB2LBV2G" TargetMode="External"/><Relationship Id="rId30" Type="http://schemas.openxmlformats.org/officeDocument/2006/relationships/hyperlink" Target="consultantplus://offline/ref=5DC78852E8B3C5D719DFEFF194B25128727B0AD3C942015AF2242407AA6207AEB5800BEB89A44B10E005267EF4E5F6CAB7F25744E2F7D715L3VAG" TargetMode="External"/><Relationship Id="rId35" Type="http://schemas.openxmlformats.org/officeDocument/2006/relationships/hyperlink" Target="consultantplus://offline/ref=5DC78852E8B3C5D719DFEFF194B2512875780CDACE44015AF2242407AA6207AEA78053E789A65519EA10702FB2LBV2G" TargetMode="External"/><Relationship Id="rId8" Type="http://schemas.openxmlformats.org/officeDocument/2006/relationships/hyperlink" Target="consultantplus://offline/ref=5DC78852E8B3C5D719DFF1FC82DE0F22717256DFCD4D0E0BAC762250F53201FBF5C00DBED8E01E15E80C6C2EB2AEF9CAB7LEVE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17344</Words>
  <Characters>98866</Characters>
  <Application>Microsoft Office Word</Application>
  <DocSecurity>0</DocSecurity>
  <Lines>823</Lines>
  <Paragraphs>231</Paragraphs>
  <ScaleCrop>false</ScaleCrop>
  <Company/>
  <LinksUpToDate>false</LinksUpToDate>
  <CharactersWithSpaces>115979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2022-12-02T06:21:00Z</dcterms:created>
  <dcterms:modified xsi:type="dcterms:W3CDTF">2022-12-02T06:21:00Z</dcterms:modified>
</cp:coreProperties>
</file>