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</w:t>
      </w:r>
      <w:r w:rsidR="00871C38">
        <w:t xml:space="preserve">№104 </w:t>
      </w:r>
      <w:r w:rsidR="00871C38" w:rsidRPr="00871C38">
        <w:rPr>
          <w:rFonts w:eastAsia="Calibri" w:cs="Times New Roman"/>
          <w:szCs w:val="28"/>
        </w:rPr>
        <w:t>«Ипатово- Винодельненский»</w:t>
      </w:r>
      <w:r w:rsidR="00871C38">
        <w:rPr>
          <w:sz w:val="24"/>
          <w:szCs w:val="24"/>
        </w:rPr>
        <w:t xml:space="preserve"> </w:t>
      </w:r>
      <w:r w:rsidR="00871C38" w:rsidRPr="00871C38">
        <w:rPr>
          <w:szCs w:val="28"/>
        </w:rPr>
        <w:t>р</w:t>
      </w:r>
      <w:r w:rsidRPr="00871896">
        <w:rPr>
          <w:szCs w:val="28"/>
        </w:rPr>
        <w:t xml:space="preserve">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</w:t>
      </w:r>
      <w:r w:rsidR="00871C38">
        <w:rPr>
          <w:szCs w:val="28"/>
        </w:rPr>
        <w:t>4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постановлением администрации Ипатовского городского округа Ставропольского края от 29 января 2019г. №20.</w:t>
      </w:r>
    </w:p>
    <w:p w:rsidR="00237A78" w:rsidRPr="004045E3" w:rsidRDefault="00237A78" w:rsidP="00237A78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выполнения регулярных перевозок пассажиров и багажа, осуществляемых между поселениями в границах Ипатовского муниципального района Ставропольского края от 15.08.2014 г. №422 и паспортом  автобусного маршрута </w:t>
      </w:r>
      <w:r>
        <w:t xml:space="preserve">№104 </w:t>
      </w:r>
      <w:r w:rsidRPr="00871C38">
        <w:rPr>
          <w:rFonts w:eastAsia="Calibri" w:cs="Times New Roman"/>
          <w:szCs w:val="28"/>
        </w:rPr>
        <w:t>«Ипатово- Винодельненский»</w:t>
      </w:r>
      <w:r>
        <w:rPr>
          <w:szCs w:val="28"/>
        </w:rPr>
        <w:t>, необходимость  утверждения муниципального маршрута</w:t>
      </w:r>
      <w:r w:rsidR="006C4736">
        <w:rPr>
          <w:szCs w:val="28"/>
        </w:rPr>
        <w:t xml:space="preserve"> постановлением</w:t>
      </w:r>
      <w:r>
        <w:rPr>
          <w:szCs w:val="28"/>
        </w:rPr>
        <w:t xml:space="preserve"> возникла в связи с принятием 13 июля 2015 г. № 220 – ФЗ «</w:t>
      </w:r>
      <w:r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237A78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237A78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0C3C71">
        <w:rPr>
          <w:szCs w:val="28"/>
        </w:rPr>
        <w:t xml:space="preserve"> </w:t>
      </w:r>
      <w:r w:rsidR="00237A78">
        <w:rPr>
          <w:szCs w:val="28"/>
        </w:rPr>
        <w:t xml:space="preserve"> 6</w:t>
      </w:r>
      <w:r w:rsidR="000C3C71">
        <w:rPr>
          <w:szCs w:val="28"/>
        </w:rPr>
        <w:t>.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tabs>
          <w:tab w:val="right" w:pos="10466"/>
        </w:tabs>
        <w:ind w:firstLine="426"/>
        <w:rPr>
          <w:szCs w:val="28"/>
        </w:rPr>
      </w:pP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bookmarkStart w:id="0" w:name="_GoBack"/>
      <w:bookmarkEnd w:id="0"/>
      <w:proofErr w:type="spellEnd"/>
    </w:p>
    <w:sectPr w:rsidR="000C3C71" w:rsidRPr="000C3C71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4798"/>
    <w:rsid w:val="001355F7"/>
    <w:rsid w:val="001606E9"/>
    <w:rsid w:val="001E78E1"/>
    <w:rsid w:val="00237A78"/>
    <w:rsid w:val="002C3715"/>
    <w:rsid w:val="003016B2"/>
    <w:rsid w:val="00373067"/>
    <w:rsid w:val="004045E3"/>
    <w:rsid w:val="0042249F"/>
    <w:rsid w:val="004A03AE"/>
    <w:rsid w:val="005464C6"/>
    <w:rsid w:val="0056098C"/>
    <w:rsid w:val="005A3F02"/>
    <w:rsid w:val="005B4AF7"/>
    <w:rsid w:val="005B681A"/>
    <w:rsid w:val="006C4736"/>
    <w:rsid w:val="00703AC2"/>
    <w:rsid w:val="007209F2"/>
    <w:rsid w:val="007A397E"/>
    <w:rsid w:val="00855E5D"/>
    <w:rsid w:val="00871896"/>
    <w:rsid w:val="00871C38"/>
    <w:rsid w:val="008F5C4E"/>
    <w:rsid w:val="00947A83"/>
    <w:rsid w:val="00985954"/>
    <w:rsid w:val="009C49A3"/>
    <w:rsid w:val="00A13C36"/>
    <w:rsid w:val="00A33238"/>
    <w:rsid w:val="00C44B8E"/>
    <w:rsid w:val="00C46D8C"/>
    <w:rsid w:val="00CA62E3"/>
    <w:rsid w:val="00DA2C6D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2025-06-16T07:10:00Z</cp:lastPrinted>
  <dcterms:created xsi:type="dcterms:W3CDTF">2021-04-20T08:47:00Z</dcterms:created>
  <dcterms:modified xsi:type="dcterms:W3CDTF">2025-06-16T12:22:00Z</dcterms:modified>
</cp:coreProperties>
</file>