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10" w:type="dxa"/>
        <w:tblInd w:w="4928" w:type="dxa"/>
        <w:tblLayout w:type="fixed"/>
        <w:tblLook w:val="04A0"/>
      </w:tblPr>
      <w:tblGrid>
        <w:gridCol w:w="5010"/>
      </w:tblGrid>
      <w:tr w:rsidR="00F31053" w:rsidTr="00635D1F">
        <w:trPr>
          <w:trHeight w:val="969"/>
        </w:trPr>
        <w:tc>
          <w:tcPr>
            <w:tcW w:w="5006" w:type="dxa"/>
          </w:tcPr>
          <w:p w:rsidR="00F31053" w:rsidRDefault="00F31053" w:rsidP="00635D1F">
            <w:pPr>
              <w:spacing w:line="240" w:lineRule="exact"/>
              <w:jc w:val="left"/>
              <w:rPr>
                <w:szCs w:val="28"/>
              </w:rPr>
            </w:pPr>
            <w:r>
              <w:rPr>
                <w:szCs w:val="28"/>
              </w:rPr>
              <w:t>Главе Ипатовского муниципального округа Ставропольского края</w:t>
            </w:r>
          </w:p>
          <w:p w:rsidR="00F31053" w:rsidRDefault="00F31053" w:rsidP="00635D1F">
            <w:pPr>
              <w:spacing w:line="240" w:lineRule="exact"/>
              <w:jc w:val="left"/>
              <w:rPr>
                <w:szCs w:val="28"/>
              </w:rPr>
            </w:pPr>
          </w:p>
          <w:p w:rsidR="00F31053" w:rsidRDefault="00F31053" w:rsidP="00635D1F">
            <w:pPr>
              <w:spacing w:line="240" w:lineRule="exact"/>
              <w:jc w:val="left"/>
            </w:pPr>
            <w:proofErr w:type="spellStart"/>
            <w:r>
              <w:t>В.Н.Шейкиной</w:t>
            </w:r>
            <w:proofErr w:type="spellEnd"/>
          </w:p>
        </w:tc>
      </w:tr>
    </w:tbl>
    <w:p w:rsidR="00F31053" w:rsidRDefault="00F31053" w:rsidP="00F31053">
      <w:pPr>
        <w:autoSpaceDE w:val="0"/>
        <w:rPr>
          <w:szCs w:val="28"/>
        </w:rPr>
      </w:pPr>
    </w:p>
    <w:p w:rsidR="00F31053" w:rsidRDefault="00F31053" w:rsidP="00F31053">
      <w:pPr>
        <w:autoSpaceDE w:val="0"/>
        <w:jc w:val="center"/>
        <w:rPr>
          <w:szCs w:val="28"/>
        </w:rPr>
      </w:pPr>
      <w:r>
        <w:rPr>
          <w:szCs w:val="28"/>
        </w:rPr>
        <w:t>Пояснительная записка</w:t>
      </w:r>
    </w:p>
    <w:p w:rsidR="00F31053" w:rsidRDefault="00F31053" w:rsidP="00F31053">
      <w:pPr>
        <w:autoSpaceDE w:val="0"/>
        <w:jc w:val="center"/>
        <w:rPr>
          <w:szCs w:val="28"/>
        </w:rPr>
      </w:pPr>
    </w:p>
    <w:p w:rsidR="00F31053" w:rsidRDefault="00F31053" w:rsidP="00F31053">
      <w:pPr>
        <w:spacing w:line="240" w:lineRule="exact"/>
        <w:jc w:val="center"/>
        <w:rPr>
          <w:szCs w:val="28"/>
        </w:rPr>
      </w:pPr>
    </w:p>
    <w:p w:rsidR="00F31053" w:rsidRDefault="00F31053" w:rsidP="00F31053">
      <w:pPr>
        <w:spacing w:line="240" w:lineRule="exact"/>
        <w:rPr>
          <w:szCs w:val="28"/>
        </w:rPr>
      </w:pPr>
      <w:r>
        <w:rPr>
          <w:szCs w:val="28"/>
        </w:rPr>
        <w:t>на проект постановления администрации Ипатовского муниципального округа Ставропольского «Об утверждении административного регламента предоставления администрацией Ипатовского муниципального округа Ставропольского края муниципальной услуги «Выдача разрешения на ввод объекта в эксплуатацию»</w:t>
      </w:r>
    </w:p>
    <w:p w:rsidR="00F31053" w:rsidRDefault="00F31053" w:rsidP="00F31053">
      <w:pPr>
        <w:spacing w:line="240" w:lineRule="exact"/>
        <w:rPr>
          <w:szCs w:val="28"/>
        </w:rPr>
      </w:pPr>
    </w:p>
    <w:p w:rsidR="00F31053" w:rsidRDefault="00F31053" w:rsidP="00F31053">
      <w:pPr>
        <w:spacing w:line="240" w:lineRule="exact"/>
        <w:rPr>
          <w:szCs w:val="28"/>
        </w:rPr>
      </w:pPr>
    </w:p>
    <w:p w:rsidR="00F31053" w:rsidRDefault="00F31053" w:rsidP="00F31053">
      <w:pPr>
        <w:ind w:firstLine="567"/>
        <w:rPr>
          <w:szCs w:val="28"/>
        </w:rPr>
      </w:pPr>
      <w:r>
        <w:rPr>
          <w:szCs w:val="28"/>
        </w:rPr>
        <w:t xml:space="preserve">1. </w:t>
      </w:r>
      <w:proofErr w:type="gramStart"/>
      <w:r>
        <w:rPr>
          <w:szCs w:val="28"/>
        </w:rPr>
        <w:t xml:space="preserve">Проект постановления администрации Ипатовского муниципального округа «Об утверждении административного регламента предоставления администрацией Ипатовского муниципального округа Ставропольского края муниципальной услуги «Выдача разрешения на ввод объекта в эксплуатацию», разработан в соответствии  </w:t>
      </w:r>
      <w:r w:rsidRPr="007531CE">
        <w:rPr>
          <w:szCs w:val="28"/>
        </w:rPr>
        <w:t xml:space="preserve">с </w:t>
      </w:r>
      <w:r>
        <w:rPr>
          <w:szCs w:val="28"/>
        </w:rPr>
        <w:t>Градостроительным кодексом Российской Федерации, федеральными законами от 06 октября 2003 г. № 131-ФЗ «Об общих принципах организации местного самоуправления в Российской Федерации», от 27 июля 2010 г. № 210-ФЗ «Об организации предоставления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>государственных и муниципальных услуг», решением Думы Ипатовского муниципального округа Ставропольского края от 27 декабря 2023 г. № 169 «Об утверждении Перечня услуг, которые являются необходимыми и обязательными для предоставления муниципальных услуг органами местного самоуправления Ипатовского муниципального округа Ставропольского края и предоставляются организациями и  уполномоченными в соответствии с законодательством Российской Федерации экспертами, участвующими в предоставлении муниципальных услуг», постановлением администрации Ипатовского муниципального округа</w:t>
      </w:r>
      <w:proofErr w:type="gramEnd"/>
      <w:r>
        <w:rPr>
          <w:szCs w:val="28"/>
        </w:rPr>
        <w:t xml:space="preserve"> Ставропольского края от 27 декабря 2023 г. № 1743 «Об утверждении порядка разработки и утверждения административных регламентов предоставления муниципальных услуг в администрации Ипатовского муниципального округа Ставропольского края».</w:t>
      </w:r>
    </w:p>
    <w:p w:rsidR="00F31053" w:rsidRDefault="00F31053" w:rsidP="00F31053">
      <w:pPr>
        <w:ind w:firstLine="567"/>
        <w:rPr>
          <w:szCs w:val="28"/>
        </w:rPr>
      </w:pPr>
      <w:r>
        <w:rPr>
          <w:szCs w:val="28"/>
        </w:rPr>
        <w:t>2. В данном проекте отсутствуют внутренние противоречия и пробелы в правовом регулировании общественных отношений.</w:t>
      </w:r>
    </w:p>
    <w:p w:rsidR="00F31053" w:rsidRDefault="00F31053" w:rsidP="00F31053">
      <w:pPr>
        <w:pStyle w:val="ConsPlusNormal"/>
        <w:tabs>
          <w:tab w:val="left" w:pos="993"/>
        </w:tabs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3. Проект постановления подготовлен с соблюдением юридико-технических требований к оформлению законопроектов, утвержденных распоряжением Губернатора Ставропольского края от 24 августа 2006 г. № 683-р.</w:t>
      </w:r>
    </w:p>
    <w:p w:rsidR="00F31053" w:rsidRDefault="00F31053" w:rsidP="00F31053">
      <w:pPr>
        <w:pStyle w:val="ConsPlusNormal"/>
        <w:tabs>
          <w:tab w:val="left" w:pos="993"/>
        </w:tabs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4. В проекте постановления отсутствуют положения,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31053" w:rsidRDefault="00F31053" w:rsidP="00F31053">
      <w:pPr>
        <w:pStyle w:val="ConsPlusTitle"/>
        <w:ind w:firstLine="567"/>
        <w:jc w:val="both"/>
        <w:rPr>
          <w:szCs w:val="28"/>
        </w:rPr>
      </w:pPr>
    </w:p>
    <w:p w:rsidR="00F31053" w:rsidRDefault="00F31053" w:rsidP="00F31053">
      <w:pPr>
        <w:spacing w:line="240" w:lineRule="exact"/>
        <w:rPr>
          <w:szCs w:val="28"/>
        </w:rPr>
      </w:pPr>
      <w:r>
        <w:rPr>
          <w:szCs w:val="28"/>
        </w:rPr>
        <w:t xml:space="preserve">Начальник отдела капитального строительства, </w:t>
      </w:r>
    </w:p>
    <w:p w:rsidR="00F31053" w:rsidRDefault="00F31053" w:rsidP="00F31053">
      <w:pPr>
        <w:spacing w:line="240" w:lineRule="exact"/>
        <w:rPr>
          <w:szCs w:val="28"/>
        </w:rPr>
      </w:pPr>
      <w:r>
        <w:rPr>
          <w:szCs w:val="28"/>
        </w:rPr>
        <w:t xml:space="preserve">архитектуры и градостроительства – главный архитектор </w:t>
      </w:r>
    </w:p>
    <w:p w:rsidR="00F31053" w:rsidRDefault="00F31053" w:rsidP="00F31053">
      <w:pPr>
        <w:spacing w:line="240" w:lineRule="exact"/>
      </w:pPr>
      <w:r>
        <w:rPr>
          <w:szCs w:val="28"/>
        </w:rPr>
        <w:t>администрации</w:t>
      </w:r>
      <w:r>
        <w:t xml:space="preserve"> </w:t>
      </w:r>
      <w:r>
        <w:rPr>
          <w:szCs w:val="28"/>
        </w:rPr>
        <w:t>Ипатовского муниципального округа</w:t>
      </w:r>
    </w:p>
    <w:p w:rsidR="00F31053" w:rsidRDefault="00F31053" w:rsidP="00F31053">
      <w:r>
        <w:rPr>
          <w:szCs w:val="28"/>
        </w:rPr>
        <w:t>Ставропольского края                                                                    Неделько Г.Н</w:t>
      </w:r>
      <w:r>
        <w:t>.</w:t>
      </w:r>
    </w:p>
    <w:p w:rsidR="00F31053" w:rsidRDefault="00F31053" w:rsidP="00F31053"/>
    <w:p w:rsidR="00F31053" w:rsidRDefault="00F31053" w:rsidP="00F31053"/>
    <w:p w:rsidR="002A1447" w:rsidRDefault="002A1447"/>
    <w:sectPr w:rsidR="002A1447" w:rsidSect="00B003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F31053"/>
    <w:rsid w:val="002A1447"/>
    <w:rsid w:val="00F31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053"/>
    <w:pPr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105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F3105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366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cp:lastPrinted>2025-03-12T05:22:00Z</cp:lastPrinted>
  <dcterms:created xsi:type="dcterms:W3CDTF">2025-03-12T05:19:00Z</dcterms:created>
  <dcterms:modified xsi:type="dcterms:W3CDTF">2025-03-12T05:23:00Z</dcterms:modified>
</cp:coreProperties>
</file>