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FE" w:rsidRDefault="00CD6FFE" w:rsidP="00CD6FFE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ПОЯСНИТЕЛЬНАЯ ЗАПИСКА</w:t>
      </w:r>
    </w:p>
    <w:p w:rsidR="00CD6FFE" w:rsidRDefault="00CD6FFE" w:rsidP="00CD6FFE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</w:p>
    <w:p w:rsidR="00CD6FFE" w:rsidRDefault="00CD6FFE" w:rsidP="00CD6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проекту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постановления администрации Ипатовского </w:t>
      </w:r>
      <w:r w:rsidR="00305B7D">
        <w:rPr>
          <w:rFonts w:ascii="Times New Roman" w:eastAsia="Times New Roman" w:hAnsi="Times New Roman" w:cs="Times New Roman"/>
          <w:color w:val="auto"/>
          <w:sz w:val="28"/>
        </w:rPr>
        <w:t>муниципального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округа Ставропольского края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«</w:t>
      </w:r>
      <w:r w:rsidR="00E30F41" w:rsidRPr="00E30F41">
        <w:rPr>
          <w:rFonts w:ascii="Times New Roman" w:eastAsia="Times New Roman" w:hAnsi="Times New Roman" w:cs="Times New Roman"/>
          <w:color w:val="auto"/>
          <w:sz w:val="28"/>
          <w:szCs w:val="20"/>
        </w:rPr>
        <w:t>Об утверждении административного регламента предоставления муниципальной услуги «</w:t>
      </w:r>
      <w:r w:rsidR="00251496">
        <w:rPr>
          <w:rFonts w:ascii="Times New Roman" w:eastAsia="Times New Roman" w:hAnsi="Times New Roman" w:cs="Times New Roman"/>
          <w:color w:val="auto"/>
          <w:sz w:val="28"/>
          <w:szCs w:val="20"/>
        </w:rPr>
        <w:t>Предоставление жилого помещения по договору социального найма</w:t>
      </w:r>
      <w:r w:rsidRPr="00CD6FFE">
        <w:rPr>
          <w:rFonts w:ascii="Times New Roman" w:eastAsia="Times New Roman" w:hAnsi="Times New Roman" w:cs="Times New Roman"/>
          <w:sz w:val="28"/>
        </w:rPr>
        <w:t>»</w:t>
      </w:r>
    </w:p>
    <w:p w:rsidR="00CD6FFE" w:rsidRDefault="00CD6FFE" w:rsidP="00CD6FFE">
      <w:pPr>
        <w:spacing w:after="0" w:line="240" w:lineRule="auto"/>
        <w:jc w:val="both"/>
      </w:pP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1. Необходимость разработки проекта постановления администрации Ипатовского </w:t>
      </w:r>
      <w:r w:rsidR="00305B7D" w:rsidRPr="00305B7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D6FFE">
        <w:rPr>
          <w:rFonts w:ascii="Times New Roman" w:hAnsi="Times New Roman" w:cs="Times New Roman"/>
          <w:sz w:val="28"/>
          <w:szCs w:val="28"/>
        </w:rPr>
        <w:t>округа Ставропольского края «</w:t>
      </w:r>
      <w:r w:rsidR="00E30F41" w:rsidRPr="00E30F41">
        <w:rPr>
          <w:rFonts w:ascii="Times New Roman" w:eastAsia="Times New Roman" w:hAnsi="Times New Roman" w:cs="Times New Roman"/>
          <w:color w:val="auto"/>
          <w:sz w:val="28"/>
          <w:szCs w:val="20"/>
        </w:rPr>
        <w:t>Об утверждении административного регламента предоставления муниципальной услуги «</w:t>
      </w:r>
      <w:r w:rsidR="00251496" w:rsidRPr="00251496">
        <w:rPr>
          <w:rFonts w:ascii="Times New Roman" w:eastAsia="Times New Roman" w:hAnsi="Times New Roman" w:cs="Times New Roman"/>
          <w:color w:val="auto"/>
          <w:sz w:val="28"/>
          <w:szCs w:val="20"/>
        </w:rPr>
        <w:t>Предоставление жилого помещения по договору социального найма</w:t>
      </w:r>
      <w:bookmarkStart w:id="0" w:name="_GoBack"/>
      <w:bookmarkEnd w:id="0"/>
      <w:r w:rsidRPr="00CD6FFE">
        <w:rPr>
          <w:rFonts w:ascii="Times New Roman" w:hAnsi="Times New Roman" w:cs="Times New Roman"/>
          <w:sz w:val="28"/>
          <w:szCs w:val="28"/>
        </w:rPr>
        <w:t>» - разработан в целях повышения качества и эффективности исполнения муниципальной услуги.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2. Содержащиеся в проекте постановления положения достаточны для достижения заявленной в нем цели правового регулирования.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3. Проект изменений к Административному регламенту ведет к недопущению избыточных административных процедур, а также уменьшению сроков исполнения муниципальной услуги.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4.  Получателями муниципальной услуги являются все заинтересованные лица – граждане Российской Федерации.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>5. Принятие изменений к Административному регламенту не потребует внесение изменений и дополнений в действующие нормативно-правовые акты, а также дополнительных финансовых средств для внедрения.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>6. Проект постановления не содержит норм противоречащих федеральному и региональному законодательству.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>7. Проект постановления не содержит пробелов и внутренних противоречий.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8. В проекте постановления правила юридической техники соблюдены. 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9. Проект постановления не содержит положений, которые могут вызвать коррупционные действия и решения субъектов </w:t>
      </w:r>
      <w:proofErr w:type="spellStart"/>
      <w:r w:rsidRPr="00CD6FFE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D6FFE">
        <w:rPr>
          <w:rFonts w:ascii="Times New Roman" w:hAnsi="Times New Roman" w:cs="Times New Roman"/>
          <w:sz w:val="28"/>
          <w:szCs w:val="28"/>
        </w:rPr>
        <w:t>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30F41" w:rsidRDefault="00E30F41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30F41" w:rsidRDefault="00E30F41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D6FFE">
        <w:rPr>
          <w:rFonts w:ascii="Times New Roman" w:hAnsi="Times New Roman" w:cs="Times New Roman"/>
          <w:sz w:val="28"/>
          <w:szCs w:val="28"/>
        </w:rPr>
        <w:t xml:space="preserve">ачальник отдела 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FFE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 w:rsidRPr="00CD6FFE">
        <w:rPr>
          <w:rFonts w:ascii="Times New Roman" w:hAnsi="Times New Roman" w:cs="Times New Roman"/>
          <w:sz w:val="28"/>
          <w:szCs w:val="28"/>
        </w:rPr>
        <w:t xml:space="preserve"> и земельных отношений 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FF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D6FFE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305B7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6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FFE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CD6FFE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63ED4">
        <w:rPr>
          <w:rFonts w:ascii="Times New Roman" w:hAnsi="Times New Roman" w:cs="Times New Roman"/>
          <w:sz w:val="28"/>
          <w:szCs w:val="28"/>
        </w:rPr>
        <w:t xml:space="preserve">     </w:t>
      </w:r>
      <w:r w:rsidRPr="00CD6FFE">
        <w:rPr>
          <w:rFonts w:ascii="Times New Roman" w:hAnsi="Times New Roman" w:cs="Times New Roman"/>
          <w:sz w:val="28"/>
          <w:szCs w:val="28"/>
        </w:rPr>
        <w:t xml:space="preserve">  </w:t>
      </w:r>
      <w:r w:rsidR="00F77356">
        <w:rPr>
          <w:rFonts w:ascii="Times New Roman" w:hAnsi="Times New Roman" w:cs="Times New Roman"/>
          <w:sz w:val="28"/>
          <w:szCs w:val="28"/>
        </w:rPr>
        <w:t>И.А. Симкина</w:t>
      </w:r>
    </w:p>
    <w:p w:rsidR="00CD6FFE" w:rsidRDefault="00CD6FFE" w:rsidP="00CD6FF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</w:rPr>
      </w:pPr>
    </w:p>
    <w:p w:rsidR="004F0F16" w:rsidRDefault="004F0F16"/>
    <w:sectPr w:rsidR="004F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D4"/>
    <w:rsid w:val="00063ED4"/>
    <w:rsid w:val="001B23D4"/>
    <w:rsid w:val="00251496"/>
    <w:rsid w:val="00305B7D"/>
    <w:rsid w:val="00491D1B"/>
    <w:rsid w:val="004F0F16"/>
    <w:rsid w:val="00CD6FFE"/>
    <w:rsid w:val="00E30F41"/>
    <w:rsid w:val="00F7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5DB1D-1E86-47F5-B62A-C6DBD827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FFE"/>
    <w:pPr>
      <w:spacing w:after="200" w:line="276" w:lineRule="auto"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ED4"/>
    <w:rPr>
      <w:rFonts w:ascii="Segoe UI" w:eastAsiaTheme="minorEastAsia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14</cp:revision>
  <cp:lastPrinted>2024-11-20T05:05:00Z</cp:lastPrinted>
  <dcterms:created xsi:type="dcterms:W3CDTF">2024-01-17T10:32:00Z</dcterms:created>
  <dcterms:modified xsi:type="dcterms:W3CDTF">2025-01-13T06:29:00Z</dcterms:modified>
</cp:coreProperties>
</file>