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67" w:rsidRPr="00863467" w:rsidRDefault="00863467" w:rsidP="0086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3467" w:rsidRPr="00863467" w:rsidRDefault="00863467" w:rsidP="0086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467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863467" w:rsidRPr="00863467" w:rsidRDefault="00863467" w:rsidP="0086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467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863467" w:rsidRPr="00863467" w:rsidRDefault="00863467" w:rsidP="0086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467">
        <w:rPr>
          <w:rFonts w:ascii="Times New Roman" w:hAnsi="Times New Roman" w:cs="Times New Roman"/>
          <w:sz w:val="28"/>
          <w:szCs w:val="28"/>
        </w:rPr>
        <w:t>ПУБЛИЧНЫХ КОНСУЛЬТАЦИЙ ПО ПРОЕКТУ МУНИЦИПАЛЬНОГО</w:t>
      </w:r>
    </w:p>
    <w:p w:rsidR="00863467" w:rsidRPr="00863467" w:rsidRDefault="00863467" w:rsidP="0086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467">
        <w:rPr>
          <w:rFonts w:ascii="Times New Roman" w:hAnsi="Times New Roman" w:cs="Times New Roman"/>
          <w:sz w:val="28"/>
          <w:szCs w:val="28"/>
        </w:rPr>
        <w:t>НОРМАТИВНОГО ПРАВОВОГО АКТА АДМИНИСТРАЦИИ ИПАТОВСКОГО</w:t>
      </w:r>
    </w:p>
    <w:p w:rsidR="00863467" w:rsidRPr="00863467" w:rsidRDefault="007C6A95" w:rsidP="0086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863467" w:rsidRPr="0086346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863467" w:rsidRPr="00863467" w:rsidRDefault="00863467" w:rsidP="0086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 w:rsidP="008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67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муниципального нормативного правового акта, устанавливающего новые или изменяющего ранее предусмотренные нормативными правовыми актами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обязанности для субъектов инвестиционной деятельности, разработанному отделом аппарата, отделом (управлением, комитетом) со статусом юридического лица администрации </w:t>
            </w:r>
            <w:proofErr w:type="spellStart"/>
            <w:r w:rsidRPr="00863467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6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863467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 - разработчиком проекта муниципального нормативного правового акта (далее соответственно - замечания и предложения, разработчик проекта нормативного правового акта, проект нормативного правового акта).</w:t>
            </w: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67">
              <w:rPr>
                <w:rFonts w:ascii="Times New Roman" w:hAnsi="Times New Roman" w:cs="Times New Roman"/>
                <w:sz w:val="28"/>
                <w:szCs w:val="28"/>
              </w:rPr>
              <w:t>2. Наименование проекта нормативного правового акта.</w:t>
            </w: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67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67">
              <w:rPr>
                <w:rFonts w:ascii="Times New Roman" w:hAnsi="Times New Roman" w:cs="Times New Roman"/>
                <w:sz w:val="28"/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</w:t>
            </w: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67">
              <w:rPr>
                <w:rFonts w:ascii="Times New Roman" w:hAnsi="Times New Roman" w:cs="Times New Roman"/>
                <w:sz w:val="28"/>
                <w:szCs w:val="28"/>
              </w:rPr>
              <w:t>6. Какие, по Вашей оценке, группы субъектов предпринимательской и иной экономической деятельности затронет правовое регулирование, предлагаемое проектом нормативного правового акта?</w:t>
            </w: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67">
              <w:rPr>
                <w:rFonts w:ascii="Times New Roman" w:hAnsi="Times New Roman" w:cs="Times New Roman"/>
                <w:sz w:val="28"/>
                <w:szCs w:val="28"/>
              </w:rPr>
              <w:t>7. Если Вы считаете, что 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67">
              <w:rPr>
                <w:rFonts w:ascii="Times New Roman" w:hAnsi="Times New Roman" w:cs="Times New Roman"/>
                <w:sz w:val="28"/>
                <w:szCs w:val="28"/>
              </w:rPr>
              <w:t>8. Считаете ли Вы нормы проекта нормативного правового акта ясными и однозначными для понимания? Считаете ли Вы, что нормы проекта нормативного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67">
              <w:rPr>
                <w:rFonts w:ascii="Times New Roman" w:hAnsi="Times New Roman" w:cs="Times New Roman"/>
                <w:sz w:val="28"/>
                <w:szCs w:val="28"/>
              </w:rPr>
              <w:t>9. Какой переходный период необходим для вступления в силу проекта нормативного правового акта?</w:t>
            </w: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67">
              <w:rPr>
                <w:rFonts w:ascii="Times New Roman" w:hAnsi="Times New Roman" w:cs="Times New Roman"/>
                <w:sz w:val="28"/>
                <w:szCs w:val="28"/>
              </w:rPr>
              <w:t>10. Иные замечания и предложения по проекту нормативного правового акта.</w:t>
            </w:r>
          </w:p>
        </w:tc>
      </w:tr>
      <w:tr w:rsidR="00863467" w:rsidRPr="0086346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67" w:rsidRPr="00863467" w:rsidRDefault="0086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467" w:rsidRPr="00863467" w:rsidRDefault="00863467" w:rsidP="0086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467" w:rsidRDefault="00863467" w:rsidP="0086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67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63467">
        <w:rPr>
          <w:rFonts w:ascii="Times New Roman" w:hAnsi="Times New Roman" w:cs="Times New Roman"/>
          <w:sz w:val="28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3467">
        <w:rPr>
          <w:rFonts w:ascii="Times New Roman" w:hAnsi="Times New Roman" w:cs="Times New Roman"/>
          <w:sz w:val="28"/>
          <w:szCs w:val="28"/>
        </w:rPr>
        <w:t xml:space="preserve">Расшифровка подписи </w:t>
      </w:r>
    </w:p>
    <w:p w:rsidR="00863467" w:rsidRDefault="00863467" w:rsidP="0086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3467" w:rsidRDefault="00863467" w:rsidP="0086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6DE" w:rsidRPr="00863467" w:rsidRDefault="00863467" w:rsidP="0086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467">
        <w:rPr>
          <w:rFonts w:ascii="Times New Roman" w:hAnsi="Times New Roman" w:cs="Times New Roman"/>
          <w:sz w:val="28"/>
          <w:szCs w:val="28"/>
        </w:rPr>
        <w:t>М.П.</w:t>
      </w:r>
    </w:p>
    <w:sectPr w:rsidR="009916DE" w:rsidRPr="00863467" w:rsidSect="005E54C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67"/>
    <w:rsid w:val="007C6A95"/>
    <w:rsid w:val="00863467"/>
    <w:rsid w:val="008857D8"/>
    <w:rsid w:val="0099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C95D"/>
  <w15:chartTrackingRefBased/>
  <w15:docId w15:val="{00F73BAE-450F-4B53-BEFE-05F01243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Минко</dc:creator>
  <cp:keywords/>
  <dc:description/>
  <cp:lastModifiedBy>Минко</cp:lastModifiedBy>
  <cp:revision>3</cp:revision>
  <dcterms:created xsi:type="dcterms:W3CDTF">2024-12-02T07:28:00Z</dcterms:created>
  <dcterms:modified xsi:type="dcterms:W3CDTF">2024-12-04T10:42:00Z</dcterms:modified>
</cp:coreProperties>
</file>