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89" w:rsidRDefault="00600B89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B8" w:rsidRDefault="00DD6385" w:rsidP="007C3CB8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Утвержден</w:t>
      </w:r>
    </w:p>
    <w:p w:rsidR="007C3CB8" w:rsidRDefault="007C3CB8" w:rsidP="007C3CB8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решением Думы</w:t>
      </w:r>
    </w:p>
    <w:p w:rsidR="007C3CB8" w:rsidRDefault="007C3CB8" w:rsidP="007C3CB8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Ипатовского муниципального округа</w:t>
      </w:r>
    </w:p>
    <w:p w:rsidR="007C3CB8" w:rsidRDefault="007C3CB8" w:rsidP="007C3CB8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Ставропольского края</w:t>
      </w:r>
    </w:p>
    <w:p w:rsidR="007C3CB8" w:rsidRDefault="007F1691" w:rsidP="007C3CB8">
      <w:pPr>
        <w:widowControl w:val="0"/>
        <w:suppressAutoHyphens/>
        <w:spacing w:after="0" w:line="240" w:lineRule="atLeast"/>
        <w:jc w:val="right"/>
        <w:textAlignment w:val="center"/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</w:pPr>
      <w:r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от 26 ноября</w:t>
      </w:r>
      <w:r w:rsidR="007C3CB8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 xml:space="preserve"> 2024 г. № </w:t>
      </w:r>
      <w:r w:rsidR="00237865">
        <w:rPr>
          <w:rFonts w:ascii="Times New Roman" w:eastAsia="Cambria Math" w:hAnsi="Times New Roman" w:cs="Times New Roman"/>
          <w:color w:val="000000"/>
          <w:kern w:val="28"/>
          <w:sz w:val="28"/>
          <w:szCs w:val="28"/>
          <w:lang w:eastAsia="zh-CN"/>
        </w:rPr>
        <w:t>155</w:t>
      </w:r>
    </w:p>
    <w:p w:rsidR="007C3CB8" w:rsidRDefault="007C3CB8" w:rsidP="007C3CB8">
      <w:pPr>
        <w:widowControl w:val="0"/>
        <w:suppressAutoHyphens/>
        <w:spacing w:after="0" w:line="240" w:lineRule="auto"/>
        <w:ind w:firstLine="567"/>
        <w:jc w:val="right"/>
        <w:textAlignment w:val="center"/>
        <w:rPr>
          <w:rFonts w:ascii="Times New Roman" w:eastAsia="Cambria Math" w:hAnsi="Times New Roman" w:cs="Times New Roman"/>
          <w:b/>
          <w:color w:val="000000"/>
          <w:kern w:val="28"/>
          <w:sz w:val="28"/>
          <w:szCs w:val="28"/>
          <w:lang w:eastAsia="zh-CN"/>
        </w:rPr>
      </w:pPr>
    </w:p>
    <w:p w:rsidR="002D12CD" w:rsidRPr="00F75932" w:rsidRDefault="002D12CD" w:rsidP="002D12CD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75932">
        <w:rPr>
          <w:rFonts w:ascii="Times New Roman" w:eastAsia="Arial" w:hAnsi="Times New Roman" w:cs="Times New Roman"/>
          <w:b/>
          <w:sz w:val="24"/>
          <w:szCs w:val="24"/>
        </w:rPr>
        <w:t xml:space="preserve">ГЕНЕРАЛЬНЫЙ ПЛАН ИПАТОВСКОГО МУНИЦИПАЛЬНОГО ОКРУГА </w:t>
      </w: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75932">
        <w:rPr>
          <w:rFonts w:ascii="Times New Roman" w:eastAsia="Arial" w:hAnsi="Times New Roman" w:cs="Times New Roman"/>
          <w:b/>
          <w:sz w:val="24"/>
          <w:szCs w:val="24"/>
        </w:rPr>
        <w:t>СТАВРОПОЛЬСКОГО КРАЯ</w:t>
      </w:r>
    </w:p>
    <w:p w:rsidR="002D12CD" w:rsidRPr="00F75932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Default="002D12CD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F6C3B" w:rsidRDefault="009F6C3B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F6C3B" w:rsidRDefault="009F6C3B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F6C3B" w:rsidRDefault="009F6C3B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F6C3B" w:rsidRDefault="009F6C3B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F6C3B" w:rsidRDefault="009F6C3B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F6C3B" w:rsidRDefault="009F6C3B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F6C3B" w:rsidRDefault="009F6C3B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Default="00DD6385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Default="00DD6385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Default="00DD6385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Default="00DD6385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Default="00DD6385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Default="00DD6385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Default="00DD6385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54911" w:rsidRDefault="00154911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54911" w:rsidRDefault="00154911" w:rsidP="002D12C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6385" w:rsidRPr="00F75932" w:rsidRDefault="00DD6385" w:rsidP="00237865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2D12CD" w:rsidRPr="00E70A24" w:rsidRDefault="002D12CD" w:rsidP="00E70A2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37865">
        <w:rPr>
          <w:rFonts w:ascii="Times New Roman" w:eastAsia="Arial" w:hAnsi="Times New Roman" w:cs="Times New Roman"/>
          <w:b/>
          <w:sz w:val="28"/>
          <w:szCs w:val="28"/>
        </w:rPr>
        <w:t>Том 1. Положение о территориальном планировании</w:t>
      </w:r>
    </w:p>
    <w:p w:rsidR="002D12CD" w:rsidRPr="00E70A24" w:rsidRDefault="002D12CD" w:rsidP="002D12CD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3316916"/>
      <w:r w:rsidRPr="00E70A24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  <w:bookmarkEnd w:id="0"/>
    </w:p>
    <w:p w:rsidR="002D12CD" w:rsidRPr="00F75932" w:rsidRDefault="002D12CD" w:rsidP="002D12CD">
      <w:pPr>
        <w:pStyle w:val="af4"/>
        <w:spacing w:before="0" w:after="0" w:line="360" w:lineRule="auto"/>
        <w:ind w:firstLine="709"/>
      </w:pPr>
      <w:r w:rsidRPr="00F75932">
        <w:t>Проект генерального плана Ипатовского муниципального округа (далее по тексту также –</w:t>
      </w:r>
      <w:r w:rsidR="00237865">
        <w:t xml:space="preserve"> </w:t>
      </w:r>
      <w:r w:rsidRPr="00F75932">
        <w:t>проект генерального плана, проект, генеральный план) в соответствии с контрактом, заключенного администрацией Ипатовского муниципального округа и ООО «</w:t>
      </w:r>
      <w:proofErr w:type="spellStart"/>
      <w:r w:rsidRPr="00F75932">
        <w:t>Картфонд</w:t>
      </w:r>
      <w:proofErr w:type="spellEnd"/>
      <w:r w:rsidRPr="00F75932">
        <w:t>».</w:t>
      </w:r>
    </w:p>
    <w:p w:rsidR="002D12CD" w:rsidRPr="00F75932" w:rsidRDefault="002D12CD" w:rsidP="002D12CD">
      <w:pPr>
        <w:pStyle w:val="af4"/>
        <w:spacing w:before="0" w:after="0" w:line="360" w:lineRule="auto"/>
        <w:ind w:firstLine="709"/>
      </w:pPr>
      <w:r w:rsidRPr="00F75932">
        <w:t xml:space="preserve">В проекте генерального плана Ипатовского муниципального округа приняты следующие проектные периоды: </w:t>
      </w:r>
    </w:p>
    <w:p w:rsidR="002D12CD" w:rsidRPr="00F75932" w:rsidRDefault="002D12CD" w:rsidP="002D12CD">
      <w:pPr>
        <w:pStyle w:val="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</w:pPr>
      <w:r w:rsidRPr="00F75932">
        <w:t>исходный год подготовки генерального плана – 2024 год;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</w:pPr>
      <w:r w:rsidRPr="00F75932">
        <w:t>первая очередь реализации генерального плана – до 2029 года;</w:t>
      </w:r>
    </w:p>
    <w:p w:rsidR="002D12CD" w:rsidRPr="00F1633D" w:rsidRDefault="002D12CD" w:rsidP="002D12CD">
      <w:pPr>
        <w:pStyle w:val="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</w:pPr>
      <w:r w:rsidRPr="00F1633D">
        <w:t>расчетный срок реализации генерального плана – до 2049 года.</w:t>
      </w:r>
    </w:p>
    <w:p w:rsidR="002D12CD" w:rsidRPr="00F75932" w:rsidRDefault="002D12CD" w:rsidP="002D12CD">
      <w:pPr>
        <w:pStyle w:val="af4"/>
        <w:spacing w:before="0" w:after="0" w:line="360" w:lineRule="auto"/>
        <w:ind w:firstLine="709"/>
      </w:pPr>
      <w:r w:rsidRPr="00F75932">
        <w:t>Проект генерального плана разработан в соответствии с Градостроительным кодексом Российской Федерации, Земельным кодексом Российской Федерации. В основу разработки положены документы стратегического и территориального планирования федерального, краевого и местного уровней.</w:t>
      </w:r>
    </w:p>
    <w:p w:rsidR="002D12CD" w:rsidRPr="00F75932" w:rsidRDefault="002D12CD" w:rsidP="002D12CD">
      <w:pPr>
        <w:pStyle w:val="af4"/>
        <w:spacing w:before="0" w:after="0" w:line="360" w:lineRule="auto"/>
        <w:ind w:firstLine="709"/>
        <w:rPr>
          <w:rFonts w:eastAsia="Calibri"/>
        </w:rPr>
      </w:pPr>
      <w:r w:rsidRPr="00F75932">
        <w:t xml:space="preserve">Расчет потребности в объектах местного значения муниципального округа выполнен с учетом предельных значений расчетных показателей минимально допустимого уровня обеспеченности объектами местного значения муниципального округа населения муниципального образования и предельных значений максимально допустимого уровня территориальной доступности таких объектов для населения Ипатовского муниципального округа, </w:t>
      </w:r>
      <w:bookmarkStart w:id="1" w:name="_Toc467691471"/>
      <w:r w:rsidRPr="00F75932">
        <w:t xml:space="preserve">в том числе с учетом </w:t>
      </w:r>
      <w:bookmarkEnd w:id="1"/>
      <w:r w:rsidRPr="00F75932">
        <w:t>параметров, установленных в региональных нормативах градостроительного проектирования Ставропольского края</w:t>
      </w:r>
      <w:r w:rsidRPr="00F75932">
        <w:rPr>
          <w:rFonts w:eastAsia="Calibri"/>
        </w:rPr>
        <w:t>.</w:t>
      </w:r>
    </w:p>
    <w:p w:rsidR="002D12CD" w:rsidRPr="00F75932" w:rsidRDefault="002D12CD" w:rsidP="002D12CD">
      <w:pPr>
        <w:pStyle w:val="af4"/>
        <w:spacing w:before="0" w:after="0" w:line="360" w:lineRule="auto"/>
        <w:ind w:firstLine="709"/>
        <w:rPr>
          <w:rFonts w:eastAsia="Calibri"/>
        </w:rPr>
      </w:pPr>
      <w:r w:rsidRPr="00F75932">
        <w:rPr>
          <w:rFonts w:eastAsia="Calibri"/>
        </w:rPr>
        <w:t xml:space="preserve">При подготовке проекта генерального плана </w:t>
      </w:r>
      <w:r w:rsidRPr="00F75932">
        <w:t>Ипатовского муниципального округа</w:t>
      </w:r>
      <w:r w:rsidRPr="00F75932">
        <w:rPr>
          <w:rFonts w:eastAsia="Calibri"/>
        </w:rPr>
        <w:t xml:space="preserve"> учтены и определены:</w:t>
      </w:r>
    </w:p>
    <w:p w:rsidR="002D12CD" w:rsidRPr="00F75932" w:rsidRDefault="00237865" w:rsidP="00237865">
      <w:pPr>
        <w:pStyle w:val="a"/>
        <w:numPr>
          <w:ilvl w:val="0"/>
          <w:numId w:val="0"/>
        </w:numPr>
        <w:spacing w:after="0" w:line="360" w:lineRule="auto"/>
        <w:ind w:firstLine="709"/>
      </w:pPr>
      <w:r>
        <w:t xml:space="preserve">- </w:t>
      </w:r>
      <w:r w:rsidR="002D12CD" w:rsidRPr="00F75932">
        <w:t xml:space="preserve">социально-экономические, демографические и иные показатели развития муниципального образования; </w:t>
      </w:r>
    </w:p>
    <w:p w:rsidR="002D12CD" w:rsidRPr="00F75932" w:rsidRDefault="00237865" w:rsidP="00237865">
      <w:pPr>
        <w:pStyle w:val="a"/>
        <w:numPr>
          <w:ilvl w:val="0"/>
          <w:numId w:val="0"/>
        </w:numPr>
        <w:spacing w:after="0" w:line="360" w:lineRule="auto"/>
        <w:ind w:firstLine="709"/>
      </w:pPr>
      <w:r>
        <w:t xml:space="preserve">- </w:t>
      </w:r>
      <w:r w:rsidR="002D12CD" w:rsidRPr="00F75932">
        <w:t>решения проблем градостроительного развития, выявленные на территории муниципального образования;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 xml:space="preserve">основные направления и параметры пространственного развития муниципального образования, обеспечивающие создание инструмента управления развитием территории, на основе баланса интересов федеральных, краевых и местных органов публичной власти. 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lastRenderedPageBreak/>
        <w:t>прогноз размещения инвестиционных объектов, относящихся к приоритетным направлениям развития экономики муниципального образования.</w:t>
      </w:r>
    </w:p>
    <w:p w:rsidR="002D12CD" w:rsidRPr="00F75932" w:rsidRDefault="002D12CD" w:rsidP="002D12CD">
      <w:pPr>
        <w:pStyle w:val="af4"/>
        <w:spacing w:before="0" w:after="0" w:line="360" w:lineRule="auto"/>
        <w:ind w:firstLine="709"/>
        <w:rPr>
          <w:rFonts w:eastAsia="Calibri"/>
        </w:rPr>
      </w:pPr>
      <w:r w:rsidRPr="00F75932">
        <w:rPr>
          <w:rFonts w:eastAsia="Calibri"/>
          <w:snapToGrid w:val="0"/>
        </w:rPr>
        <w:t>Проект генерального плана выполнен на основе топографических съемок М 1:</w:t>
      </w:r>
      <w:r w:rsidRPr="00F75932">
        <w:rPr>
          <w:rFonts w:eastAsia="Calibri"/>
        </w:rPr>
        <w:t>5000</w:t>
      </w:r>
      <w:r w:rsidRPr="00F75932">
        <w:rPr>
          <w:rFonts w:eastAsia="Calibri"/>
          <w:snapToGrid w:val="0"/>
        </w:rPr>
        <w:t xml:space="preserve"> и натурного обследования территории</w:t>
      </w:r>
      <w:r w:rsidRPr="00F75932">
        <w:rPr>
          <w:rFonts w:eastAsia="Calibri"/>
        </w:rPr>
        <w:t xml:space="preserve">, </w:t>
      </w:r>
      <w:r w:rsidRPr="00F75932">
        <w:rPr>
          <w:rFonts w:eastAsia="Calibri"/>
          <w:snapToGrid w:val="0"/>
        </w:rPr>
        <w:t xml:space="preserve">с применением компьютерных </w:t>
      </w:r>
      <w:proofErr w:type="spellStart"/>
      <w:r w:rsidRPr="00F75932">
        <w:rPr>
          <w:rFonts w:eastAsia="Calibri"/>
          <w:snapToGrid w:val="0"/>
        </w:rPr>
        <w:t>геоинформационных</w:t>
      </w:r>
      <w:proofErr w:type="spellEnd"/>
      <w:r w:rsidRPr="00F75932">
        <w:rPr>
          <w:rFonts w:eastAsia="Calibri"/>
          <w:snapToGrid w:val="0"/>
        </w:rPr>
        <w:t xml:space="preserve"> технологий в программ</w:t>
      </w:r>
      <w:r w:rsidRPr="00F75932">
        <w:rPr>
          <w:rFonts w:eastAsia="Calibri"/>
        </w:rPr>
        <w:t>е ГИС «</w:t>
      </w:r>
      <w:proofErr w:type="spellStart"/>
      <w:r w:rsidRPr="00F75932">
        <w:rPr>
          <w:rFonts w:eastAsia="Calibri"/>
        </w:rPr>
        <w:t>MapInfo</w:t>
      </w:r>
      <w:proofErr w:type="spellEnd"/>
      <w:r w:rsidRPr="00F75932">
        <w:rPr>
          <w:rFonts w:eastAsia="Calibri"/>
        </w:rPr>
        <w:t xml:space="preserve"> </w:t>
      </w:r>
      <w:proofErr w:type="spellStart"/>
      <w:r w:rsidRPr="00F75932">
        <w:rPr>
          <w:rFonts w:eastAsia="Calibri"/>
        </w:rPr>
        <w:t>Professional</w:t>
      </w:r>
      <w:proofErr w:type="spellEnd"/>
      <w:r w:rsidRPr="00F75932">
        <w:rPr>
          <w:rFonts w:eastAsia="Calibri"/>
        </w:rPr>
        <w:t xml:space="preserve"> 15». С</w:t>
      </w:r>
      <w:r w:rsidRPr="00F75932">
        <w:rPr>
          <w:rFonts w:eastAsia="Calibri"/>
          <w:snapToGrid w:val="0"/>
        </w:rPr>
        <w:t xml:space="preserve">одержит </w:t>
      </w:r>
      <w:r w:rsidRPr="00F75932">
        <w:rPr>
          <w:rFonts w:eastAsia="Calibri"/>
        </w:rPr>
        <w:t>графические материалы в векторном виде с семантическим описанием.</w:t>
      </w:r>
    </w:p>
    <w:p w:rsidR="002D12CD" w:rsidRPr="00F75932" w:rsidRDefault="002D12CD" w:rsidP="002D12CD">
      <w:pPr>
        <w:pStyle w:val="af4"/>
        <w:spacing w:before="0" w:after="0" w:line="360" w:lineRule="auto"/>
        <w:ind w:firstLine="709"/>
        <w:rPr>
          <w:rFonts w:eastAsia="Calibri"/>
        </w:rPr>
      </w:pPr>
      <w:r w:rsidRPr="00F75932">
        <w:rPr>
          <w:rFonts w:eastAsia="Calibri"/>
        </w:rPr>
        <w:t>Цель работы: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>создание условий для устойчивого развития территории Ипатовского муниципального округа, сохранения окружающей среды и объектов культурного наследия;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>создание условий для планировки территории муниципального образования;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 xml:space="preserve">создание электронной версии генерального плана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</w:t>
      </w:r>
      <w:proofErr w:type="spellStart"/>
      <w:r w:rsidRPr="00F75932">
        <w:t>геоинформационной</w:t>
      </w:r>
      <w:proofErr w:type="spellEnd"/>
      <w:r w:rsidRPr="00F75932">
        <w:t xml:space="preserve"> системой территориального планирования Российской Федерации;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>реализация плана мероприятий («дорожной карты») «Совершенствование правового регулирования градостроительной деятельности и улучшение предпринимательского климата в сфере строительства», утвержденного Распоряжением Правительства Российской Федерации от 29.07.2013 № 1336-р, за счет обеспечения взаимной согласованности решений градостроительной документации;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D12CD" w:rsidRPr="00F75932" w:rsidRDefault="002D12CD" w:rsidP="002D12CD">
      <w:pPr>
        <w:pStyle w:val="af4"/>
        <w:spacing w:before="0" w:after="0" w:line="360" w:lineRule="auto"/>
        <w:ind w:firstLine="709"/>
        <w:rPr>
          <w:rFonts w:eastAsia="Calibri"/>
        </w:rPr>
      </w:pPr>
      <w:r w:rsidRPr="00F75932">
        <w:rPr>
          <w:rFonts w:eastAsia="Calibri"/>
        </w:rPr>
        <w:t>Основные задачи работы: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>анализ документов стратегического планирования Ипатовского муниципального округа и Ставропольского края;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 xml:space="preserve">разработка предложений по размещению объектов местного и регионального значения; 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 xml:space="preserve">разработка предложений об изменении границ функциональных зон на территории Ипатовского муниципального о округа; 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 xml:space="preserve">разработка предложений по развитию транспортной и инженерной инфраструктуры на территории Ипатовского муниципального округа; 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lastRenderedPageBreak/>
        <w:t xml:space="preserve">актуализация границ зон с особыми условиями использования территории Ипатовского муниципального округа; </w:t>
      </w:r>
    </w:p>
    <w:p w:rsidR="002D12CD" w:rsidRPr="00F75932" w:rsidRDefault="002D12CD" w:rsidP="002D12CD">
      <w:pPr>
        <w:pStyle w:val="a"/>
        <w:numPr>
          <w:ilvl w:val="0"/>
          <w:numId w:val="2"/>
        </w:numPr>
        <w:spacing w:after="0" w:line="360" w:lineRule="auto"/>
        <w:ind w:left="0" w:firstLine="709"/>
      </w:pPr>
      <w:r w:rsidRPr="00F75932">
        <w:t>учет предложений физических и юридических лиц по вопросам изменений функционального зонирования Ипатовского муниципального округа.</w:t>
      </w:r>
    </w:p>
    <w:p w:rsidR="002D12CD" w:rsidRPr="00F75932" w:rsidRDefault="002D12CD" w:rsidP="002D12CD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  <w:sectPr w:rsidR="002D12CD" w:rsidRPr="00F75932" w:rsidSect="00237865">
          <w:headerReference w:type="default" r:id="rId7"/>
          <w:footerReference w:type="firs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2D12CD" w:rsidRPr="00F75932" w:rsidRDefault="002D12CD" w:rsidP="002D12C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73316917"/>
      <w:r w:rsidRPr="00F75932">
        <w:rPr>
          <w:rFonts w:ascii="Times New Roman" w:hAnsi="Times New Roman" w:cs="Times New Roman"/>
          <w:color w:val="auto"/>
          <w:sz w:val="24"/>
          <w:szCs w:val="24"/>
        </w:rPr>
        <w:lastRenderedPageBreak/>
        <w:t>1. СВЕДЕНИЯ О ВИДАХ, НАЗНАЧЕНИИ И НАИМЕНОВАНИЯХ ПЛАНИРУЕМЫХ ДЛЯ РАЗМЕЩЕНИЯ ОБЪЕКТОВ МЕСТНОГО ЗНАЧЕНИЯ МУНИЦИПАЛЬНОГО ОКРУГА, ИХ ОСНОВНЫЕ ХАРАКТЕРИСТИКИ, МЕСТОПОЛОЖЕНИЕ, А ТАКЖЕ ХАРАКТЕРИСТИКИ ЗОН С ОСОБЫМИ УСЛОВИЯМИ ИСПОЛЬЗОВАНИЯ ТЕРРИТОРИЙ</w:t>
      </w:r>
      <w:bookmarkEnd w:id="2"/>
    </w:p>
    <w:p w:rsidR="002D12CD" w:rsidRPr="00F75932" w:rsidRDefault="002D12CD" w:rsidP="002D12CD">
      <w:pPr>
        <w:pStyle w:val="2"/>
        <w:outlineLvl w:val="1"/>
        <w:rPr>
          <w:rFonts w:ascii="Times New Roman" w:hAnsi="Times New Roman" w:cs="Times New Roman"/>
        </w:rPr>
      </w:pPr>
      <w:bookmarkStart w:id="3" w:name="_Toc532057569"/>
      <w:bookmarkStart w:id="4" w:name="_Toc173316918"/>
      <w:bookmarkStart w:id="5" w:name="_Toc494893696"/>
      <w:bookmarkStart w:id="6" w:name="_Toc464720210"/>
      <w:bookmarkStart w:id="7" w:name="_Toc532057561"/>
      <w:r w:rsidRPr="00F75932">
        <w:rPr>
          <w:rFonts w:ascii="Times New Roman" w:hAnsi="Times New Roman" w:cs="Times New Roman"/>
        </w:rPr>
        <w:t xml:space="preserve">1.1. Объекты </w:t>
      </w:r>
      <w:bookmarkEnd w:id="3"/>
      <w:r w:rsidRPr="00F75932">
        <w:rPr>
          <w:rFonts w:ascii="Times New Roman" w:hAnsi="Times New Roman" w:cs="Times New Roman"/>
        </w:rPr>
        <w:t>в области электро-, тепло-, газо- и водоснабжения населения, водоотведения - линейные объекты электро-, тепло-, газо- и водоснабжения населения, водоотведения местного значения, расположенные на территории Ипатовского муниципального округа Ставропольского края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84"/>
        <w:gridCol w:w="1734"/>
        <w:gridCol w:w="3443"/>
        <w:gridCol w:w="1322"/>
        <w:gridCol w:w="1821"/>
        <w:gridCol w:w="2771"/>
      </w:tblGrid>
      <w:tr w:rsidR="002D12CD" w:rsidRPr="00F75932" w:rsidTr="009F6C3B">
        <w:trPr>
          <w:trHeight w:val="3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Статус объекта</w:t>
            </w:r>
          </w:p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 - планируемый к размещению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 - реконструкция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</w:p>
        </w:tc>
      </w:tr>
      <w:tr w:rsidR="002D12CD" w:rsidRPr="00F75932" w:rsidTr="009F6C3B"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дополнительных очистных сооружений Ипатовского группового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Мощность – 38 тыс. м</w:t>
            </w:r>
            <w:r w:rsidRPr="00F7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Прокладка водопроводных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-- 3543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Большевик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магистральных водоводов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6,8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10000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Крестьянское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250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250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400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Нижний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водопроводных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1800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237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разводящего водопровода для подачи воды в районы нового строительства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2600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водопроводных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–450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Первомайское,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водопроводных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–1000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Первомайское,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Попова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водопроводных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–640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–520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Октябрьское,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насосной станции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Мощность – 5 тыс. м</w:t>
            </w:r>
            <w:r w:rsidRPr="00F7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/сутки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х. Вавилон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2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Лесная 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3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ОСВ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Мощность – 15 тыс. м</w:t>
            </w:r>
            <w:r w:rsidRPr="00F7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/сутки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rPr>
          <w:trHeight w:val="5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3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 от НС № 2 до НРР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4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водовода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1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от НРР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доул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 Матросова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5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3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разводящих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–1,7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Малые Родники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водопровода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–580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D12CD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Доваторцев</w:t>
            </w:r>
            <w:proofErr w:type="spellEnd"/>
          </w:p>
          <w:p w:rsidR="00237865" w:rsidRPr="00F75932" w:rsidRDefault="00237865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2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ливневой канализации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10500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коллектора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1500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 от БПК до КНС по ул. Голубовского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напорного коллектора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2100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 до 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7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канализационных очистных сооружений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Мощность – 400 м³/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Большевик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существующих сетей водоотведения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2800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Большевик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канализационной сети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2200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канализационных очистных сооружений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Мощность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r w:rsidRPr="00F7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канализационной сети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5600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Газовый городок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канализационных очистных сооружений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Мощность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r w:rsidRPr="00F7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Газовый городок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сетей водоотведения от заводов до КНС ул. Заречная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2 км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Ипатово,ул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очистных сооружений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Мощность –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r w:rsidRPr="00F7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Красочный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rPr>
          <w:trHeight w:val="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водопровода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7100 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63"/>
        </w:trPr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Газоснабжение</w:t>
            </w:r>
          </w:p>
        </w:tc>
      </w:tr>
      <w:tr w:rsidR="002D12CD" w:rsidRPr="00F75932" w:rsidTr="009F6C3B">
        <w:trPr>
          <w:trHeight w:val="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распределительного газопровода низкого давления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Давление до – 0,005 МПа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р-н ГГРП №1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Первая очередь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D12CD" w:rsidRPr="00F75932" w:rsidRDefault="002D12CD" w:rsidP="002D12CD">
      <w:pPr>
        <w:pStyle w:val="2"/>
        <w:rPr>
          <w:rFonts w:ascii="Times New Roman" w:hAnsi="Times New Roman" w:cs="Times New Roman"/>
        </w:rPr>
      </w:pPr>
    </w:p>
    <w:p w:rsidR="002D12CD" w:rsidRPr="00F75932" w:rsidRDefault="002D12CD" w:rsidP="002D12CD">
      <w:pPr>
        <w:pStyle w:val="2"/>
        <w:outlineLvl w:val="1"/>
        <w:rPr>
          <w:rFonts w:ascii="Times New Roman" w:hAnsi="Times New Roman" w:cs="Times New Roman"/>
        </w:rPr>
      </w:pPr>
      <w:bookmarkStart w:id="8" w:name="_Toc532057568"/>
      <w:bookmarkStart w:id="9" w:name="_Toc173316919"/>
      <w:bookmarkStart w:id="10" w:name="_Toc532057564"/>
      <w:r w:rsidRPr="00F75932">
        <w:rPr>
          <w:rFonts w:ascii="Times New Roman" w:hAnsi="Times New Roman" w:cs="Times New Roman"/>
        </w:rPr>
        <w:lastRenderedPageBreak/>
        <w:t xml:space="preserve">1.2. Объекты </w:t>
      </w:r>
      <w:bookmarkEnd w:id="8"/>
      <w:r w:rsidRPr="00F75932">
        <w:rPr>
          <w:rFonts w:ascii="Times New Roman" w:hAnsi="Times New Roman" w:cs="Times New Roman"/>
        </w:rPr>
        <w:t>в области автомобильных дорог местного значения:автомобильные дороги общего пользования местного значения, объекты дорожного сервиса, здания и сооружения, предназначенные для обслуживания пассажиров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448"/>
        <w:gridCol w:w="1943"/>
        <w:gridCol w:w="4164"/>
        <w:gridCol w:w="1325"/>
        <w:gridCol w:w="1599"/>
        <w:gridCol w:w="1778"/>
      </w:tblGrid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Статус объекта</w:t>
            </w:r>
          </w:p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 - планируемый к размещению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 - реконструкция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sz w:val="20"/>
                <w:szCs w:val="20"/>
              </w:rPr>
              <w:t>ЗОУИТ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мостов через балку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Чемрек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г. Ипатово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- 0,467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Большевик,ул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. Ставропольская,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- 0,470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Большевик, ул.Кавказская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- 0,275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Большевик,</w:t>
            </w:r>
            <w:r w:rsidR="00237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ул.БратьевХаречко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- 0,425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Большевик,ул.40 лет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- 0,882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п. Большевик, ул.Мира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- 0,220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п. Большевик, ул.Красная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- 0,310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Большевик, ул.Урожайная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- 0,555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п. Большевик, 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Филянского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- 0,330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п. Большевик, ул.Степная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- 0,245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Правокугультинский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ул.Первомайская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- 0,228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Правокугультинский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Комсомольская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- 0,723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Правокугультинский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- 0,850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Правокугультинский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ул.Пролетарская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- 1,162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п.Залесный, ул.Профсоюзная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3,989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Софиевский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городок: ул. Полевая, ул. Зеленая, ул. Школьная, ул. Медицинская, ул. Крестьянская, пер. Дорожный, пер. Центральный,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пер. Гагарина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ул. Почтовая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1,150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ул. Кирова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1,425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ул. Кооперативная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Грушевая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автомобильных дорог общего пользования местного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– 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Базарная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разрывы 25-100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1,950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ул. Первомайская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пер. Партизанский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0,591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 пер. Заречный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 пер. Курганный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 пер. Колхозный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0,900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 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В.Ускова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пер. Ленинградский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2,150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ул. Ленинградская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1,250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ул. Кавалерийская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Большая Джалга, ул. Пушкина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Большая Джалга, ул. Комсомольская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 ул. Лермонтова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0,850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 ул. Мичурина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0,850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 Большая Джалга, ул. Чапаева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Джалга,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4,150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Добровольное: ул. Ленина – 2,550,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Школьная – 0,700, ул. Юбилейная – 0,900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0,975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0,478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ул.Верхняя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Кубияровка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Красная Поляна,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ул. Гагарина-1,260,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ул. Молодежная-0,540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2,350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Красная Поляна, ул. Мира – 1,800, проезд между ул. Мира и ул. Гагарина – 0,550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1,960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Лесная Дача: пер.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Юбилейный,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пер.Чапаева,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пер. Лесной, пер. 8 Марта, пер. Комсомольский, пер. Новый, пер. Фурманова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2,732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1,272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Мусы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2,454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Нижний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Буденного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1,462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Степная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1,279км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0,355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Верхний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Набережная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1,370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Верхний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0,655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Нижний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0,260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Крестьянское, ул. Крестьянская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0,354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Крестьянское, ул. Школьная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Крестьянское, ул. Лесная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0,476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Крестьянское, ул. Почтовая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2,780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0,690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ул. Молодежная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1,400км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ул. Восточная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3,208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ул. Попова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ул. Лиманная</w:t>
            </w:r>
          </w:p>
          <w:p w:rsidR="004F5923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23" w:rsidRPr="00F75932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0,170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0,230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переулок Веселый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0,410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переулок 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0,180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переулок Майский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0,436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Зеленая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0,460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Михаила Елагина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0,642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Огородная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0,280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40 лет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0,622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Авиационная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0,365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Майданникова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0,267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Молодёжная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0,395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Степная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1,705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дорога Объездная</w:t>
            </w:r>
          </w:p>
          <w:p w:rsidR="004F5923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23" w:rsidRPr="00F75932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0,225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0,506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Виноградная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0,270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Дружный, ул. Новая</w:t>
            </w:r>
          </w:p>
          <w:p w:rsidR="004F5923" w:rsidRPr="00F75932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Подъезд к п. Дружный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Дружный, ул. Северная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Дружный, ул. Николая Мельникова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0,500км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п. Дружный, ул. Южная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Калаусская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0,291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Винодельненский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пер. Южный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Пушкина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6,760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Октябрьская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6,700км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6,100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23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</w:t>
            </w:r>
          </w:p>
          <w:p w:rsidR="002D12CD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Ивана Клименко</w:t>
            </w:r>
          </w:p>
          <w:p w:rsidR="004F5923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23" w:rsidRPr="00F75932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2,980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4,100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Ипатова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- 2,100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хутор Красный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Кундуль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1,462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аул Малый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Степная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0,768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Советское Руно, ул. Набережная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0,788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Руно, ул. Интернациональная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0,324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Советское Руно, 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Прудная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1,755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Руно, ул. Западная (объездная дорога)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0,321км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Руно, ул. Зеленая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0,374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Руно, ул. Молодежная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0,483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Руно, ул. Южная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0,307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п. Советское Руно, ул. Пионерская</w:t>
            </w:r>
          </w:p>
          <w:p w:rsidR="004F5923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23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23" w:rsidRPr="00F75932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Родники, ул.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Иващенская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ул. Нижняя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Кубияровка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0,175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Малые Родники,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0,317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Октябрьское, ул. Ленина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0,609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ул. Октябрьская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1,146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ул. Станционная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1,000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Октябрьское,ул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. Первомайская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3,017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Октябрьское, ул. Первомайская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4,372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ул. Калинина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0,645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Октябрьское, пер. Комсомольский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0,665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Октябрьское, пер. Комсомольский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Октябрьское, пер. Красный 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0,409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пер.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автомобильных дорог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–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1,310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Ипатовский муниципальный округ, с.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Октябрьское, пер. Песчаный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1,190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пер. Западный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0,621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пер. Пушкина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0,546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пер. Ткаченко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1,187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пер. Шевченко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0,547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Октябрьское, пер. Страны Советов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0,680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Вавилон, ул. 1 улица Красный Хлебороб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1,220км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Вавилон,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0,340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Вавилон, ул. Южная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0,345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Вавилон, ул. Школьная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0,422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Вавилон, ул. Подгорная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0,764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Вавилон, ул. Виноградная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0,740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Вавилон, ул. Братьев Караваевых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автомобильных дорог общего пользования местного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– 1,600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Добровольное, ул. Пролетарская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разрывы 25-100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Добровольное, ул. Подгорная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х. Васильев, ул. Красная,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Красочный</w:t>
            </w:r>
            <w:r w:rsidRPr="002B00A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Заводская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2,344км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Красочный, ул. 50 лет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1,610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Горлинка, ул. Степная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1,040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Горлинка, ул. Южная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1,900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Малоипатовский,ул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 Западная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1,940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Малоипатовский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1,750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Малоипатовский,ул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 Прохладная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Новокрасочный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Пролетарская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0,322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Горлинка,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0,310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Руно, ул. Строительная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0,510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Советское Руно, ул. Луговая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0,380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п. Советское Руно, ул. Спортивная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ул. Чкалова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1,000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ул. Олимпийская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ул. Южная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1,300км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пер. Гражданский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1,000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пер. Колхозный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0,940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пер. Западный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пер. Дорожный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0,340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Тахта, пер.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Ротко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пер. Южный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</w:t>
            </w:r>
            <w:r w:rsidRPr="00F759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пер.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Тахта, пер. 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автомобильных дорог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–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Ипатовский муниципальный округ, с. Тахта,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 Базарный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Расчетный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1,000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с.Новоандреевское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 Восточная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1,000км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с.Новоандреевское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, ул.Ленина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Новоандреевское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пер. Южный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– 1,496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Лиман, ул. Профсоюзная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1,590км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Лиман, ул. Пионерская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1,688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АулЮсуп-Кулакский</w:t>
            </w:r>
            <w:proofErr w:type="spellEnd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Молодежная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Веселый,ул</w:t>
            </w:r>
            <w:proofErr w:type="spellEnd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Восточная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0,585км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х. Веселый, проезд по хутору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0,483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Бурукшун, ул. Октябрьская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1,741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Бурукшун, ул. Юбилейная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1,900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Бурукшун, ул. Профсоюзная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0,954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Бурукшун, ул. Ленинградская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автомобильных дорог общего пользования местного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– 0,381км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Бурукшун, пер. Северный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разрывы 25-100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0,808км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Бурукшун, 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0,308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Бурукшун, ул. Московская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Бурукшун, ул. Медицинская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Бурукшун, ул.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0,808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Бурукшун, 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Бурукшун, пер. Степной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срок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3,940км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 ул. Свердлова,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50 лет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 пер. Абрикосовый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 пер. Алмазный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Апанасенко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Бакинская,1,2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Береговая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,750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им.Героя Российской Федерации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ОлегаБондаренко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ул.им.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АндреяБугреева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Веселый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Весенняя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Виноградный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пер.Вишневый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,750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Водная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3,100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Вокзальная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Волжский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Гоголя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–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2,700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Ипатовский муниципальный округ, г.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Горького,1,2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Расчетный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 пер. Гуманитарный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5,100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Добровольского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Дежнева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Доватора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пер.Дорожный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ул.Дружная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</w:p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ул.Демократическая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ул.им. Сергея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Ермашова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1,650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ул.Жданова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Джалгинская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ул.Заводская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пер.Западный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разрывы 25-100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1,000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г.Ипатово, х.Водный,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ул.Запрудная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пер.Звездный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пер.Зеленый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ул.Индустриальная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пер.Инкубаторный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ул.Интернациональная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3,000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х.Кочержинский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Ипатова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ул.Кавказская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,900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х.Бондаревский,ул.Карьерная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ул.Киевская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ул.Кирова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пер.Кировский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ул.им. Николая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Кичко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1,600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 Водный, ул.Коллективная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 Бондаревский, пер.Колхозный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ул.Комарова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пер.Коммунальный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2,000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ул.Комсомольская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ул.Корчагина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ул.им. Валерия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Косикова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З. Космодемьянской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0,900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х.Бондаревский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ул.Космонавтов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ул.Крайняя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–2,500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ул.Краснодарская,1,2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  <w:p w:rsidR="004F5923" w:rsidRDefault="004F5923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23" w:rsidRPr="00F75932" w:rsidRDefault="004F5923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ул.Красные зори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пер.Красочный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ул.Крестьянская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ул.Крупской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ул.Кубанская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ул.Кулакова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пер.Кутузова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пер.Легкий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ул.Лермонтова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ул.Лесная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ул.Луговая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0,470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ул.Любимая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ул.Магистральная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  <w:p w:rsidR="004F5923" w:rsidRPr="00F75932" w:rsidRDefault="004F5923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2,700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ул.Матросова,1,2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ул.Маяковского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ул.Мичурина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ул.Молодежная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ул.Морозова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ул.Мостовая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ул.Набережная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пер.Некрасова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Новосельский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ул.О. Кошевого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C709C5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пер.Овражный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ул.Олимпийская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2,189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Ипатовский муниципальный округ, г.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ул.Орджоникидзе,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Расчетный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0,276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ул.Орджоникидзе,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0,900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–2,604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Покрышкина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ул.Полевая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ул.Пригородная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ул.Придорожная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ул.Пролетарская,1,2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–2047,10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Профсоюзная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разрывы 25-100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ул.Пушкина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0,360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ул.Пшеничная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ул.Рабочая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пер.Речной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ул.Родниковая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ул.Российская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пер.Рубежный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пер.Рябиновый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пер.Садовый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0,700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ул.Сахалинская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пер.Светлый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–1,200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ул.Свободы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–1,518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 Бондаревский, пер.Сельский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ул.Сенная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ул.Серова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пер.Солнечный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пер.Сосновый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0,900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 Бондаревский, ул.Спартака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–3,296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ул.Станционная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пер.Строителей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ул.Суворова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1,570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Тахтинская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0,800км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ух. Водный, л.Тенистая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ул.Титова</w:t>
            </w:r>
          </w:p>
          <w:p w:rsidR="004F5923" w:rsidRDefault="004F5923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5923" w:rsidRPr="00F75932" w:rsidRDefault="004F5923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пер.Тихий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 Водный, ул.Тополиная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ул.Урожайная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ул.Фермерская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пер.Фестивальный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0,100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ул.Фрунзе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ул.Харьковская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 Бондаревский, ул.им. Ивана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Хаустова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им. Виктора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Хворостова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ул.Хмельницкого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ул.Цветочная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пер.Целинный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–1,776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ул.Чапаева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  <w:p w:rsidR="004F5923" w:rsidRPr="00F75932" w:rsidRDefault="004F5923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г. Ипатово,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ул.им. Игоря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Чеботарева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ул.Чехова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ул.Чкалова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2,500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ул.Чонгарская,1,2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1,500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ул.Шевченко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0,500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ул.Шоссейная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ул.Щорса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0,600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пер.Элеваторный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 Бондаревский,</w:t>
            </w:r>
            <w:r w:rsidR="004F5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пер.Яблочный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 Бондаревский, пер.Янтарный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пер.Ярославский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 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0,500 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="004F5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съезд к х.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Кочержинскому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0,400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съезд к х.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Кочержинскому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0,300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Ипатовский муниципальный округ, г.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съезд к х.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Кочержинскому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Расчетный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Ипатово,</w:t>
            </w: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съезд к </w:t>
            </w:r>
            <w:proofErr w:type="spellStart"/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х.Кочержинскому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автомобильной дороги общего пользования местного значения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 0,540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Красная Поляна, ул. Молодежная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участка автомобильной дороги общего</w:t>
            </w:r>
          </w:p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 местного значения «Подъезд к детскому лагерю «Лесная сказка»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от автомобильной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«Подъезд к с. Лесная Дача от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  <w:r w:rsidRPr="00E3305A">
              <w:rPr>
                <w:rFonts w:ascii="Times New Roman" w:hAnsi="Times New Roman" w:cs="Times New Roman"/>
                <w:sz w:val="20"/>
                <w:szCs w:val="20"/>
              </w:rPr>
              <w:t>«Преградное – Тахта – Ипатово»»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1,800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Ипатово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  <w:tr w:rsidR="002D12CD" w:rsidRPr="00F75932" w:rsidTr="004F59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widowControl w:val="0"/>
              <w:numPr>
                <w:ilvl w:val="0"/>
                <w:numId w:val="6"/>
              </w:num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автомобильного моста через реку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створе улицы Торговая км 1+380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Протяженность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0,200 км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Санитарные разрывы 25-100 метров</w:t>
            </w:r>
          </w:p>
        </w:tc>
      </w:tr>
    </w:tbl>
    <w:p w:rsidR="002D12CD" w:rsidRPr="00F75932" w:rsidRDefault="002D12CD" w:rsidP="002D12CD">
      <w:pPr>
        <w:rPr>
          <w:rFonts w:ascii="Times New Roman" w:hAnsi="Times New Roman" w:cs="Times New Roman"/>
          <w:sz w:val="24"/>
          <w:szCs w:val="24"/>
        </w:rPr>
      </w:pPr>
    </w:p>
    <w:p w:rsidR="002D12CD" w:rsidRPr="00F75932" w:rsidRDefault="002D12CD" w:rsidP="002D12CD">
      <w:pPr>
        <w:pStyle w:val="2"/>
        <w:outlineLvl w:val="1"/>
        <w:rPr>
          <w:rFonts w:ascii="Times New Roman" w:hAnsi="Times New Roman" w:cs="Times New Roman"/>
        </w:rPr>
      </w:pPr>
      <w:bookmarkStart w:id="11" w:name="_Toc173316920"/>
      <w:r w:rsidRPr="00F75932">
        <w:rPr>
          <w:rFonts w:ascii="Times New Roman" w:hAnsi="Times New Roman" w:cs="Times New Roman"/>
        </w:rPr>
        <w:t>1.3. Объекты в области физической культуры и массового спорта – спортивные сооружения и физкультурно-оздоровительные комплексы, находящиеся в муниципальной собственности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4226"/>
        <w:gridCol w:w="1734"/>
        <w:gridCol w:w="4045"/>
        <w:gridCol w:w="1380"/>
        <w:gridCol w:w="1932"/>
        <w:gridCol w:w="913"/>
      </w:tblGrid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Местоположение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Статус объекта</w:t>
            </w:r>
          </w:p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 - планируемый к размещению</w:t>
            </w:r>
          </w:p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 - реконструкция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ЗОУИТ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Физкультурно-оздоровительный комплекс с универсальным игровым залом и плавательным бассейном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42х24 м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Крытый ледовый каток для массового катания с искусственным льдом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Спортивный зал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42х24 м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Большая Джалга, ул. Почтовая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Спортивный зал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42х24 м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Золотаревка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Спортивный зал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42х24 м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Большевик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4F5923" w:rsidRDefault="004F5923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5923" w:rsidRPr="00F75932" w:rsidRDefault="004F5923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открытая площадка для занятий игровыми видами спорта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Большевик, ул. Московская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стадиона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беговой дорожкой 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многофункциональными спортивными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2400м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Большая Джалга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открытая площадка для занятий игровыми видами спорта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Бурукшун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Универсальная открытая площадка для занятий игровыми видами спорта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Винодельненский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стадиона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беговой дорожкой 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многофункциональными спортивными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2400м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Винодельненский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Универсальная открытая площадка для занятий игровыми видами спорта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Родники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Универсальная открытая площадка для занятий игровыми видами спорта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Софиевка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спортзала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Красочный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Универсальная открытая площадка для занятий игровыми видами спорта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800м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Лесная Дача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стадиона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беговой дорожкой 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многофункциональными спортивными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2400м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Советское Руно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Универсальная открытая площадка для занятий игровыми видами спорта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 Мелиорация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крытого спортивного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Вместимость – 100 мест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Тахта, пересечение ул. Мира и пер. Западный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стадиона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беговой дорожкой 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многофункциональными спортивными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2400м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Тахта, ул. Гражданская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Универсальная открытая площадка для занятий игровыми видами спорта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Красочный, пересечение ул. Спортивная и пер. Прохладный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стадиона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беговой дорожкой 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многофункциональными спортивными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2400м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Кевсала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крытого спортивного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Вместимость 100 мест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Кевсала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Мотодром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13,83 га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Октябрьское, ул. Первомайское, 49 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Универсальная открытая площадка для занятий игровыми видами спорта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800м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Ипатово, район больницы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открытая площадка для занятий игровыми видами спорта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800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Ипатово, ул. Келдыша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открытая площадка для занятий игровыми видами спорта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800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Ипатово, ул. Калаусская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открытая площадка для занятий игровыми видами спорта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Ипатово,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м-н</w:t>
            </w:r>
            <w:proofErr w:type="spellEnd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1000 мелочей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крытого спортивного комплекса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Вместимость 100 мест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Лиман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открытая площадка для занятий игровыми видами спорта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аул Нижний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Барханчак</w:t>
            </w:r>
            <w:proofErr w:type="spellEnd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район больницы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открытая площадка для занятий игровыми видами спорта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а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r w:rsidR="004F5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ВерхнийБарханчак</w:t>
            </w:r>
            <w:proofErr w:type="spellEnd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район больницы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спортзала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аул Малый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Барханчак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нормативного стадиона с беговой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дорожкой и многофункциональными спортивными площадками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аул Малый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Барханчак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нормативного стадиона с беговой</w:t>
            </w:r>
          </w:p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дорожкой и многофункциональными спортивными площадками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Октябрьское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Расчётный 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крытого спортивного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Вместимость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Октябрьское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плоскостного спортивного сооружения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800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Крестьянское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плоскостного спортивного сооружения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– 800м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 Бондаревский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плоскостного спортивного сооружения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– 800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Залесный, ул. Песчаная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плоскостного спортивного сооружения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– 800 м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Правокугультинский</w:t>
            </w:r>
            <w:proofErr w:type="spellEnd"/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Первомайская</w:t>
            </w:r>
          </w:p>
          <w:p w:rsidR="004F5923" w:rsidRPr="00F75932" w:rsidRDefault="004F5923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плоскостного спортивного сооружения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Советское Руно, ул. Набережная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плоскостного спортивного сооружения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 1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,83 га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Ипатово, ул. Крестьянская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Иное спортивное сооружение(строительство мотодрома)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 –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57 га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2D12CD" w:rsidRPr="00F75932" w:rsidRDefault="002D12CD" w:rsidP="002D12CD">
      <w:pPr>
        <w:rPr>
          <w:rFonts w:ascii="Times New Roman" w:hAnsi="Times New Roman" w:cs="Times New Roman"/>
          <w:sz w:val="24"/>
          <w:szCs w:val="24"/>
        </w:rPr>
      </w:pPr>
    </w:p>
    <w:p w:rsidR="002D12CD" w:rsidRPr="00F75932" w:rsidRDefault="002D12CD" w:rsidP="002D12CD">
      <w:pPr>
        <w:pStyle w:val="2"/>
        <w:outlineLvl w:val="1"/>
        <w:rPr>
          <w:rFonts w:ascii="Times New Roman" w:hAnsi="Times New Roman" w:cs="Times New Roman"/>
        </w:rPr>
      </w:pPr>
      <w:bookmarkStart w:id="12" w:name="_Toc173316921"/>
      <w:bookmarkEnd w:id="10"/>
      <w:r w:rsidRPr="00F75932">
        <w:rPr>
          <w:rFonts w:ascii="Times New Roman" w:hAnsi="Times New Roman" w:cs="Times New Roman"/>
        </w:rPr>
        <w:t>1.</w:t>
      </w:r>
      <w:bookmarkStart w:id="13" w:name="_Toc464720209"/>
      <w:r w:rsidRPr="00F75932">
        <w:rPr>
          <w:rFonts w:ascii="Times New Roman" w:hAnsi="Times New Roman" w:cs="Times New Roman"/>
        </w:rPr>
        <w:t>4.</w:t>
      </w:r>
      <w:bookmarkEnd w:id="5"/>
      <w:bookmarkEnd w:id="13"/>
      <w:r w:rsidRPr="00F75932">
        <w:rPr>
          <w:rFonts w:ascii="Times New Roman" w:hAnsi="Times New Roman" w:cs="Times New Roman"/>
        </w:rPr>
        <w:t xml:space="preserve">Объекты </w:t>
      </w:r>
      <w:bookmarkEnd w:id="6"/>
      <w:bookmarkEnd w:id="7"/>
      <w:r w:rsidRPr="00F75932">
        <w:rPr>
          <w:rFonts w:ascii="Times New Roman" w:hAnsi="Times New Roman" w:cs="Times New Roman"/>
        </w:rPr>
        <w:t>в области образования – объекты муниципальных дошкольных образовательных организаций, муниципальных общеобразовательных организаций и муниципальных организаций дополнительного образования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4273"/>
        <w:gridCol w:w="1734"/>
        <w:gridCol w:w="4088"/>
        <w:gridCol w:w="1275"/>
        <w:gridCol w:w="2000"/>
        <w:gridCol w:w="913"/>
      </w:tblGrid>
      <w:tr w:rsidR="002D12CD" w:rsidRPr="00F75932" w:rsidTr="009F6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Местоположение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Статус объекта</w:t>
            </w:r>
          </w:p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 - планируемый к размещению</w:t>
            </w:r>
          </w:p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 - реконструкция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ЗОУИТ</w:t>
            </w:r>
          </w:p>
        </w:tc>
      </w:tr>
      <w:tr w:rsidR="002D12CD" w:rsidRPr="00F75932" w:rsidTr="009F6C3B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нового учебного блока в МБОУ СОШ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мест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мест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Ипатово, ул. Крестьянская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школы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мест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Лесная Дача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2D12CD" w:rsidRPr="00F75932" w:rsidRDefault="002D12CD" w:rsidP="002D12CD">
      <w:pPr>
        <w:rPr>
          <w:rFonts w:ascii="Times New Roman" w:hAnsi="Times New Roman" w:cs="Times New Roman"/>
          <w:sz w:val="24"/>
          <w:szCs w:val="24"/>
        </w:rPr>
      </w:pPr>
    </w:p>
    <w:p w:rsidR="002D12CD" w:rsidRPr="00F75932" w:rsidRDefault="002D12CD" w:rsidP="002D12CD">
      <w:pPr>
        <w:pStyle w:val="2"/>
        <w:outlineLvl w:val="1"/>
        <w:rPr>
          <w:rFonts w:ascii="Times New Roman" w:hAnsi="Times New Roman" w:cs="Times New Roman"/>
        </w:rPr>
      </w:pPr>
      <w:bookmarkStart w:id="14" w:name="_Toc173316922"/>
      <w:bookmarkStart w:id="15" w:name="_Toc532057576"/>
      <w:r w:rsidRPr="00F75932">
        <w:rPr>
          <w:rFonts w:ascii="Times New Roman" w:hAnsi="Times New Roman" w:cs="Times New Roman"/>
        </w:rPr>
        <w:t>1.5.Объекты в иных областях в связи с решением вопросов местного значения муниципального округа Ставропольского края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853"/>
        <w:gridCol w:w="1734"/>
        <w:gridCol w:w="4370"/>
        <w:gridCol w:w="1270"/>
        <w:gridCol w:w="1599"/>
        <w:gridCol w:w="3457"/>
      </w:tblGrid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Местоположение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Статус объекта</w:t>
            </w:r>
          </w:p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 - планируемый к размещению</w:t>
            </w:r>
          </w:p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 - реконструкция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ЗОУИТ</w:t>
            </w:r>
          </w:p>
        </w:tc>
      </w:tr>
      <w:tr w:rsidR="002D12CD" w:rsidRPr="00F75932" w:rsidTr="009F6C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Муниципальные организации культуры и искусства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Дома культуры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 мест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Советское Руно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Дома культуры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</w:t>
            </w: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Добровольное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D12CD" w:rsidRPr="00F75932" w:rsidTr="009F6C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Объекты капитального строительства, иные объекты, территории, которые необходимы для осуществления органами местного самоуправления муниципальных образований Ставропольского края полномочий по вопросам местного значения и в пределах переданных государственных полномочий и оказывают существенное влияние на социально-экономическое развитие муниципальн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ого</w:t>
            </w:r>
            <w:r w:rsidR="004F59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округа</w:t>
            </w:r>
          </w:p>
        </w:tc>
      </w:tr>
      <w:tr w:rsidR="002D12CD" w:rsidRPr="00F75932" w:rsidTr="009F6C3B">
        <w:trPr>
          <w:trHeight w:val="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существующего кладбища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S - 1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Добровольное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кладбища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S – 5,38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г. Ипатово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существующего кладбища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S - 0,7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Красочный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существующего кладбища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S - 0,8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существующего кладбища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S –1,5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Первомайское, ул. Шоссейная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существующего кладбища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S –2,8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Октябрьское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существующего кладбища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S –0,5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Ипатовский муниципальный округ, с.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Кевсала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. 26:02:091220:6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существующего кладбища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–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1,7 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п. Советское Руно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tr w:rsidR="002D12CD" w:rsidRPr="00F75932" w:rsidTr="009F6C3B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Расширение существующего кладбища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– 0,4 </w:t>
            </w: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Ипатовский муниципальный округ, с. Большевик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CD" w:rsidRPr="00F75932" w:rsidRDefault="002D12CD" w:rsidP="009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проектом СЗЗ объекта в соответствии с </w:t>
            </w:r>
            <w:proofErr w:type="spellStart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75932">
              <w:rPr>
                <w:rFonts w:ascii="Times New Roman" w:hAnsi="Times New Roman" w:cs="Times New Roman"/>
                <w:sz w:val="20"/>
                <w:szCs w:val="20"/>
              </w:rPr>
              <w:t xml:space="preserve"> 2.2.1/2.1.1.1200-03</w:t>
            </w:r>
          </w:p>
        </w:tc>
      </w:tr>
      <w:bookmarkEnd w:id="15"/>
    </w:tbl>
    <w:p w:rsidR="002D12CD" w:rsidRPr="00F75932" w:rsidRDefault="002D12CD" w:rsidP="002D12CD">
      <w:pPr>
        <w:rPr>
          <w:rFonts w:ascii="Times New Roman" w:eastAsiaTheme="majorEastAsia" w:hAnsi="Times New Roman" w:cs="Times New Roman"/>
          <w:b/>
          <w:bCs/>
          <w:sz w:val="24"/>
          <w:szCs w:val="24"/>
          <w:highlight w:val="yellow"/>
        </w:rPr>
      </w:pPr>
    </w:p>
    <w:p w:rsidR="002D12CD" w:rsidRPr="00F75932" w:rsidRDefault="002D12CD" w:rsidP="002D12CD">
      <w:pPr>
        <w:spacing w:after="0"/>
        <w:rPr>
          <w:rFonts w:ascii="Times New Roman" w:hAnsi="Times New Roman" w:cs="Times New Roman"/>
          <w:sz w:val="24"/>
          <w:szCs w:val="24"/>
        </w:rPr>
        <w:sectPr w:rsidR="002D12CD" w:rsidRPr="00F75932" w:rsidSect="009F6C3B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  <w:bookmarkStart w:id="16" w:name="_Toc532057590"/>
      <w:bookmarkStart w:id="17" w:name="_Toc476299298"/>
    </w:p>
    <w:p w:rsidR="002D12CD" w:rsidRPr="00F75932" w:rsidRDefault="002D12CD" w:rsidP="002D12C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73316923"/>
      <w:r w:rsidRPr="00F75932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Pr="00F75932">
        <w:rPr>
          <w:rFonts w:ascii="Times New Roman" w:hAnsi="Times New Roman" w:cs="Times New Roman"/>
          <w:color w:val="auto"/>
          <w:sz w:val="24"/>
          <w:szCs w:val="24"/>
        </w:rPr>
        <w:tab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16"/>
      <w:bookmarkEnd w:id="17"/>
      <w:bookmarkEnd w:id="18"/>
    </w:p>
    <w:tbl>
      <w:tblPr>
        <w:tblStyle w:val="af5"/>
        <w:tblW w:w="4888" w:type="pct"/>
        <w:tblInd w:w="108" w:type="dxa"/>
        <w:tblLook w:val="04A0"/>
      </w:tblPr>
      <w:tblGrid>
        <w:gridCol w:w="546"/>
        <w:gridCol w:w="2405"/>
        <w:gridCol w:w="1870"/>
        <w:gridCol w:w="4536"/>
      </w:tblGrid>
      <w:tr w:rsidR="002D12CD" w:rsidRPr="00796BD5" w:rsidTr="009F6C3B">
        <w:trPr>
          <w:trHeight w:val="70"/>
        </w:trPr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rPr>
                <w:b/>
                <w:bCs/>
              </w:rPr>
            </w:pPr>
            <w:r w:rsidRPr="00796BD5">
              <w:rPr>
                <w:b/>
                <w:bCs/>
              </w:rPr>
              <w:t xml:space="preserve">№ </w:t>
            </w:r>
            <w:proofErr w:type="spellStart"/>
            <w:r w:rsidRPr="00796BD5">
              <w:rPr>
                <w:b/>
                <w:bCs/>
              </w:rPr>
              <w:t>п</w:t>
            </w:r>
            <w:proofErr w:type="spellEnd"/>
            <w:r w:rsidRPr="00796BD5">
              <w:rPr>
                <w:b/>
                <w:bCs/>
              </w:rPr>
              <w:t>/</w:t>
            </w:r>
            <w:proofErr w:type="spellStart"/>
            <w:r w:rsidRPr="00796BD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зоны (планируемая, 2044 г.), га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Pr="00796BD5">
              <w:rPr>
                <w:rStyle w:val="af9"/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2D12CD" w:rsidRPr="00796BD5" w:rsidTr="009F6C3B">
        <w:trPr>
          <w:trHeight w:val="70"/>
        </w:trPr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застройки индивидуальными жилыми домами 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5417,90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застройки </w:t>
            </w:r>
            <w:proofErr w:type="spellStart"/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среднеэтажными</w:t>
            </w:r>
            <w:proofErr w:type="spellEnd"/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жилыми домами(от 5 до 8 этажей, включая мансардный)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зона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103,77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 универсальная открытая площадка для занятий игровыми видами спорта (планируемый к размещению) – 2 объекта;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крытого спортивного комплекса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плоскостного спортивного сооружения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объект.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Зона специализированной общественной застройки 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268,32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 универсальная открытая площадка для занятий игровыми видами спорта (планируемый к размещению) – 10 объектов;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спортивный зал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3 объекта;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реконструкция спортзала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2 объекта;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крытого спортивного комплекса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2 объекта;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строительство нормативного стадиона с беговой дорожкой и многофункциональными спортивными площадками 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плоскостного спортивного сооружения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4 объекта;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стадиона с беговой дорожкой и многофункциональными спортивными площадками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3 объекта;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мотодром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(планируемый к реконструкции) – 1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мотодром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физкультурно-оздоровительный комплекс с универсальным игровым залом и плавательным бассейном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крытый ледовый каток для массового катания с искусственным льдом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нового учебного блока в МБОУ СОШ № 6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детского сада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реконструкция школы № 17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реконструкции)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реконструкция Дома культуры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реконструкции) – 2 объекта.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121,48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762,02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 реконструкция очистных сооружений (планируемый к реконструкции) – 1 объект.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регионального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строительство ГПУ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6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 110 кВ Зерновая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Инвестиционная площадка №1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</w:t>
            </w:r>
            <w:r w:rsidRPr="00796BD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Инвестиционная площадка №2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</w:t>
            </w:r>
            <w:r w:rsidRPr="00796BD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Инвестиционная площадка №3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объект.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179,68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насосной станции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дополнительных очистных сооружений Ипатовского группового водопровода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реконструкция ОСВ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реконструкции) – 1 объект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- строительство канализационных очистных сооружений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(планируемый к размещению) – 3 объекта.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регионального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Бондаревская</w:t>
            </w:r>
            <w:proofErr w:type="spellEnd"/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ВЭС (планируемый к размещению)*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объект.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2565,56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и реконструкция мостов через балку </w:t>
            </w:r>
            <w:proofErr w:type="spellStart"/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Чемрек</w:t>
            </w:r>
            <w:proofErr w:type="spellEnd"/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(планируемый к размещению)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объект.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регионального значения:</w:t>
            </w:r>
          </w:p>
          <w:p w:rsidR="002D12CD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</w:t>
            </w:r>
            <w:proofErr w:type="spellStart"/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логистического</w:t>
            </w:r>
            <w:proofErr w:type="spellEnd"/>
            <w:r w:rsidRPr="00796B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центра (планируемый к размещению)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объект.</w:t>
            </w:r>
          </w:p>
          <w:p w:rsidR="00242269" w:rsidRPr="00796BD5" w:rsidRDefault="00242269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сельскохозяйственного использования</w:t>
            </w: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2221,93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сельскохозяйственных угодий</w:t>
            </w:r>
          </w:p>
        </w:tc>
        <w:tc>
          <w:tcPr>
            <w:tcW w:w="999" w:type="pct"/>
            <w:vAlign w:val="center"/>
          </w:tcPr>
          <w:p w:rsidR="002D12CD" w:rsidRPr="00796BD5" w:rsidRDefault="002D12CD" w:rsidP="009F6C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353038,91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садоводства, огородничества</w:t>
            </w:r>
          </w:p>
        </w:tc>
        <w:tc>
          <w:tcPr>
            <w:tcW w:w="999" w:type="pct"/>
            <w:vAlign w:val="center"/>
          </w:tcPr>
          <w:p w:rsidR="002D12CD" w:rsidRPr="001B16A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>214,01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999" w:type="pct"/>
            <w:vAlign w:val="center"/>
          </w:tcPr>
          <w:p w:rsidR="002D12CD" w:rsidRPr="001B16A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>31922,33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999" w:type="pct"/>
            <w:vAlign w:val="center"/>
          </w:tcPr>
          <w:p w:rsidR="002D12CD" w:rsidRPr="001B16A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>131,41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стадиона с беговой дорожкой и многофункциональными спортивными площадками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объект.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99" w:type="pct"/>
            <w:vAlign w:val="center"/>
          </w:tcPr>
          <w:p w:rsidR="002D12CD" w:rsidRPr="001B16A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>316,55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плоскостного спортивного сооружения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стадиона с беговой дорожкой и многофункциональными спортивными площадками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объект.</w:t>
            </w:r>
          </w:p>
        </w:tc>
      </w:tr>
      <w:tr w:rsidR="002D12CD" w:rsidRPr="00796BD5" w:rsidTr="009F6C3B">
        <w:trPr>
          <w:trHeight w:val="211"/>
        </w:trPr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отдыха</w:t>
            </w:r>
          </w:p>
        </w:tc>
        <w:tc>
          <w:tcPr>
            <w:tcW w:w="999" w:type="pct"/>
            <w:vAlign w:val="center"/>
          </w:tcPr>
          <w:p w:rsidR="002D12CD" w:rsidRPr="001B16A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6A6">
              <w:rPr>
                <w:rFonts w:ascii="Times New Roman" w:eastAsia="Times New Roman" w:hAnsi="Times New Roman" w:cs="Times New Roman"/>
                <w:sz w:val="20"/>
                <w:szCs w:val="20"/>
              </w:rPr>
              <w:t>44,09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крытого спортивного комплекса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объект;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 нормативного стадиона с беговой дорожкой и многофункциональными спортивными площадками </w:t>
            </w: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(планируемый к размещению) – 1 объект.</w:t>
            </w:r>
          </w:p>
        </w:tc>
      </w:tr>
      <w:tr w:rsidR="002D12CD" w:rsidRPr="00796BD5" w:rsidTr="009F6C3B">
        <w:trPr>
          <w:trHeight w:val="211"/>
        </w:trPr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1B">
              <w:rPr>
                <w:rFonts w:ascii="Times New Roman" w:eastAsia="Times New Roman" w:hAnsi="Times New Roman" w:cs="Times New Roman"/>
                <w:sz w:val="20"/>
                <w:szCs w:val="20"/>
              </w:rPr>
              <w:t>Зоны специального назначения</w:t>
            </w:r>
          </w:p>
        </w:tc>
        <w:tc>
          <w:tcPr>
            <w:tcW w:w="999" w:type="pct"/>
            <w:vAlign w:val="center"/>
          </w:tcPr>
          <w:p w:rsidR="002D12CD" w:rsidRPr="001B16A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A06">
              <w:rPr>
                <w:rFonts w:ascii="Times New Roman" w:eastAsia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кладбищ</w:t>
            </w:r>
          </w:p>
        </w:tc>
        <w:tc>
          <w:tcPr>
            <w:tcW w:w="999" w:type="pct"/>
            <w:vAlign w:val="center"/>
          </w:tcPr>
          <w:p w:rsidR="002D12CD" w:rsidRPr="009D6A0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A06">
              <w:rPr>
                <w:rFonts w:ascii="Times New Roman" w:eastAsia="Times New Roman" w:hAnsi="Times New Roman" w:cs="Times New Roman"/>
                <w:sz w:val="20"/>
                <w:szCs w:val="20"/>
              </w:rPr>
              <w:t>128,21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расширение существующего кладбища (планируемый к размещению) – 9 объектов.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999" w:type="pct"/>
            <w:vAlign w:val="center"/>
          </w:tcPr>
          <w:p w:rsidR="002D12CD" w:rsidRPr="009D6A0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A06">
              <w:rPr>
                <w:rFonts w:ascii="Times New Roman" w:eastAsia="Times New Roman" w:hAnsi="Times New Roman" w:cs="Times New Roman"/>
                <w:sz w:val="20"/>
                <w:szCs w:val="20"/>
              </w:rPr>
              <w:t>62,22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999" w:type="pct"/>
            <w:vAlign w:val="center"/>
          </w:tcPr>
          <w:p w:rsidR="002D12CD" w:rsidRPr="009D6A0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A06">
              <w:rPr>
                <w:rFonts w:ascii="Times New Roman" w:eastAsia="Times New Roman" w:hAnsi="Times New Roman" w:cs="Times New Roman"/>
                <w:sz w:val="20"/>
                <w:szCs w:val="20"/>
              </w:rPr>
              <w:t>147,69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hAnsi="Times New Roman" w:cs="Times New Roman"/>
                <w:sz w:val="20"/>
                <w:szCs w:val="20"/>
              </w:rPr>
              <w:t>Объекты местного значения:</w:t>
            </w:r>
          </w:p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 универсальная открытая площадка для занятий игровыми видами спорта (планируемый к размещению) – 2 объекта.</w:t>
            </w:r>
          </w:p>
        </w:tc>
      </w:tr>
      <w:tr w:rsidR="002D12CD" w:rsidRPr="00796BD5" w:rsidTr="009F6C3B">
        <w:tc>
          <w:tcPr>
            <w:tcW w:w="2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2D12CD">
            <w:pPr>
              <w:pStyle w:val="a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</w:p>
        </w:tc>
        <w:tc>
          <w:tcPr>
            <w:tcW w:w="1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режимных территорий</w:t>
            </w:r>
          </w:p>
        </w:tc>
        <w:tc>
          <w:tcPr>
            <w:tcW w:w="999" w:type="pct"/>
            <w:vAlign w:val="center"/>
          </w:tcPr>
          <w:p w:rsidR="002D12CD" w:rsidRPr="009D6A06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A06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2CD" w:rsidRPr="00796BD5" w:rsidRDefault="002D12CD" w:rsidP="009F6C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B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12CD" w:rsidRPr="00F75932" w:rsidRDefault="002D12CD" w:rsidP="002D12CD">
      <w:pPr>
        <w:rPr>
          <w:rFonts w:ascii="Times New Roman" w:hAnsi="Times New Roman" w:cs="Times New Roman"/>
          <w:sz w:val="24"/>
          <w:szCs w:val="24"/>
        </w:rPr>
      </w:pPr>
    </w:p>
    <w:p w:rsidR="002D12CD" w:rsidRDefault="002D12CD"/>
    <w:p w:rsidR="002D12CD" w:rsidRDefault="002D12CD"/>
    <w:p w:rsidR="002D12CD" w:rsidRDefault="002D12CD"/>
    <w:p w:rsidR="002D12CD" w:rsidRDefault="002D12CD"/>
    <w:p w:rsidR="002D12CD" w:rsidRDefault="002D12CD"/>
    <w:p w:rsidR="002D12CD" w:rsidRDefault="002D12CD"/>
    <w:sectPr w:rsidR="002D12CD" w:rsidSect="009264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6C" w:rsidRDefault="008B356C" w:rsidP="002D12CD">
      <w:pPr>
        <w:spacing w:after="0" w:line="240" w:lineRule="auto"/>
      </w:pPr>
      <w:r>
        <w:separator/>
      </w:r>
    </w:p>
  </w:endnote>
  <w:endnote w:type="continuationSeparator" w:id="0">
    <w:p w:rsidR="008B356C" w:rsidRDefault="008B356C" w:rsidP="002D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65" w:rsidRPr="00D54A65" w:rsidRDefault="00237865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237865" w:rsidRDefault="002378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6C" w:rsidRDefault="008B356C" w:rsidP="002D12CD">
      <w:pPr>
        <w:spacing w:after="0" w:line="240" w:lineRule="auto"/>
      </w:pPr>
      <w:r>
        <w:separator/>
      </w:r>
    </w:p>
  </w:footnote>
  <w:footnote w:type="continuationSeparator" w:id="0">
    <w:p w:rsidR="008B356C" w:rsidRDefault="008B356C" w:rsidP="002D12CD">
      <w:pPr>
        <w:spacing w:after="0" w:line="240" w:lineRule="auto"/>
      </w:pPr>
      <w:r>
        <w:continuationSeparator/>
      </w:r>
    </w:p>
  </w:footnote>
  <w:footnote w:id="1">
    <w:p w:rsidR="00237865" w:rsidRPr="00DD5FFD" w:rsidRDefault="00237865" w:rsidP="002D12CD">
      <w:pPr>
        <w:pStyle w:val="af7"/>
        <w:jc w:val="both"/>
        <w:rPr>
          <w:rFonts w:ascii="Times New Roman" w:hAnsi="Times New Roman" w:cs="Times New Roman"/>
        </w:rPr>
      </w:pPr>
      <w:r w:rsidRPr="00DD5FFD">
        <w:rPr>
          <w:rStyle w:val="af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</w:t>
      </w:r>
      <w:r w:rsidRPr="00DD5FFD">
        <w:rPr>
          <w:rFonts w:ascii="Times New Roman" w:hAnsi="Times New Roman" w:cs="Times New Roman"/>
        </w:rPr>
        <w:t xml:space="preserve"> планируемых для размещения</w:t>
      </w:r>
      <w:r>
        <w:rPr>
          <w:rFonts w:ascii="Times New Roman" w:hAnsi="Times New Roman" w:cs="Times New Roman"/>
        </w:rPr>
        <w:t xml:space="preserve"> на территории Ипатовского муниципального округа</w:t>
      </w:r>
      <w:r w:rsidRPr="00DD5FFD">
        <w:rPr>
          <w:rFonts w:ascii="Times New Roman" w:hAnsi="Times New Roman" w:cs="Times New Roman"/>
        </w:rPr>
        <w:t xml:space="preserve"> объект</w:t>
      </w:r>
      <w:r>
        <w:rPr>
          <w:rFonts w:ascii="Times New Roman" w:hAnsi="Times New Roman" w:cs="Times New Roman"/>
        </w:rPr>
        <w:t>ов</w:t>
      </w:r>
      <w:r w:rsidRPr="00DD5FFD">
        <w:rPr>
          <w:rFonts w:ascii="Times New Roman" w:hAnsi="Times New Roman" w:cs="Times New Roman"/>
        </w:rPr>
        <w:t xml:space="preserve"> федерального значения, объект</w:t>
      </w:r>
      <w:r>
        <w:rPr>
          <w:rFonts w:ascii="Times New Roman" w:hAnsi="Times New Roman" w:cs="Times New Roman"/>
        </w:rPr>
        <w:t>ов</w:t>
      </w:r>
      <w:r w:rsidRPr="00DD5FFD">
        <w:rPr>
          <w:rFonts w:ascii="Times New Roman" w:hAnsi="Times New Roman" w:cs="Times New Roman"/>
        </w:rPr>
        <w:t xml:space="preserve"> регионального значения</w:t>
      </w:r>
      <w:r>
        <w:rPr>
          <w:rFonts w:ascii="Times New Roman" w:hAnsi="Times New Roman" w:cs="Times New Roman"/>
        </w:rPr>
        <w:t xml:space="preserve"> представлен в разделе 4.1.1 Тома 2 (Материалы по обоснованию) настоящего проекта генерального плана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337"/>
      <w:docPartObj>
        <w:docPartGallery w:val="Page Numbers (Top of Page)"/>
        <w:docPartUnique/>
      </w:docPartObj>
    </w:sdtPr>
    <w:sdtContent>
      <w:p w:rsidR="00237865" w:rsidRDefault="00BC6940">
        <w:pPr>
          <w:pStyle w:val="a9"/>
          <w:jc w:val="right"/>
        </w:pPr>
        <w:fldSimple w:instr=" PAGE   \* MERGEFORMAT ">
          <w:r w:rsidR="00ED4003">
            <w:rPr>
              <w:noProof/>
            </w:rPr>
            <w:t>40</w:t>
          </w:r>
        </w:fldSimple>
      </w:p>
    </w:sdtContent>
  </w:sdt>
  <w:p w:rsidR="00237865" w:rsidRDefault="002378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EE0"/>
    <w:multiLevelType w:val="hybridMultilevel"/>
    <w:tmpl w:val="CD3E377C"/>
    <w:lvl w:ilvl="0" w:tplc="F98CF4A4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7EED1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8252C6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743A8A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34C036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4089D2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1AE3F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FE27A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500818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C338E2"/>
    <w:multiLevelType w:val="hybridMultilevel"/>
    <w:tmpl w:val="AC88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2259"/>
    <w:multiLevelType w:val="hybridMultilevel"/>
    <w:tmpl w:val="78BC5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64B2E"/>
    <w:multiLevelType w:val="hybridMultilevel"/>
    <w:tmpl w:val="AD02A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92FB7"/>
    <w:multiLevelType w:val="hybridMultilevel"/>
    <w:tmpl w:val="6876DB38"/>
    <w:lvl w:ilvl="0" w:tplc="92DEB2B4">
      <w:start w:val="1"/>
      <w:numFmt w:val="decimal"/>
      <w:lvlText w:val="%1."/>
      <w:lvlJc w:val="left"/>
      <w:pPr>
        <w:ind w:left="720" w:hanging="360"/>
      </w:pPr>
    </w:lvl>
    <w:lvl w:ilvl="1" w:tplc="1C7C34A0">
      <w:start w:val="1"/>
      <w:numFmt w:val="lowerLetter"/>
      <w:lvlText w:val="%2."/>
      <w:lvlJc w:val="left"/>
      <w:pPr>
        <w:ind w:left="1440" w:hanging="360"/>
      </w:pPr>
    </w:lvl>
    <w:lvl w:ilvl="2" w:tplc="365E22D6">
      <w:start w:val="1"/>
      <w:numFmt w:val="lowerRoman"/>
      <w:lvlText w:val="%3."/>
      <w:lvlJc w:val="right"/>
      <w:pPr>
        <w:ind w:left="2160" w:hanging="360"/>
      </w:pPr>
    </w:lvl>
    <w:lvl w:ilvl="3" w:tplc="F766C48E">
      <w:start w:val="1"/>
      <w:numFmt w:val="decimal"/>
      <w:lvlText w:val="%4."/>
      <w:lvlJc w:val="left"/>
      <w:pPr>
        <w:ind w:left="2880" w:hanging="360"/>
      </w:pPr>
    </w:lvl>
    <w:lvl w:ilvl="4" w:tplc="11902D10">
      <w:start w:val="1"/>
      <w:numFmt w:val="lowerLetter"/>
      <w:lvlText w:val="%5."/>
      <w:lvlJc w:val="left"/>
      <w:pPr>
        <w:ind w:left="3600" w:hanging="360"/>
      </w:pPr>
    </w:lvl>
    <w:lvl w:ilvl="5" w:tplc="2DCC381A">
      <w:start w:val="1"/>
      <w:numFmt w:val="lowerRoman"/>
      <w:lvlText w:val="%6."/>
      <w:lvlJc w:val="right"/>
      <w:pPr>
        <w:ind w:left="4320" w:hanging="360"/>
      </w:pPr>
    </w:lvl>
    <w:lvl w:ilvl="6" w:tplc="A39073D2">
      <w:start w:val="1"/>
      <w:numFmt w:val="decimal"/>
      <w:lvlText w:val="%7."/>
      <w:lvlJc w:val="left"/>
      <w:pPr>
        <w:ind w:left="5040" w:hanging="360"/>
      </w:pPr>
    </w:lvl>
    <w:lvl w:ilvl="7" w:tplc="DACC7F04">
      <w:start w:val="1"/>
      <w:numFmt w:val="lowerLetter"/>
      <w:lvlText w:val="%8."/>
      <w:lvlJc w:val="left"/>
      <w:pPr>
        <w:ind w:left="5760" w:hanging="360"/>
      </w:pPr>
    </w:lvl>
    <w:lvl w:ilvl="8" w:tplc="4F14323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4DC2B5F"/>
    <w:multiLevelType w:val="hybridMultilevel"/>
    <w:tmpl w:val="78BC5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04F8C"/>
    <w:multiLevelType w:val="hybridMultilevel"/>
    <w:tmpl w:val="B4A82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D7349"/>
    <w:multiLevelType w:val="hybridMultilevel"/>
    <w:tmpl w:val="E8EA1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32CC"/>
    <w:multiLevelType w:val="hybridMultilevel"/>
    <w:tmpl w:val="FAA29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729FA"/>
    <w:multiLevelType w:val="hybridMultilevel"/>
    <w:tmpl w:val="2256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C2BB7"/>
    <w:multiLevelType w:val="hybridMultilevel"/>
    <w:tmpl w:val="9A5AD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700CA"/>
    <w:multiLevelType w:val="hybridMultilevel"/>
    <w:tmpl w:val="DB84F852"/>
    <w:lvl w:ilvl="0" w:tplc="EAB85180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361D76">
      <w:start w:val="1"/>
      <w:numFmt w:val="bullet"/>
      <w:lvlText w:val="o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C0563A">
      <w:start w:val="1"/>
      <w:numFmt w:val="bullet"/>
      <w:lvlText w:val="▪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F43FD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128FB4">
      <w:start w:val="1"/>
      <w:numFmt w:val="bullet"/>
      <w:lvlText w:val="o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CA5598">
      <w:start w:val="1"/>
      <w:numFmt w:val="bullet"/>
      <w:lvlText w:val="▪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8AF6F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16C052">
      <w:start w:val="1"/>
      <w:numFmt w:val="bullet"/>
      <w:lvlText w:val="o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105CC2">
      <w:start w:val="1"/>
      <w:numFmt w:val="bullet"/>
      <w:lvlText w:val="▪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F186147"/>
    <w:multiLevelType w:val="hybridMultilevel"/>
    <w:tmpl w:val="7E307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6403D"/>
    <w:multiLevelType w:val="hybridMultilevel"/>
    <w:tmpl w:val="8EF6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303A3"/>
    <w:multiLevelType w:val="hybridMultilevel"/>
    <w:tmpl w:val="8696C8FE"/>
    <w:lvl w:ilvl="0" w:tplc="65B8A7D0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B33D9"/>
    <w:multiLevelType w:val="hybridMultilevel"/>
    <w:tmpl w:val="7E307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B0F15"/>
    <w:multiLevelType w:val="hybridMultilevel"/>
    <w:tmpl w:val="86A83F7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04E9E"/>
    <w:multiLevelType w:val="hybridMultilevel"/>
    <w:tmpl w:val="9A5ADE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C3CB8"/>
    <w:rsid w:val="00011A12"/>
    <w:rsid w:val="00076974"/>
    <w:rsid w:val="000D50E9"/>
    <w:rsid w:val="000D6818"/>
    <w:rsid w:val="0012619A"/>
    <w:rsid w:val="00154911"/>
    <w:rsid w:val="0021466E"/>
    <w:rsid w:val="00226EF0"/>
    <w:rsid w:val="00237865"/>
    <w:rsid w:val="00242269"/>
    <w:rsid w:val="00264624"/>
    <w:rsid w:val="002D12CD"/>
    <w:rsid w:val="00304B31"/>
    <w:rsid w:val="00374C9C"/>
    <w:rsid w:val="004F5923"/>
    <w:rsid w:val="00551E63"/>
    <w:rsid w:val="005D6F47"/>
    <w:rsid w:val="00600B89"/>
    <w:rsid w:val="006B014F"/>
    <w:rsid w:val="006B7F95"/>
    <w:rsid w:val="006E6AE6"/>
    <w:rsid w:val="00754FC8"/>
    <w:rsid w:val="007661ED"/>
    <w:rsid w:val="007C3CB8"/>
    <w:rsid w:val="007D2DCE"/>
    <w:rsid w:val="007F1691"/>
    <w:rsid w:val="008527F5"/>
    <w:rsid w:val="008A6530"/>
    <w:rsid w:val="008B356C"/>
    <w:rsid w:val="008D2C09"/>
    <w:rsid w:val="00926449"/>
    <w:rsid w:val="009F6C3B"/>
    <w:rsid w:val="00AF4E23"/>
    <w:rsid w:val="00BC6940"/>
    <w:rsid w:val="00D354FA"/>
    <w:rsid w:val="00D44360"/>
    <w:rsid w:val="00DD6385"/>
    <w:rsid w:val="00E51BBF"/>
    <w:rsid w:val="00E70A24"/>
    <w:rsid w:val="00ED4003"/>
    <w:rsid w:val="00ED55DA"/>
    <w:rsid w:val="00EE5133"/>
    <w:rsid w:val="00F66D96"/>
    <w:rsid w:val="00FA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CB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D1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3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next w:val="a0"/>
    <w:rsid w:val="007C3CB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2D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1"/>
    <w:uiPriority w:val="99"/>
    <w:unhideWhenUsed/>
    <w:rsid w:val="002D12CD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qFormat/>
    <w:rsid w:val="002D12CD"/>
    <w:pPr>
      <w:tabs>
        <w:tab w:val="right" w:leader="dot" w:pos="9344"/>
      </w:tabs>
      <w:spacing w:after="0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">
    <w:name w:val="toc 2"/>
    <w:basedOn w:val="a0"/>
    <w:next w:val="a0"/>
    <w:autoRedefine/>
    <w:uiPriority w:val="39"/>
    <w:unhideWhenUsed/>
    <w:qFormat/>
    <w:rsid w:val="002D12CD"/>
    <w:pPr>
      <w:tabs>
        <w:tab w:val="right" w:leader="dot" w:pos="9344"/>
      </w:tabs>
      <w:spacing w:before="60" w:after="0"/>
      <w:jc w:val="both"/>
    </w:pPr>
    <w:rPr>
      <w:rFonts w:ascii="Arial" w:eastAsiaTheme="minorHAnsi" w:hAnsi="Arial" w:cs="Arial"/>
      <w:b/>
      <w:bCs/>
      <w:noProof/>
      <w:sz w:val="24"/>
      <w:szCs w:val="24"/>
      <w:lang w:eastAsia="en-US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D12CD"/>
    <w:pPr>
      <w:tabs>
        <w:tab w:val="left" w:pos="1100"/>
        <w:tab w:val="right" w:leader="dot" w:pos="9344"/>
      </w:tabs>
      <w:spacing w:before="60" w:after="0"/>
      <w:jc w:val="both"/>
    </w:pPr>
    <w:rPr>
      <w:rFonts w:eastAsiaTheme="minorHAnsi" w:cstheme="minorHAnsi"/>
      <w:sz w:val="20"/>
      <w:szCs w:val="20"/>
      <w:lang w:eastAsia="en-US"/>
    </w:rPr>
  </w:style>
  <w:style w:type="paragraph" w:styleId="a6">
    <w:name w:val="annotation text"/>
    <w:basedOn w:val="a0"/>
    <w:link w:val="12"/>
    <w:uiPriority w:val="99"/>
    <w:semiHidden/>
    <w:unhideWhenUsed/>
    <w:rsid w:val="002D12C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D12CD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6"/>
    <w:uiPriority w:val="99"/>
    <w:semiHidden/>
    <w:locked/>
    <w:rsid w:val="002D12CD"/>
    <w:rPr>
      <w:sz w:val="20"/>
      <w:szCs w:val="20"/>
    </w:rPr>
  </w:style>
  <w:style w:type="character" w:customStyle="1" w:styleId="a8">
    <w:name w:val="Верхний колонтитул Знак"/>
    <w:aliases w:val="ВерхКолонтитул Знак, Знак4 Знак,Знак4 Знак, Знак8 Знак,Знак8 Знак"/>
    <w:basedOn w:val="a1"/>
    <w:link w:val="a9"/>
    <w:uiPriority w:val="99"/>
    <w:rsid w:val="002D12CD"/>
  </w:style>
  <w:style w:type="paragraph" w:styleId="a9">
    <w:name w:val="header"/>
    <w:aliases w:val="ВерхКолонтитул, Знак4,Знак4, Знак8,Знак8"/>
    <w:basedOn w:val="a0"/>
    <w:link w:val="a8"/>
    <w:uiPriority w:val="99"/>
    <w:unhideWhenUsed/>
    <w:rsid w:val="002D12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3">
    <w:name w:val="Верхний колонтитул Знак1"/>
    <w:basedOn w:val="a1"/>
    <w:link w:val="a9"/>
    <w:uiPriority w:val="99"/>
    <w:semiHidden/>
    <w:rsid w:val="002D12CD"/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b"/>
    <w:uiPriority w:val="99"/>
    <w:rsid w:val="002D12CD"/>
  </w:style>
  <w:style w:type="paragraph" w:styleId="ab">
    <w:name w:val="footer"/>
    <w:basedOn w:val="a0"/>
    <w:link w:val="aa"/>
    <w:uiPriority w:val="99"/>
    <w:unhideWhenUsed/>
    <w:rsid w:val="002D12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4">
    <w:name w:val="Нижний колонтитул Знак1"/>
    <w:basedOn w:val="a1"/>
    <w:link w:val="ab"/>
    <w:uiPriority w:val="99"/>
    <w:semiHidden/>
    <w:rsid w:val="002D12CD"/>
    <w:rPr>
      <w:rFonts w:eastAsiaTheme="minorEastAsia"/>
      <w:lang w:eastAsia="ru-RU"/>
    </w:rPr>
  </w:style>
  <w:style w:type="character" w:customStyle="1" w:styleId="ac">
    <w:name w:val="Список Знак"/>
    <w:link w:val="a"/>
    <w:semiHidden/>
    <w:locked/>
    <w:rsid w:val="002D12C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">
    <w:name w:val="List"/>
    <w:basedOn w:val="a0"/>
    <w:link w:val="ac"/>
    <w:semiHidden/>
    <w:unhideWhenUsed/>
    <w:rsid w:val="002D12CD"/>
    <w:pPr>
      <w:numPr>
        <w:numId w:val="1"/>
      </w:numPr>
      <w:snapToGrid w:val="0"/>
      <w:spacing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styleId="ad">
    <w:name w:val="annotation subject"/>
    <w:basedOn w:val="a6"/>
    <w:next w:val="a6"/>
    <w:link w:val="15"/>
    <w:uiPriority w:val="99"/>
    <w:semiHidden/>
    <w:unhideWhenUsed/>
    <w:rsid w:val="002D12CD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2D12CD"/>
    <w:rPr>
      <w:b/>
      <w:bCs/>
    </w:rPr>
  </w:style>
  <w:style w:type="character" w:customStyle="1" w:styleId="15">
    <w:name w:val="Тема примечания Знак1"/>
    <w:basedOn w:val="12"/>
    <w:link w:val="ad"/>
    <w:uiPriority w:val="99"/>
    <w:semiHidden/>
    <w:locked/>
    <w:rsid w:val="002D12CD"/>
    <w:rPr>
      <w:b/>
      <w:bCs/>
    </w:rPr>
  </w:style>
  <w:style w:type="paragraph" w:styleId="af">
    <w:name w:val="Balloon Text"/>
    <w:basedOn w:val="a0"/>
    <w:link w:val="16"/>
    <w:uiPriority w:val="99"/>
    <w:semiHidden/>
    <w:unhideWhenUsed/>
    <w:rsid w:val="002D12C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2D12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"/>
    <w:uiPriority w:val="99"/>
    <w:semiHidden/>
    <w:locked/>
    <w:rsid w:val="002D12CD"/>
    <w:rPr>
      <w:rFonts w:ascii="Segoe UI" w:hAnsi="Segoe UI" w:cs="Segoe UI"/>
      <w:sz w:val="18"/>
      <w:szCs w:val="18"/>
    </w:rPr>
  </w:style>
  <w:style w:type="paragraph" w:styleId="af1">
    <w:name w:val="No Spacing"/>
    <w:link w:val="af2"/>
    <w:uiPriority w:val="1"/>
    <w:qFormat/>
    <w:rsid w:val="002D12CD"/>
    <w:pPr>
      <w:spacing w:after="0" w:line="240" w:lineRule="auto"/>
    </w:pPr>
  </w:style>
  <w:style w:type="character" w:customStyle="1" w:styleId="af3">
    <w:name w:val="Абзац Знак"/>
    <w:link w:val="af4"/>
    <w:locked/>
    <w:rsid w:val="002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link w:val="af3"/>
    <w:qFormat/>
    <w:rsid w:val="002D12CD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1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2D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aliases w:val="Table Grid Report"/>
    <w:basedOn w:val="a2"/>
    <w:uiPriority w:val="59"/>
    <w:rsid w:val="002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2D12CD"/>
    <w:rPr>
      <w:sz w:val="16"/>
      <w:szCs w:val="16"/>
    </w:rPr>
  </w:style>
  <w:style w:type="paragraph" w:styleId="af7">
    <w:name w:val="footnote text"/>
    <w:basedOn w:val="a0"/>
    <w:link w:val="af8"/>
    <w:uiPriority w:val="99"/>
    <w:semiHidden/>
    <w:unhideWhenUsed/>
    <w:rsid w:val="002D12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uiPriority w:val="99"/>
    <w:semiHidden/>
    <w:rsid w:val="002D12CD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2D12CD"/>
    <w:rPr>
      <w:vertAlign w:val="superscript"/>
    </w:rPr>
  </w:style>
  <w:style w:type="character" w:customStyle="1" w:styleId="af2">
    <w:name w:val="Без интервала Знак"/>
    <w:basedOn w:val="a1"/>
    <w:link w:val="af1"/>
    <w:uiPriority w:val="1"/>
    <w:rsid w:val="00076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40</Pages>
  <Words>14344</Words>
  <Characters>81766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PK-1</cp:lastModifiedBy>
  <cp:revision>19</cp:revision>
  <cp:lastPrinted>2024-11-26T13:52:00Z</cp:lastPrinted>
  <dcterms:created xsi:type="dcterms:W3CDTF">2024-10-16T02:02:00Z</dcterms:created>
  <dcterms:modified xsi:type="dcterms:W3CDTF">2024-11-27T11:00:00Z</dcterms:modified>
</cp:coreProperties>
</file>