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251F73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62360" w:rsidRPr="00141F5F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1F5F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141F5F">
        <w:rPr>
          <w:rFonts w:ascii="Times New Roman" w:hAnsi="Times New Roman" w:cs="Times New Roman"/>
          <w:b/>
          <w:sz w:val="26"/>
          <w:szCs w:val="26"/>
        </w:rPr>
        <w:t xml:space="preserve"> проекту постановления администрации Ипатовского </w:t>
      </w:r>
      <w:r w:rsidR="00141F5F" w:rsidRPr="00141F5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b/>
          <w:sz w:val="26"/>
          <w:szCs w:val="26"/>
        </w:rPr>
        <w:t xml:space="preserve"> округа Ставропольского края «</w:t>
      </w:r>
      <w:r w:rsidRPr="00141F5F">
        <w:rPr>
          <w:rFonts w:ascii="Times New Roman" w:hAnsi="Times New Roman" w:cs="Times New Roman"/>
          <w:b/>
          <w:bCs/>
          <w:sz w:val="26"/>
          <w:szCs w:val="26"/>
        </w:rPr>
        <w:t>О передаче объектов муниципальной собственности в аренду без проведения торгов»</w:t>
      </w:r>
    </w:p>
    <w:p w:rsidR="00D62360" w:rsidRPr="00141F5F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C9E" w:rsidRPr="00266C9E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</w:t>
      </w:r>
      <w:r w:rsidR="00266C9E">
        <w:rPr>
          <w:rFonts w:ascii="Times New Roman" w:hAnsi="Times New Roman" w:cs="Times New Roman"/>
          <w:sz w:val="26"/>
          <w:szCs w:val="26"/>
        </w:rPr>
        <w:t>муниципального</w:t>
      </w:r>
      <w:bookmarkStart w:id="0" w:name="_GoBack"/>
      <w:bookmarkEnd w:id="0"/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поступило заявление </w:t>
      </w:r>
      <w:r w:rsidR="00266C9E" w:rsidRPr="00266C9E">
        <w:rPr>
          <w:rFonts w:ascii="Times New Roman" w:hAnsi="Times New Roman" w:cs="Times New Roman"/>
          <w:sz w:val="28"/>
          <w:szCs w:val="28"/>
        </w:rPr>
        <w:t>заявления начальника государственного бюджетного учреждения Ставропольского края «Ипатовская районная станция по борьбе с болезнями животных» А.В. Ключка о заключении договора аренды имущества муниципальной собственности, расположенного по адресу: Ставропольский край, р-н Ипатовский, п. Советское Руно, пл. Центральная 1, пом. 8-12, от 15 ноября 2024 г. № 03-01-15395, для использования в целях обеспечения эпизоотического и ветеринарно-санитарного благополучия на закрепленной территории</w:t>
      </w:r>
      <w:r w:rsidR="00266C9E" w:rsidRPr="003253EB">
        <w:rPr>
          <w:sz w:val="28"/>
          <w:szCs w:val="28"/>
        </w:rPr>
        <w:t xml:space="preserve">, </w:t>
      </w:r>
      <w:r w:rsidR="00266C9E" w:rsidRPr="00266C9E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  <w:r w:rsidRPr="00266C9E">
        <w:rPr>
          <w:rFonts w:ascii="Times New Roman" w:hAnsi="Times New Roman" w:cs="Times New Roman"/>
          <w:sz w:val="26"/>
          <w:szCs w:val="26"/>
        </w:rPr>
        <w:t>,</w:t>
      </w:r>
      <w:r w:rsidRPr="00141F5F">
        <w:rPr>
          <w:rFonts w:ascii="Times New Roman" w:hAnsi="Times New Roman" w:cs="Times New Roman"/>
          <w:sz w:val="26"/>
          <w:szCs w:val="26"/>
        </w:rPr>
        <w:t xml:space="preserve"> сроком на 1</w:t>
      </w:r>
      <w:r w:rsidR="002154D7" w:rsidRPr="00141F5F">
        <w:rPr>
          <w:rFonts w:ascii="Times New Roman" w:hAnsi="Times New Roman" w:cs="Times New Roman"/>
          <w:sz w:val="26"/>
          <w:szCs w:val="26"/>
        </w:rPr>
        <w:t>1 месяцев</w:t>
      </w:r>
      <w:r w:rsidR="00A2524A" w:rsidRPr="00141F5F">
        <w:rPr>
          <w:rFonts w:ascii="Times New Roman" w:hAnsi="Times New Roman" w:cs="Times New Roman"/>
          <w:sz w:val="26"/>
          <w:szCs w:val="26"/>
        </w:rPr>
        <w:t>,</w:t>
      </w:r>
      <w:r w:rsidR="002154D7" w:rsidRPr="00141F5F">
        <w:rPr>
          <w:rFonts w:ascii="Times New Roman" w:hAnsi="Times New Roman" w:cs="Times New Roman"/>
          <w:sz w:val="26"/>
          <w:szCs w:val="26"/>
        </w:rPr>
        <w:t xml:space="preserve"> нежилого помещения № </w:t>
      </w:r>
      <w:r w:rsidR="00266C9E">
        <w:rPr>
          <w:rFonts w:ascii="Times New Roman" w:hAnsi="Times New Roman" w:cs="Times New Roman"/>
          <w:sz w:val="26"/>
          <w:szCs w:val="26"/>
        </w:rPr>
        <w:t>10</w:t>
      </w:r>
      <w:r w:rsidR="002154D7" w:rsidRPr="00141F5F">
        <w:rPr>
          <w:rFonts w:ascii="Times New Roman" w:hAnsi="Times New Roman" w:cs="Times New Roman"/>
          <w:sz w:val="26"/>
          <w:szCs w:val="26"/>
        </w:rPr>
        <w:t xml:space="preserve">, </w:t>
      </w:r>
      <w:r w:rsidR="00266C9E" w:rsidRPr="00266C9E">
        <w:rPr>
          <w:rFonts w:ascii="Times New Roman" w:hAnsi="Times New Roman" w:cs="Times New Roman"/>
          <w:sz w:val="28"/>
          <w:szCs w:val="28"/>
        </w:rPr>
        <w:t>находящееся в нежилом здании с кадастровым номером 26:02:162105:452, площадью 13.7 кв.м</w:t>
      </w:r>
      <w:r w:rsidR="00266C9E">
        <w:rPr>
          <w:rFonts w:ascii="Times New Roman" w:hAnsi="Times New Roman" w:cs="Times New Roman"/>
          <w:sz w:val="28"/>
          <w:szCs w:val="28"/>
        </w:rPr>
        <w:t>.</w:t>
      </w:r>
      <w:r w:rsidR="0096094F" w:rsidRPr="00266C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D62360" w:rsidRPr="00141F5F" w:rsidRDefault="00D62360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1F5F">
        <w:rPr>
          <w:rFonts w:ascii="Times New Roman" w:hAnsi="Times New Roman" w:cs="Times New Roman"/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266C9E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</w:t>
      </w:r>
      <w:r w:rsidR="00141F5F" w:rsidRPr="00141F5F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о </w:t>
      </w:r>
      <w:r w:rsidRPr="00141F5F">
        <w:rPr>
          <w:rFonts w:ascii="Times New Roman" w:hAnsi="Times New Roman" w:cs="Times New Roman"/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251F73" w:rsidRPr="00141F5F" w:rsidRDefault="00251F73" w:rsidP="0025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51F73" w:rsidRPr="00141F5F" w:rsidRDefault="00251F73" w:rsidP="0025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41F5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2006 г</w:t>
        </w:r>
      </w:smartTag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. № 683-р.</w:t>
      </w:r>
    </w:p>
    <w:p w:rsidR="00251F73" w:rsidRPr="00141F5F" w:rsidRDefault="00251F73" w:rsidP="00251F73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1F73" w:rsidRPr="00141F5F" w:rsidRDefault="00251F73" w:rsidP="00251F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Положения проекта нормативного правового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акта, не влияю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</w:t>
      </w:r>
      <w:r w:rsidR="00141F5F"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Pr="00141F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Прилагаемый документ размещается для </w:t>
      </w:r>
      <w:r w:rsidRPr="00141F5F">
        <w:rPr>
          <w:rFonts w:ascii="Times New Roman" w:eastAsia="Times New Roman" w:hAnsi="Times New Roman" w:cs="Times New Roman"/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251F73" w:rsidRPr="00141F5F" w:rsidRDefault="00251F73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F5F" w:rsidRPr="00141F5F" w:rsidRDefault="00141F5F" w:rsidP="0025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1F73" w:rsidRPr="00141F5F" w:rsidRDefault="00141F5F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51F73" w:rsidRPr="00141F5F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имущественных 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1F5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земельных отношений администрации</w:t>
      </w:r>
    </w:p>
    <w:p w:rsidR="00251F73" w:rsidRPr="00141F5F" w:rsidRDefault="00251F73" w:rsidP="00251F7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Ипатовского </w:t>
      </w:r>
      <w:r w:rsidR="00266C9E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1B7BD0" w:rsidRPr="00141F5F" w:rsidRDefault="00251F73" w:rsidP="00141F5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="002154D7"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141F5F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266C9E">
        <w:rPr>
          <w:rFonts w:ascii="Times New Roman" w:eastAsia="Times New Roman" w:hAnsi="Times New Roman" w:cs="Times New Roman"/>
          <w:sz w:val="26"/>
          <w:szCs w:val="26"/>
        </w:rPr>
        <w:t>И.А. Симкина</w:t>
      </w:r>
    </w:p>
    <w:sectPr w:rsidR="001B7BD0" w:rsidRPr="00141F5F" w:rsidSect="00D62360">
      <w:pgSz w:w="11906" w:h="16838"/>
      <w:pgMar w:top="0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D"/>
    <w:rsid w:val="00141F5F"/>
    <w:rsid w:val="001B7BD0"/>
    <w:rsid w:val="002154D7"/>
    <w:rsid w:val="00251F73"/>
    <w:rsid w:val="00266C9E"/>
    <w:rsid w:val="006B55EE"/>
    <w:rsid w:val="0096094F"/>
    <w:rsid w:val="00A2524A"/>
    <w:rsid w:val="00D22D4D"/>
    <w:rsid w:val="00D62360"/>
    <w:rsid w:val="00F5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5A6D-4765-4FDF-AA41-C8EF1BA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2024-12-03T13:01:00Z</cp:lastPrinted>
  <dcterms:created xsi:type="dcterms:W3CDTF">2021-12-14T13:59:00Z</dcterms:created>
  <dcterms:modified xsi:type="dcterms:W3CDTF">2024-12-03T13:02:00Z</dcterms:modified>
</cp:coreProperties>
</file>