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</w:t>
      </w:r>
      <w:r w:rsidRPr="00E5660A">
        <w:t>и</w:t>
      </w:r>
      <w:r w:rsidRPr="00E5660A">
        <w:t xml:space="preserve">страции </w:t>
      </w:r>
      <w:proofErr w:type="spellStart"/>
      <w:r w:rsidRPr="00E5660A">
        <w:t>Ипатовского</w:t>
      </w:r>
      <w:proofErr w:type="spellEnd"/>
      <w:r w:rsidRPr="00E5660A">
        <w:t xml:space="preserve"> </w:t>
      </w:r>
      <w:r w:rsidR="00D419F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E193F" w:rsidRDefault="00AE193F" w:rsidP="00C862D6">
      <w:pPr>
        <w:pStyle w:val="a3"/>
        <w:spacing w:before="224" w:line="180" w:lineRule="auto"/>
        <w:ind w:right="103"/>
        <w:jc w:val="both"/>
      </w:pP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D419F6" w:rsidRDefault="00883F64" w:rsidP="00D419F6">
      <w:pPr>
        <w:pStyle w:val="a6"/>
        <w:ind w:firstLine="720"/>
        <w:jc w:val="both"/>
        <w:rPr>
          <w:sz w:val="28"/>
          <w:szCs w:val="28"/>
        </w:rPr>
      </w:pPr>
      <w:r w:rsidRPr="00D419F6">
        <w:rPr>
          <w:sz w:val="28"/>
          <w:szCs w:val="28"/>
        </w:rPr>
        <w:t xml:space="preserve">- </w:t>
      </w:r>
      <w:r w:rsidR="00D419F6" w:rsidRPr="00D419F6">
        <w:rPr>
          <w:sz w:val="28"/>
          <w:szCs w:val="28"/>
        </w:rPr>
        <w:t>«</w:t>
      </w:r>
      <w:r w:rsidR="00F11433" w:rsidRPr="002E06A1">
        <w:rPr>
          <w:sz w:val="28"/>
          <w:szCs w:val="28"/>
        </w:rPr>
        <w:t>Об утверждении схемы размещения нестационарных торговых объе</w:t>
      </w:r>
      <w:r w:rsidR="00F11433" w:rsidRPr="002E06A1">
        <w:rPr>
          <w:sz w:val="28"/>
          <w:szCs w:val="28"/>
        </w:rPr>
        <w:t>к</w:t>
      </w:r>
      <w:r w:rsidR="00F11433" w:rsidRPr="002E06A1">
        <w:rPr>
          <w:sz w:val="28"/>
          <w:szCs w:val="28"/>
        </w:rPr>
        <w:t xml:space="preserve">тов, расположенных на территории </w:t>
      </w:r>
      <w:proofErr w:type="spellStart"/>
      <w:r w:rsidR="00F11433" w:rsidRPr="002E06A1">
        <w:rPr>
          <w:sz w:val="28"/>
          <w:szCs w:val="28"/>
        </w:rPr>
        <w:t>Ипатовского</w:t>
      </w:r>
      <w:proofErr w:type="spellEnd"/>
      <w:r w:rsidR="00F11433" w:rsidRPr="002E06A1">
        <w:rPr>
          <w:sz w:val="28"/>
          <w:szCs w:val="28"/>
        </w:rPr>
        <w:t xml:space="preserve"> муниципального округа Ста</w:t>
      </w:r>
      <w:r w:rsidR="00F11433" w:rsidRPr="002E06A1">
        <w:rPr>
          <w:sz w:val="28"/>
          <w:szCs w:val="28"/>
        </w:rPr>
        <w:t>в</w:t>
      </w:r>
      <w:r w:rsidR="00F11433" w:rsidRPr="002E06A1">
        <w:rPr>
          <w:sz w:val="28"/>
          <w:szCs w:val="28"/>
        </w:rPr>
        <w:t>ропольского края, на 2025-2029 гг., схемы размещении нестационарных объе</w:t>
      </w:r>
      <w:r w:rsidR="00F11433" w:rsidRPr="002E06A1">
        <w:rPr>
          <w:sz w:val="28"/>
          <w:szCs w:val="28"/>
        </w:rPr>
        <w:t>к</w:t>
      </w:r>
      <w:r w:rsidR="00F11433" w:rsidRPr="002E06A1">
        <w:rPr>
          <w:sz w:val="28"/>
          <w:szCs w:val="28"/>
        </w:rPr>
        <w:t xml:space="preserve">тов по предоставлению услуг, расположенных на территории </w:t>
      </w:r>
      <w:proofErr w:type="spellStart"/>
      <w:r w:rsidR="00F11433" w:rsidRPr="002E06A1">
        <w:rPr>
          <w:sz w:val="28"/>
          <w:szCs w:val="28"/>
        </w:rPr>
        <w:t>Ипатовского</w:t>
      </w:r>
      <w:proofErr w:type="spellEnd"/>
      <w:r w:rsidR="00F11433" w:rsidRPr="002E06A1">
        <w:rPr>
          <w:sz w:val="28"/>
          <w:szCs w:val="28"/>
        </w:rPr>
        <w:t xml:space="preserve"> м</w:t>
      </w:r>
      <w:r w:rsidR="00F11433" w:rsidRPr="002E06A1">
        <w:rPr>
          <w:sz w:val="28"/>
          <w:szCs w:val="28"/>
        </w:rPr>
        <w:t>у</w:t>
      </w:r>
      <w:r w:rsidR="00F11433" w:rsidRPr="002E06A1">
        <w:rPr>
          <w:sz w:val="28"/>
          <w:szCs w:val="28"/>
        </w:rPr>
        <w:t>ниципального о</w:t>
      </w:r>
      <w:r w:rsidR="00F11433" w:rsidRPr="002E06A1">
        <w:rPr>
          <w:sz w:val="28"/>
          <w:szCs w:val="28"/>
        </w:rPr>
        <w:t>к</w:t>
      </w:r>
      <w:r w:rsidR="00F11433" w:rsidRPr="002E06A1">
        <w:rPr>
          <w:sz w:val="28"/>
          <w:szCs w:val="28"/>
        </w:rPr>
        <w:t>руга Ставропольского края, на 2025-2029 гг.</w:t>
      </w:r>
      <w:r w:rsidR="00E01248" w:rsidRPr="00D419F6">
        <w:rPr>
          <w:sz w:val="28"/>
          <w:szCs w:val="28"/>
        </w:rPr>
        <w:t>»</w:t>
      </w:r>
      <w:r w:rsidRPr="00D419F6">
        <w:rPr>
          <w:sz w:val="28"/>
          <w:szCs w:val="28"/>
        </w:rPr>
        <w:t>.</w:t>
      </w:r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>муниципал</w:t>
      </w:r>
      <w:r w:rsidRPr="00AE193F">
        <w:rPr>
          <w:spacing w:val="1"/>
          <w:sz w:val="28"/>
          <w:szCs w:val="28"/>
        </w:rPr>
        <w:t>ь</w:t>
      </w:r>
      <w:r w:rsidRPr="00AE193F">
        <w:rPr>
          <w:spacing w:val="1"/>
          <w:sz w:val="28"/>
          <w:szCs w:val="28"/>
        </w:rPr>
        <w:t xml:space="preserve">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</w:t>
      </w:r>
      <w:r w:rsidR="00D419F6">
        <w:rPr>
          <w:sz w:val="28"/>
          <w:szCs w:val="28"/>
        </w:rPr>
        <w:t>ь</w:t>
      </w:r>
      <w:r w:rsidR="00D419F6">
        <w:rPr>
          <w:sz w:val="28"/>
          <w:szCs w:val="28"/>
        </w:rPr>
        <w:t>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z w:val="28"/>
          <w:szCs w:val="28"/>
        </w:rPr>
        <w:t>страции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 xml:space="preserve">октября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E058B5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>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</w:t>
      </w:r>
      <w:r w:rsidR="009E714E" w:rsidRPr="00AE193F">
        <w:rPr>
          <w:sz w:val="28"/>
          <w:szCs w:val="28"/>
        </w:rPr>
        <w:t>а</w:t>
      </w:r>
      <w:r w:rsidR="009E714E" w:rsidRPr="00AE193F">
        <w:rPr>
          <w:sz w:val="28"/>
          <w:szCs w:val="28"/>
        </w:rPr>
        <w:t>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проведением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</w:t>
      </w:r>
      <w:r w:rsidRPr="00AE193F">
        <w:rPr>
          <w:sz w:val="28"/>
          <w:szCs w:val="28"/>
        </w:rPr>
        <w:t>ь</w:t>
      </w:r>
      <w:r w:rsidRPr="00AE193F">
        <w:rPr>
          <w:sz w:val="28"/>
          <w:szCs w:val="28"/>
        </w:rPr>
        <w:t xml:space="preserve">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Ставропольск</w:t>
      </w:r>
      <w:r w:rsidRPr="00AE193F">
        <w:rPr>
          <w:sz w:val="28"/>
          <w:szCs w:val="28"/>
        </w:rPr>
        <w:t>о</w:t>
      </w:r>
      <w:r w:rsidRPr="00AE193F">
        <w:rPr>
          <w:sz w:val="28"/>
          <w:szCs w:val="28"/>
        </w:rPr>
        <w:t>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z w:val="28"/>
          <w:szCs w:val="28"/>
        </w:rPr>
        <w:t>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законодательства.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 рынках товаров, 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E71EA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начальник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Кудлай Жанна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</w:t>
      </w:r>
      <w:proofErr w:type="spell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5-79-90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5770C0"/>
    <w:rsid w:val="006F6D18"/>
    <w:rsid w:val="007A1302"/>
    <w:rsid w:val="007F62A0"/>
    <w:rsid w:val="00883F64"/>
    <w:rsid w:val="008B79CD"/>
    <w:rsid w:val="0097183A"/>
    <w:rsid w:val="009E714E"/>
    <w:rsid w:val="00A0645C"/>
    <w:rsid w:val="00AE193F"/>
    <w:rsid w:val="00C862D6"/>
    <w:rsid w:val="00D419F6"/>
    <w:rsid w:val="00D75082"/>
    <w:rsid w:val="00DD33DE"/>
    <w:rsid w:val="00DF6BAF"/>
    <w:rsid w:val="00E01248"/>
    <w:rsid w:val="00E058B5"/>
    <w:rsid w:val="00E639E8"/>
    <w:rsid w:val="00E71EA5"/>
    <w:rsid w:val="00F1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5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8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2A40-F0F3-45CF-8283-01A45DA6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13</cp:revision>
  <cp:lastPrinted>2024-11-26T05:42:00Z</cp:lastPrinted>
  <dcterms:created xsi:type="dcterms:W3CDTF">2023-08-15T07:50:00Z</dcterms:created>
  <dcterms:modified xsi:type="dcterms:W3CDTF">2024-11-26T05:42:00Z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