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 xml:space="preserve">к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Ипатовского городского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C9072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</w:t>
      </w:r>
      <w:r w:rsidRPr="00F17F1B">
        <w:rPr>
          <w:rFonts w:ascii="Times New Roman" w:hAnsi="Times New Roman" w:cs="Times New Roman"/>
          <w:b/>
          <w:sz w:val="24"/>
          <w:szCs w:val="24"/>
        </w:rPr>
        <w:t>О</w:t>
      </w:r>
      <w:r w:rsidRPr="00F17F1B">
        <w:rPr>
          <w:rFonts w:ascii="Times New Roman" w:hAnsi="Times New Roman" w:cs="Times New Roman"/>
          <w:b/>
          <w:sz w:val="24"/>
          <w:szCs w:val="24"/>
        </w:rPr>
        <w:t>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C90726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 администрации Ипато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C9072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(проекта муниципального норм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тивного правового акта администрации </w:t>
            </w:r>
            <w:proofErr w:type="spellStart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72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4404B7" w:rsidRDefault="00D8644E" w:rsidP="004404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04B7" w:rsidRPr="004404B7"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размещения нестационарных торговых объектов, расположе</w:t>
            </w:r>
            <w:r w:rsidR="004404B7" w:rsidRPr="004404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04B7" w:rsidRPr="004404B7">
              <w:rPr>
                <w:rFonts w:ascii="Times New Roman" w:hAnsi="Times New Roman" w:cs="Times New Roman"/>
                <w:sz w:val="24"/>
                <w:szCs w:val="24"/>
              </w:rPr>
              <w:t xml:space="preserve">ных на территории </w:t>
            </w:r>
            <w:proofErr w:type="spellStart"/>
            <w:r w:rsidR="004404B7" w:rsidRPr="004404B7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4404B7" w:rsidRPr="004404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края, на 2025-2029 гг., схемы размещении нестационарных объектов по предоставлению услуг, расп</w:t>
            </w:r>
            <w:r w:rsidR="004404B7" w:rsidRPr="004404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04B7" w:rsidRPr="004404B7">
              <w:rPr>
                <w:rFonts w:ascii="Times New Roman" w:hAnsi="Times New Roman" w:cs="Times New Roman"/>
                <w:sz w:val="24"/>
                <w:szCs w:val="24"/>
              </w:rPr>
              <w:t xml:space="preserve">ложенных на территории </w:t>
            </w:r>
            <w:proofErr w:type="spellStart"/>
            <w:r w:rsidR="004404B7" w:rsidRPr="004404B7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4404B7" w:rsidRPr="004404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</w:t>
            </w:r>
            <w:r w:rsidR="004404B7" w:rsidRPr="004404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04B7" w:rsidRPr="004404B7">
              <w:rPr>
                <w:rFonts w:ascii="Times New Roman" w:hAnsi="Times New Roman" w:cs="Times New Roman"/>
                <w:sz w:val="24"/>
                <w:szCs w:val="24"/>
              </w:rPr>
              <w:t>руга Ставропольского края, на 2025-2029 гг.</w:t>
            </w:r>
            <w:r w:rsidRPr="004404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44E" w:rsidRPr="00F33F38" w:rsidRDefault="00D8644E" w:rsidP="00F33F38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 администрации), способствующих созданию условий для нар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21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«О защите конк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ренции» (далее – Закон), иных федеральных законов, регулирующих отношения, указа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D5A1D"/>
    <w:rsid w:val="000D5A1D"/>
    <w:rsid w:val="0021779F"/>
    <w:rsid w:val="00257A33"/>
    <w:rsid w:val="00301394"/>
    <w:rsid w:val="00425528"/>
    <w:rsid w:val="004404B7"/>
    <w:rsid w:val="006679AD"/>
    <w:rsid w:val="008170A5"/>
    <w:rsid w:val="00C90726"/>
    <w:rsid w:val="00D8644E"/>
    <w:rsid w:val="00F3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F3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404B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5</cp:revision>
  <cp:lastPrinted>2024-01-16T06:24:00Z</cp:lastPrinted>
  <dcterms:created xsi:type="dcterms:W3CDTF">2023-08-15T07:59:00Z</dcterms:created>
  <dcterms:modified xsi:type="dcterms:W3CDTF">2024-11-26T05:37:00Z</dcterms:modified>
</cp:coreProperties>
</file>