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83" w:rsidRDefault="00A16183" w:rsidP="00A161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C92773" w:rsidRPr="00AC3956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A16183" w:rsidRDefault="00A16183" w:rsidP="00A161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183" w:rsidRDefault="00A16183" w:rsidP="003C7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ноября 2024 года    </w:t>
      </w:r>
      <w:r w:rsidR="003C7F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№1</w:t>
      </w:r>
    </w:p>
    <w:p w:rsidR="00AB492F" w:rsidRDefault="00A16183" w:rsidP="00A161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492F">
        <w:rPr>
          <w:rFonts w:ascii="Times New Roman" w:hAnsi="Times New Roman" w:cs="Times New Roman"/>
          <w:sz w:val="28"/>
          <w:szCs w:val="28"/>
        </w:rPr>
        <w:t>Наименование проекта: «Об утверждении генерального плана  Ипатовского муниципального округа Ставропольского края».</w:t>
      </w:r>
    </w:p>
    <w:p w:rsidR="00A16183" w:rsidRDefault="00A16183" w:rsidP="00AB492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проекту  об утверждении генерального плана  Ипатовского муниципального округа Ставропольского края проводились: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На территории населенных пунктов: село Кевсала, хутор Верхний Кундуль, хутор Средний Кундуль, хутор Красный Кундуль Ипатовского городского округа Ставропольского края на  05 ноября 2024  года в 08 часов 00 минут по адресу: Ставропольский край, Ипатовский район, село Кевсала, улица Ленина, 165.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территории населенных пунктов: поселок Красочный, поселок Горлинка, поселок Малоипатовский, поселок Новокрасочный Ипатовского городского округа Ставропольского края на  05 ноября 2024  года в 09 часов 00 минут по адресу: Ставропольский край, Ипатовский район, поселок Красочный, улица Центральная, 8.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 территории села Бурукшун Ипатовского городского округа Ставропольского края на  05 ноября 2024  года в 10 часов 00 минут по адресу: Ставропольский край, Ипатовский район,  село Бурукшун, переулок Музыкальный, 5.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 территории села Большая Джалга Ипатовского городского округа Ставропольского края на  05 ноября 2024  года в 11 часов 00 минут по адресу: Ставропольский край, Ипатовский район, село Большая Джалга, улица Базарная, 6.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 территории населенных пунктов: поселок Большевик, поселок Верхнетахтинский, поселок Залесный, поселок Правокугультинский Ипатовского городского округа Ставропольского края на 05 ноября 2024   года в 12 часов 30 минут по адресу: Ставропольский край, Ипатовский район, поселок Большевик, улица Ленина, 1.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 территории населенных пунктов: село Тахта, село Новоандреевское Ипатовского городского округа Ставропольского края на 05 ноября 2024  года в 13 часов 30 минут по адресу: Ставропольский край, Ипатовский район, село Тахта, улица Ленина, 115.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На территории населенных пунктов: село Лесная Дача, село Красная Поляна Ипатовского городского округа Ставропольского края на 05 ноября 2024    года в 14 часов 30 минут по адресу: Ставропольский край, Ипатовский район, село Лесная дача, улица Ленина, 5.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На территории населенных пунктов: село Первомайское, хутор Восточный Ипатовского городского округа Ставропольского края на 05 ноября 2024    года в 16 часов 00 минут по адресу: Ставропольский край, Ипатовский район, село Первомайское, улица Попова, 37.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территории населенных пунктов: село Лиман, хутор Веселый (Лиманский сельсовет), хутор Мелиорация, аул Юсуп-Кулакский Ипатовского городского округа Ставропольского края на 06 ноября 2024  года в 08 часов 00 минут по адресу: Ставропольский край, Ипатовский район, село Лиман, улица Ленина, 71.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На территории населенных пунктов: поселок Советское Руно, поселок Двуречный, поселок Донцово, поселок Калаусский Ипатовского городского округа Ставропольского края  на 06 ноября 2024  года в 09 часов 00 минут по адресу: Ставропольский край, Ипатовский район, поселок Советское Руно, Центральная площадь, 2.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На территории населенных пунктов: аул Малый Барханчак, аул Верхний Барханчак, аул Нижний Барханчак, село Крестьянское Ипатовского городского округа Ставропольского края  на 06 ноября 2024  года в 10 часов 30 минут по адресу: Ставропольский край, Ипатовский район, аул Малый Барханчак, улица Центральная, 14.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На территории населенных пунктов: село Октябрьское, хутор Вавилон Ипатовского городского округа Ставропольского края на 06 ноября 2024   года в 12 часов 00 минут по адресу: Ставропольский край, Ипатовский район, село Октябрьское, улица Калинина, 122/1.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На территории населенных пунктов: село Золотарёвка, поселок Малые Родники, село Родники, село Софиевка, поселок Софиевский городок Ипатовского городского округа Ставропольского края на 06 ноября 2024  года в 13 часов 00 минут по адресу: Ставропольский край, Ипатовский район, село Золотарёвка, улица Юбилейная, 39.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На территории населенных пунктов: село Добровольное, хутор Васильев, хутор Веселый (Добровольно-Васильевский сельсовет) Ипатовского городского округа Ставропольского края на 06 ноября 2024  года в 14 часов 00 минут по адресу: Ставропольский край, Ипатовский район, село Добровольное, улица Ленина, 126.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На территории населенных пунктов: поселок Винодельненский, поселок Дружный Ипатовского городского округа Ставропольского края на 06 ноября 2024  года в 15 часов 45 минут по адресу: Ставропольский край, Ипатовский район, поселок Винодельненский, улица Советская, 1.</w:t>
      </w:r>
    </w:p>
    <w:p w:rsidR="00A16183" w:rsidRDefault="00A16183" w:rsidP="00A16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На территории населенных пунктов: город Ипатово, хутор Бондаревский, хутор Водный, хутор Кочержинский Ипатовского городского округа Ставропольского края на 06 ноября 2024  года в 16 часов 45 минут по адресу: Ставропольский край, Ипатовский район, г. Ипатово, ул. Ленина, д. 111.               </w:t>
      </w:r>
    </w:p>
    <w:p w:rsidR="00A16183" w:rsidRDefault="00A16183" w:rsidP="003C7F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публичных слушаниях приняло участие  </w:t>
      </w:r>
      <w:r w:rsidR="005165AC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A16183" w:rsidRDefault="00A16183" w:rsidP="00A161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</w:t>
      </w:r>
      <w:r w:rsidR="004F6893">
        <w:rPr>
          <w:rFonts w:ascii="Times New Roman" w:hAnsi="Times New Roman" w:cs="Times New Roman"/>
          <w:sz w:val="28"/>
          <w:szCs w:val="28"/>
        </w:rPr>
        <w:t>ны протоколы публичных слушаний</w:t>
      </w:r>
      <w:r w:rsidR="00856D00">
        <w:rPr>
          <w:rFonts w:ascii="Times New Roman" w:hAnsi="Times New Roman" w:cs="Times New Roman"/>
          <w:sz w:val="28"/>
          <w:szCs w:val="28"/>
        </w:rPr>
        <w:t>: №1 от 05 ноября 2024 года,</w:t>
      </w:r>
      <w:r w:rsidR="00856D00" w:rsidRPr="00221B90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>№2 от 05 ноября 2024 года,</w:t>
      </w:r>
      <w:r w:rsidR="00856D00" w:rsidRPr="00221B90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 xml:space="preserve">№3 от 05 ноября 2024 года, </w:t>
      </w:r>
      <w:r w:rsidR="00856D00" w:rsidRPr="00221B90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>№4 от 05 ноября 2024 года,</w:t>
      </w:r>
      <w:r w:rsidR="00856D00" w:rsidRPr="00221B90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>№5 от 05 ноября 2024  года,</w:t>
      </w:r>
      <w:r w:rsidR="00856D00" w:rsidRPr="00221B90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>№6 от 05 ноября 2024 года,</w:t>
      </w:r>
      <w:r w:rsidR="00856D00" w:rsidRPr="00221B90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>№7 от 05 ноября 2024 года,</w:t>
      </w:r>
      <w:r w:rsidR="00856D00" w:rsidRPr="00221B90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>№8 от 05 ноября 2024 года,</w:t>
      </w:r>
      <w:r w:rsidR="00856D00" w:rsidRPr="00221B90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>№9 от 06 ноября 2024 года,</w:t>
      </w:r>
      <w:r w:rsidR="00856D00" w:rsidRPr="00221B90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>№10 от 06 ноября 2024 года,</w:t>
      </w:r>
      <w:r w:rsidR="00856D00" w:rsidRPr="00221B90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>№11 от 06 ноября 2024 года,</w:t>
      </w:r>
      <w:r w:rsidR="00856D00" w:rsidRPr="00221B90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>№12 от 06 ноября 2024 года,</w:t>
      </w:r>
      <w:r w:rsidR="00856D00" w:rsidRPr="00221B90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>№13 от 06 ноября 2024 года,</w:t>
      </w:r>
      <w:r w:rsidR="00856D00" w:rsidRPr="00CA5193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>№14 от 06 ноября 2024 года,</w:t>
      </w:r>
      <w:r w:rsidR="00856D00" w:rsidRPr="00CA5193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>№15 от 06 ноября 2024 года,</w:t>
      </w:r>
      <w:r w:rsidR="00856D00" w:rsidRPr="00CA5193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>№16  от 06 ноября 2024 года,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которых подготовлено заключение о результатах публичных слушаний.</w:t>
      </w:r>
      <w:r w:rsidR="00463033" w:rsidRPr="00AC3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893" w:rsidRDefault="008759F3" w:rsidP="004F68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6893">
        <w:rPr>
          <w:rFonts w:ascii="Times New Roman" w:hAnsi="Times New Roman" w:cs="Times New Roman"/>
          <w:sz w:val="28"/>
          <w:szCs w:val="28"/>
        </w:rPr>
        <w:t>оступило 1 предложение для включения его в протокол публичных слушаний  в письменной форме в адрес администрации Ипатовского муниципального округа Ставропольского края от 30 октября 2024г. №03-01-14516.</w:t>
      </w:r>
    </w:p>
    <w:p w:rsidR="003C7F80" w:rsidRDefault="00A16183" w:rsidP="00A161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публичных слушаний замечания и предложения от участников публичных слушаний не пост</w:t>
      </w:r>
      <w:r w:rsidR="003C7F80">
        <w:rPr>
          <w:rFonts w:ascii="Times New Roman" w:hAnsi="Times New Roman" w:cs="Times New Roman"/>
          <w:sz w:val="28"/>
          <w:szCs w:val="28"/>
        </w:rPr>
        <w:t>упили.</w:t>
      </w:r>
    </w:p>
    <w:p w:rsidR="004F6893" w:rsidRDefault="004F6893" w:rsidP="004F68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предложения: внести изменение  территориальной зоны ЗСН-2 «Земли сельскохозяйственного назначения (объекты)»  на ЗСН-1 «Земли сельскохозяйственного назначения (пашни, пастбища)» земельному участку с условным номером 26:02:151304:ЗУ1 в границах кадастрового квартала 26:02:151304.</w:t>
      </w:r>
    </w:p>
    <w:p w:rsidR="004F6893" w:rsidRPr="006B2BE4" w:rsidRDefault="004F6893" w:rsidP="006B2B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комиссия считает </w:t>
      </w:r>
      <w:r w:rsidR="006B2BE4">
        <w:rPr>
          <w:rFonts w:ascii="Times New Roman" w:hAnsi="Times New Roman" w:cs="Times New Roman"/>
          <w:sz w:val="28"/>
          <w:szCs w:val="28"/>
        </w:rPr>
        <w:t>целесообразным внести изменение  территориальной зоны ЗСН-2 «Земли сельскохозяйственного назначения (объекты)»  на ЗСН-1 «Земли сельскохозяйственного назначения (пашни, пастбища)» земельному участку с условным номером 26:02:151304:ЗУ1 в границах кадастрового квартала 26:02:151304 для более эффективного использования указанной территории.</w:t>
      </w:r>
    </w:p>
    <w:p w:rsidR="00AC3956" w:rsidRPr="00BB22D6" w:rsidRDefault="003C7F80" w:rsidP="00BB22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</w:t>
      </w:r>
      <w:r w:rsidR="00F04A77" w:rsidRPr="00AC395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C3956" w:rsidRPr="006B2BE4" w:rsidRDefault="00F04A77" w:rsidP="00BB22D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3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Публичные слушания по проекту </w:t>
      </w:r>
      <w:r w:rsidR="003C7F80">
        <w:rPr>
          <w:rFonts w:ascii="Times New Roman" w:hAnsi="Times New Roman" w:cs="Times New Roman"/>
          <w:sz w:val="28"/>
          <w:szCs w:val="28"/>
        </w:rPr>
        <w:t>об утверждении г</w:t>
      </w:r>
      <w:r w:rsidRPr="00AC3956">
        <w:rPr>
          <w:rFonts w:ascii="Times New Roman" w:hAnsi="Times New Roman" w:cs="Times New Roman"/>
          <w:sz w:val="28"/>
          <w:szCs w:val="28"/>
        </w:rPr>
        <w:t xml:space="preserve">енерального плана Ипатовского </w:t>
      </w:r>
      <w:r w:rsidR="003C7F80">
        <w:rPr>
          <w:rFonts w:ascii="Times New Roman" w:hAnsi="Times New Roman" w:cs="Times New Roman"/>
          <w:sz w:val="28"/>
          <w:szCs w:val="28"/>
        </w:rPr>
        <w:t>муниципальн</w:t>
      </w:r>
      <w:r w:rsidRPr="00AC3956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 w:rsidRPr="00AC3956">
        <w:rPr>
          <w:rFonts w:ascii="Times New Roman" w:hAnsi="Times New Roman" w:cs="Times New Roman"/>
          <w:sz w:val="28"/>
          <w:szCs w:val="28"/>
        </w:rPr>
        <w:br/>
        <w:t>считать состоявшимися;</w:t>
      </w:r>
    </w:p>
    <w:p w:rsidR="006B2BE4" w:rsidRPr="00BB22D6" w:rsidRDefault="006B2BE4" w:rsidP="00BB22D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Внести в проект г</w:t>
      </w:r>
      <w:r w:rsidRPr="00AC3956">
        <w:rPr>
          <w:rFonts w:ascii="Times New Roman" w:hAnsi="Times New Roman" w:cs="Times New Roman"/>
          <w:sz w:val="28"/>
          <w:szCs w:val="28"/>
        </w:rPr>
        <w:t xml:space="preserve">енерального плана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AC3956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изменение по результатам публичных слушаний с учетом настоящего заключения;</w:t>
      </w:r>
    </w:p>
    <w:p w:rsidR="00F04A77" w:rsidRPr="008759F3" w:rsidRDefault="006B2BE4" w:rsidP="00F04A7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="00875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доработки проекта, путем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внесения изменений в проект</w:t>
      </w:r>
      <w:r w:rsidRPr="006B2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3956">
        <w:rPr>
          <w:rFonts w:ascii="Times New Roman" w:hAnsi="Times New Roman" w:cs="Times New Roman"/>
          <w:sz w:val="28"/>
          <w:szCs w:val="28"/>
        </w:rPr>
        <w:t xml:space="preserve">енерального плана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AC3956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направить</w:t>
      </w:r>
      <w:r w:rsidR="008759F3" w:rsidRPr="00875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9F3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8759F3" w:rsidRPr="006B2BE4">
        <w:rPr>
          <w:rFonts w:ascii="Times New Roman" w:hAnsi="Times New Roman" w:cs="Times New Roman"/>
          <w:sz w:val="28"/>
          <w:szCs w:val="28"/>
        </w:rPr>
        <w:t xml:space="preserve"> </w:t>
      </w:r>
      <w:r w:rsidR="008759F3">
        <w:rPr>
          <w:rFonts w:ascii="Times New Roman" w:hAnsi="Times New Roman" w:cs="Times New Roman"/>
          <w:sz w:val="28"/>
          <w:szCs w:val="28"/>
        </w:rPr>
        <w:t>г</w:t>
      </w:r>
      <w:r w:rsidR="008759F3" w:rsidRPr="00AC3956">
        <w:rPr>
          <w:rFonts w:ascii="Times New Roman" w:hAnsi="Times New Roman" w:cs="Times New Roman"/>
          <w:sz w:val="28"/>
          <w:szCs w:val="28"/>
        </w:rPr>
        <w:t xml:space="preserve">енерального плана Ипатовского </w:t>
      </w:r>
      <w:r w:rsidR="008759F3">
        <w:rPr>
          <w:rFonts w:ascii="Times New Roman" w:hAnsi="Times New Roman" w:cs="Times New Roman"/>
          <w:sz w:val="28"/>
          <w:szCs w:val="28"/>
        </w:rPr>
        <w:t>муниципальн</w:t>
      </w:r>
      <w:r w:rsidR="008759F3" w:rsidRPr="00AC3956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8759F3">
        <w:rPr>
          <w:rFonts w:ascii="Times New Roman" w:hAnsi="Times New Roman" w:cs="Times New Roman"/>
          <w:sz w:val="28"/>
          <w:szCs w:val="28"/>
        </w:rPr>
        <w:t xml:space="preserve">, </w:t>
      </w:r>
      <w:r w:rsidR="003C7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 w:rsidR="00856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решения Думы Ипатовского муниципального округа Ставропольского края</w:t>
      </w:r>
      <w:r w:rsidR="003C7F80" w:rsidRPr="003C7F80">
        <w:rPr>
          <w:rFonts w:ascii="Times New Roman" w:hAnsi="Times New Roman" w:cs="Times New Roman"/>
          <w:sz w:val="28"/>
          <w:szCs w:val="28"/>
        </w:rPr>
        <w:t xml:space="preserve"> </w:t>
      </w:r>
      <w:r w:rsidR="00856D00">
        <w:rPr>
          <w:rFonts w:ascii="Times New Roman" w:hAnsi="Times New Roman" w:cs="Times New Roman"/>
          <w:sz w:val="28"/>
          <w:szCs w:val="28"/>
        </w:rPr>
        <w:t>«О</w:t>
      </w:r>
      <w:r w:rsidR="003C7F8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C7F80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3C7F80" w:rsidRPr="00AC3956">
        <w:rPr>
          <w:rFonts w:ascii="Times New Roman" w:hAnsi="Times New Roman" w:cs="Times New Roman"/>
          <w:sz w:val="28"/>
          <w:szCs w:val="28"/>
        </w:rPr>
        <w:t xml:space="preserve">енерального плана Ипатовского </w:t>
      </w:r>
      <w:r w:rsidR="003C7F80">
        <w:rPr>
          <w:rFonts w:ascii="Times New Roman" w:hAnsi="Times New Roman" w:cs="Times New Roman"/>
          <w:sz w:val="28"/>
          <w:szCs w:val="28"/>
        </w:rPr>
        <w:t>муниципальн</w:t>
      </w:r>
      <w:r w:rsidR="003C7F80" w:rsidRPr="00AC3956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856D00">
        <w:rPr>
          <w:rFonts w:ascii="Times New Roman" w:hAnsi="Times New Roman" w:cs="Times New Roman"/>
          <w:sz w:val="28"/>
          <w:szCs w:val="28"/>
        </w:rPr>
        <w:t>»</w:t>
      </w:r>
      <w:r w:rsidR="003C7F80">
        <w:rPr>
          <w:rFonts w:ascii="Times New Roman" w:hAnsi="Times New Roman" w:cs="Times New Roman"/>
          <w:sz w:val="28"/>
          <w:szCs w:val="28"/>
        </w:rPr>
        <w:t xml:space="preserve">, </w:t>
      </w:r>
      <w:r w:rsidR="00BB22D6">
        <w:rPr>
          <w:rFonts w:ascii="Times New Roman" w:hAnsi="Times New Roman" w:cs="Times New Roman"/>
          <w:sz w:val="28"/>
          <w:szCs w:val="28"/>
        </w:rPr>
        <w:t>протоколы публичных слушаний №</w:t>
      </w:r>
      <w:r w:rsidR="00231BBA">
        <w:rPr>
          <w:rFonts w:ascii="Times New Roman" w:hAnsi="Times New Roman" w:cs="Times New Roman"/>
          <w:sz w:val="28"/>
          <w:szCs w:val="28"/>
        </w:rPr>
        <w:t>1- №8 от 05 ноября 2024 года, №</w:t>
      </w:r>
      <w:r w:rsidR="00BB22D6">
        <w:rPr>
          <w:rFonts w:ascii="Times New Roman" w:hAnsi="Times New Roman" w:cs="Times New Roman"/>
          <w:sz w:val="28"/>
          <w:szCs w:val="28"/>
        </w:rPr>
        <w:t>9 - №16 от  06  ноября 2024 года</w:t>
      </w:r>
      <w:r w:rsidR="003C7F80">
        <w:rPr>
          <w:rFonts w:ascii="Times New Roman" w:hAnsi="Times New Roman" w:cs="Times New Roman"/>
          <w:sz w:val="28"/>
          <w:szCs w:val="28"/>
        </w:rPr>
        <w:t>, заключение о</w:t>
      </w:r>
      <w:r w:rsidR="003C7F80" w:rsidRPr="003C7F80">
        <w:rPr>
          <w:rFonts w:ascii="Times New Roman" w:hAnsi="Times New Roman" w:cs="Times New Roman"/>
          <w:sz w:val="28"/>
          <w:szCs w:val="28"/>
        </w:rPr>
        <w:t xml:space="preserve"> </w:t>
      </w:r>
      <w:r w:rsidR="003C7F80" w:rsidRPr="00AC3956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3C7F80">
        <w:rPr>
          <w:rFonts w:ascii="Times New Roman" w:hAnsi="Times New Roman" w:cs="Times New Roman"/>
          <w:sz w:val="28"/>
          <w:szCs w:val="28"/>
        </w:rPr>
        <w:t xml:space="preserve">публичных слушаний от 06 ноября 2024г. №1 </w:t>
      </w:r>
      <w:r w:rsidR="00F04A77" w:rsidRPr="00AC3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главе </w:t>
      </w:r>
      <w:r w:rsidR="00F04A77" w:rsidRPr="00AC3956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C7F80">
        <w:rPr>
          <w:rFonts w:ascii="Times New Roman" w:hAnsi="Times New Roman" w:cs="Times New Roman"/>
          <w:sz w:val="28"/>
          <w:szCs w:val="28"/>
        </w:rPr>
        <w:t>муниципальн</w:t>
      </w:r>
      <w:r w:rsidR="003C7F80" w:rsidRPr="00AC3956">
        <w:rPr>
          <w:rFonts w:ascii="Times New Roman" w:hAnsi="Times New Roman" w:cs="Times New Roman"/>
          <w:sz w:val="28"/>
          <w:szCs w:val="28"/>
        </w:rPr>
        <w:t xml:space="preserve">ого </w:t>
      </w:r>
      <w:r w:rsidR="00F04A77" w:rsidRPr="00AC395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</w:t>
      </w:r>
      <w:r w:rsidR="00BB22D6">
        <w:rPr>
          <w:rFonts w:ascii="Times New Roman" w:hAnsi="Times New Roman" w:cs="Times New Roman"/>
          <w:sz w:val="28"/>
          <w:szCs w:val="28"/>
        </w:rPr>
        <w:t>для принятия</w:t>
      </w:r>
      <w:r w:rsidR="003F04E7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F04A77" w:rsidRPr="00AC3956">
        <w:rPr>
          <w:rFonts w:ascii="Times New Roman" w:hAnsi="Times New Roman" w:cs="Times New Roman"/>
          <w:sz w:val="28"/>
          <w:szCs w:val="28"/>
        </w:rPr>
        <w:t xml:space="preserve"> о согласии с проектом генерального плана и направлении его в Думу Ипатовского </w:t>
      </w:r>
      <w:r w:rsidR="00BB22D6">
        <w:rPr>
          <w:rFonts w:ascii="Times New Roman" w:hAnsi="Times New Roman" w:cs="Times New Roman"/>
          <w:sz w:val="28"/>
          <w:szCs w:val="28"/>
        </w:rPr>
        <w:t>муниципальн</w:t>
      </w:r>
      <w:r w:rsidR="00F04A77" w:rsidRPr="00AC3956">
        <w:rPr>
          <w:rFonts w:ascii="Times New Roman" w:hAnsi="Times New Roman" w:cs="Times New Roman"/>
          <w:sz w:val="28"/>
          <w:szCs w:val="28"/>
        </w:rPr>
        <w:t>ого округа</w:t>
      </w:r>
      <w:r w:rsidR="00BB22D6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3F04E7">
        <w:rPr>
          <w:rFonts w:ascii="Times New Roman" w:hAnsi="Times New Roman" w:cs="Times New Roman"/>
          <w:sz w:val="28"/>
          <w:szCs w:val="28"/>
        </w:rPr>
        <w:t>.</w:t>
      </w:r>
    </w:p>
    <w:p w:rsidR="008759F3" w:rsidRPr="008759F3" w:rsidRDefault="008759F3" w:rsidP="008759F3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59F3" w:rsidRDefault="008759F3" w:rsidP="008759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 проведено голосование.</w:t>
      </w:r>
    </w:p>
    <w:p w:rsidR="008759F3" w:rsidRDefault="00DC2BD3" w:rsidP="008759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</w:t>
      </w:r>
      <w:r w:rsidR="008759F3">
        <w:rPr>
          <w:rFonts w:ascii="Times New Roman" w:hAnsi="Times New Roman" w:cs="Times New Roman"/>
          <w:sz w:val="28"/>
          <w:szCs w:val="28"/>
        </w:rPr>
        <w:t>, против 0, воздержалось 0 .</w:t>
      </w:r>
    </w:p>
    <w:p w:rsidR="008759F3" w:rsidRPr="00AC3956" w:rsidRDefault="008759F3" w:rsidP="008759F3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3956" w:rsidRPr="00AC3956" w:rsidRDefault="00AC3956" w:rsidP="00AC3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22D6" w:rsidRDefault="00BB22D6" w:rsidP="00BB22D6">
      <w:pPr>
        <w:pStyle w:val="a3"/>
        <w:tabs>
          <w:tab w:val="left" w:pos="22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</w:t>
      </w:r>
    </w:p>
    <w:p w:rsidR="00BB22D6" w:rsidRDefault="00BB22D6" w:rsidP="00BB22D6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строительства, архитектуры и градостроительства – главный архитектор администрации</w:t>
      </w:r>
    </w:p>
    <w:p w:rsidR="00BB22D6" w:rsidRDefault="00BB22D6" w:rsidP="00BB22D6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</w:p>
    <w:p w:rsidR="00BB22D6" w:rsidRDefault="00BB22D6" w:rsidP="00BB22D6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Г.Н. Неделько</w:t>
      </w:r>
    </w:p>
    <w:p w:rsidR="00BB22D6" w:rsidRDefault="00BB22D6" w:rsidP="00BB22D6">
      <w:pPr>
        <w:pStyle w:val="a3"/>
        <w:tabs>
          <w:tab w:val="left" w:pos="22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22D6" w:rsidRDefault="00BB22D6" w:rsidP="00BB22D6">
      <w:pPr>
        <w:pStyle w:val="a3"/>
        <w:tabs>
          <w:tab w:val="left" w:pos="22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комиссии, </w:t>
      </w:r>
    </w:p>
    <w:p w:rsidR="00BB22D6" w:rsidRDefault="00BB22D6" w:rsidP="00BB22D6">
      <w:pPr>
        <w:pStyle w:val="a3"/>
        <w:tabs>
          <w:tab w:val="left" w:pos="22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капитального</w:t>
      </w:r>
    </w:p>
    <w:p w:rsidR="00BB22D6" w:rsidRDefault="00BB22D6" w:rsidP="00BB22D6">
      <w:pPr>
        <w:pStyle w:val="a3"/>
        <w:tabs>
          <w:tab w:val="left" w:pos="22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строительства, архитектуры и градостроительства</w:t>
      </w:r>
    </w:p>
    <w:p w:rsidR="00BB22D6" w:rsidRDefault="00BB22D6" w:rsidP="00BB22D6">
      <w:pPr>
        <w:pStyle w:val="a3"/>
        <w:tabs>
          <w:tab w:val="left" w:pos="22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муниципального </w:t>
      </w:r>
    </w:p>
    <w:p w:rsidR="00BB22D6" w:rsidRPr="00675791" w:rsidRDefault="00BB22D6" w:rsidP="00BB22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А.А. Босых </w:t>
      </w:r>
    </w:p>
    <w:p w:rsidR="00BB22D6" w:rsidRPr="00383B2C" w:rsidRDefault="00BB22D6" w:rsidP="00BB22D6">
      <w:pPr>
        <w:rPr>
          <w:szCs w:val="28"/>
          <w:shd w:val="clear" w:color="auto" w:fill="FFFFFF"/>
        </w:rPr>
      </w:pPr>
    </w:p>
    <w:p w:rsidR="00F04A77" w:rsidRPr="00AC3956" w:rsidRDefault="00F04A77" w:rsidP="00F0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6D00" w:rsidRDefault="00856D00" w:rsidP="008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56D00" w:rsidRDefault="00856D00" w:rsidP="008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D00" w:rsidRDefault="00856D00" w:rsidP="008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Зоткина Олеся Владимировна</w:t>
      </w:r>
    </w:p>
    <w:p w:rsidR="00DC2BD3" w:rsidRDefault="00DC2BD3" w:rsidP="008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BD3" w:rsidRDefault="00DC2BD3" w:rsidP="008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Кобозев Сергей Николаевич</w:t>
      </w:r>
    </w:p>
    <w:p w:rsidR="008759F3" w:rsidRDefault="008759F3" w:rsidP="008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D00" w:rsidRDefault="00856D00" w:rsidP="008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Марина Александровна</w:t>
      </w:r>
    </w:p>
    <w:p w:rsidR="008759F3" w:rsidRDefault="008759F3" w:rsidP="008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D00" w:rsidRPr="005A26B8" w:rsidRDefault="00856D00" w:rsidP="00856D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Корчикова Валерия Романовна</w:t>
      </w:r>
    </w:p>
    <w:p w:rsidR="00856D00" w:rsidRPr="005A26B8" w:rsidRDefault="00856D00" w:rsidP="00856D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4A77" w:rsidRPr="00AC3956" w:rsidRDefault="00F04A77" w:rsidP="00F0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04A77" w:rsidRPr="00AC3956" w:rsidSect="008759F3">
      <w:headerReference w:type="default" r:id="rId7"/>
      <w:pgSz w:w="11906" w:h="16838"/>
      <w:pgMar w:top="1560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83A" w:rsidRDefault="00C5583A" w:rsidP="009C622D">
      <w:pPr>
        <w:spacing w:after="0" w:line="240" w:lineRule="auto"/>
      </w:pPr>
      <w:r>
        <w:separator/>
      </w:r>
    </w:p>
  </w:endnote>
  <w:endnote w:type="continuationSeparator" w:id="1">
    <w:p w:rsidR="00C5583A" w:rsidRDefault="00C5583A" w:rsidP="009C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83A" w:rsidRDefault="00C5583A" w:rsidP="009C622D">
      <w:pPr>
        <w:spacing w:after="0" w:line="240" w:lineRule="auto"/>
      </w:pPr>
      <w:r>
        <w:separator/>
      </w:r>
    </w:p>
  </w:footnote>
  <w:footnote w:type="continuationSeparator" w:id="1">
    <w:p w:rsidR="00C5583A" w:rsidRDefault="00C5583A" w:rsidP="009C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810624"/>
      <w:docPartObj>
        <w:docPartGallery w:val="Page Numbers (Top of Page)"/>
        <w:docPartUnique/>
      </w:docPartObj>
    </w:sdtPr>
    <w:sdtContent>
      <w:p w:rsidR="009A7DEE" w:rsidRDefault="006A465F">
        <w:pPr>
          <w:pStyle w:val="a4"/>
          <w:jc w:val="center"/>
        </w:pPr>
        <w:r w:rsidRPr="009C62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A7DEE" w:rsidRPr="009C622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C62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65A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C62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7DEE" w:rsidRDefault="009A7D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0128"/>
    <w:multiLevelType w:val="hybridMultilevel"/>
    <w:tmpl w:val="A0BE4408"/>
    <w:lvl w:ilvl="0" w:tplc="AD029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033"/>
    <w:rsid w:val="00011872"/>
    <w:rsid w:val="00013B23"/>
    <w:rsid w:val="00040619"/>
    <w:rsid w:val="00062B14"/>
    <w:rsid w:val="00096B5B"/>
    <w:rsid w:val="000F111E"/>
    <w:rsid w:val="0013588C"/>
    <w:rsid w:val="001565F2"/>
    <w:rsid w:val="00180C23"/>
    <w:rsid w:val="001873B6"/>
    <w:rsid w:val="001A4B3D"/>
    <w:rsid w:val="00231BBA"/>
    <w:rsid w:val="002A1DAD"/>
    <w:rsid w:val="002B3134"/>
    <w:rsid w:val="002C1D01"/>
    <w:rsid w:val="002C5C8C"/>
    <w:rsid w:val="002E2E56"/>
    <w:rsid w:val="00301B6E"/>
    <w:rsid w:val="00302B8A"/>
    <w:rsid w:val="003314E0"/>
    <w:rsid w:val="003A79DF"/>
    <w:rsid w:val="003C7F80"/>
    <w:rsid w:val="003F04E7"/>
    <w:rsid w:val="00407AC5"/>
    <w:rsid w:val="0041579A"/>
    <w:rsid w:val="00463033"/>
    <w:rsid w:val="00496040"/>
    <w:rsid w:val="004B447D"/>
    <w:rsid w:val="004B5789"/>
    <w:rsid w:val="004F24AE"/>
    <w:rsid w:val="004F6893"/>
    <w:rsid w:val="005165AC"/>
    <w:rsid w:val="0057252A"/>
    <w:rsid w:val="00577FD0"/>
    <w:rsid w:val="005E46B7"/>
    <w:rsid w:val="006162F7"/>
    <w:rsid w:val="00644657"/>
    <w:rsid w:val="00672374"/>
    <w:rsid w:val="0067677C"/>
    <w:rsid w:val="006A35C6"/>
    <w:rsid w:val="006A3E58"/>
    <w:rsid w:val="006A465F"/>
    <w:rsid w:val="006B2BE4"/>
    <w:rsid w:val="006D67B0"/>
    <w:rsid w:val="00701988"/>
    <w:rsid w:val="007053EA"/>
    <w:rsid w:val="007204B4"/>
    <w:rsid w:val="00747D22"/>
    <w:rsid w:val="007C3B75"/>
    <w:rsid w:val="00811E5C"/>
    <w:rsid w:val="00856D00"/>
    <w:rsid w:val="008759F3"/>
    <w:rsid w:val="008B742E"/>
    <w:rsid w:val="00952201"/>
    <w:rsid w:val="00960A98"/>
    <w:rsid w:val="00970EE6"/>
    <w:rsid w:val="00997099"/>
    <w:rsid w:val="009A7DEE"/>
    <w:rsid w:val="009C622D"/>
    <w:rsid w:val="00A11431"/>
    <w:rsid w:val="00A16183"/>
    <w:rsid w:val="00A6273E"/>
    <w:rsid w:val="00AB492F"/>
    <w:rsid w:val="00AC0A5D"/>
    <w:rsid w:val="00AC3956"/>
    <w:rsid w:val="00B152B9"/>
    <w:rsid w:val="00B7705E"/>
    <w:rsid w:val="00B93153"/>
    <w:rsid w:val="00BA0A7D"/>
    <w:rsid w:val="00BB22D6"/>
    <w:rsid w:val="00BD3EC3"/>
    <w:rsid w:val="00C302AF"/>
    <w:rsid w:val="00C5583A"/>
    <w:rsid w:val="00C62F03"/>
    <w:rsid w:val="00C85DF3"/>
    <w:rsid w:val="00C92773"/>
    <w:rsid w:val="00CD6588"/>
    <w:rsid w:val="00D63089"/>
    <w:rsid w:val="00DC2BD3"/>
    <w:rsid w:val="00EE61A2"/>
    <w:rsid w:val="00F0025E"/>
    <w:rsid w:val="00F04A77"/>
    <w:rsid w:val="00F40277"/>
    <w:rsid w:val="00F5367B"/>
    <w:rsid w:val="00FA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0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C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622D"/>
  </w:style>
  <w:style w:type="paragraph" w:styleId="a6">
    <w:name w:val="footer"/>
    <w:basedOn w:val="a"/>
    <w:link w:val="a7"/>
    <w:uiPriority w:val="99"/>
    <w:semiHidden/>
    <w:unhideWhenUsed/>
    <w:rsid w:val="009C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622D"/>
  </w:style>
  <w:style w:type="paragraph" w:styleId="a8">
    <w:name w:val="List Paragraph"/>
    <w:basedOn w:val="a"/>
    <w:uiPriority w:val="34"/>
    <w:qFormat/>
    <w:rsid w:val="00F04A77"/>
    <w:pPr>
      <w:ind w:left="720"/>
      <w:contextualSpacing/>
    </w:pPr>
  </w:style>
  <w:style w:type="table" w:styleId="a9">
    <w:name w:val="Table Grid"/>
    <w:basedOn w:val="a1"/>
    <w:uiPriority w:val="59"/>
    <w:rsid w:val="00A62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BB22D6"/>
    <w:pPr>
      <w:spacing w:after="120"/>
    </w:pPr>
    <w:rPr>
      <w:color w:val="00000A"/>
    </w:rPr>
  </w:style>
  <w:style w:type="character" w:customStyle="1" w:styleId="ab">
    <w:name w:val="Основной текст Знак"/>
    <w:basedOn w:val="a0"/>
    <w:link w:val="aa"/>
    <w:uiPriority w:val="99"/>
    <w:rsid w:val="00BB22D6"/>
    <w:rPr>
      <w:color w:val="00000A"/>
    </w:rPr>
  </w:style>
  <w:style w:type="paragraph" w:customStyle="1" w:styleId="ConsPlusNonformat">
    <w:name w:val="ConsPlusNonformat"/>
    <w:uiPriority w:val="99"/>
    <w:rsid w:val="008759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 Windows</cp:lastModifiedBy>
  <cp:revision>20</cp:revision>
  <cp:lastPrinted>2024-11-07T02:51:00Z</cp:lastPrinted>
  <dcterms:created xsi:type="dcterms:W3CDTF">2019-07-08T13:59:00Z</dcterms:created>
  <dcterms:modified xsi:type="dcterms:W3CDTF">2024-11-07T02:52:00Z</dcterms:modified>
</cp:coreProperties>
</file>