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C3" w:rsidRPr="00FF20CF" w:rsidRDefault="00323CC3" w:rsidP="00323CC3">
      <w:pPr>
        <w:pStyle w:val="a4"/>
        <w:jc w:val="center"/>
        <w:rPr>
          <w:b/>
          <w:bCs/>
          <w:sz w:val="27"/>
          <w:szCs w:val="27"/>
        </w:rPr>
      </w:pPr>
      <w:r w:rsidRPr="00FF20CF">
        <w:rPr>
          <w:b/>
          <w:bCs/>
          <w:sz w:val="27"/>
          <w:szCs w:val="27"/>
        </w:rPr>
        <w:t>ИНФОРМАЦИЯ</w:t>
      </w:r>
    </w:p>
    <w:p w:rsidR="00323CC3" w:rsidRPr="006E6C89" w:rsidRDefault="00323CC3" w:rsidP="006E6C89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0CF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FF20CF">
        <w:rPr>
          <w:rFonts w:ascii="Times New Roman" w:hAnsi="Times New Roman" w:cs="Times New Roman"/>
          <w:sz w:val="27"/>
          <w:szCs w:val="27"/>
        </w:rPr>
        <w:t xml:space="preserve"> подготовке проекта постановления администрации Ипатовского </w:t>
      </w:r>
      <w:r w:rsidR="0050606A">
        <w:rPr>
          <w:rFonts w:ascii="Times New Roman" w:hAnsi="Times New Roman" w:cs="Times New Roman"/>
          <w:sz w:val="27"/>
          <w:szCs w:val="27"/>
        </w:rPr>
        <w:t>муниципального</w:t>
      </w:r>
      <w:r w:rsidRPr="00FF20CF">
        <w:rPr>
          <w:rFonts w:ascii="Times New Roman" w:hAnsi="Times New Roman" w:cs="Times New Roman"/>
          <w:sz w:val="27"/>
          <w:szCs w:val="27"/>
        </w:rPr>
        <w:t xml:space="preserve"> округа Ставропольского </w:t>
      </w:r>
      <w:r w:rsidRPr="006E6C89">
        <w:rPr>
          <w:rFonts w:ascii="Times New Roman" w:hAnsi="Times New Roman" w:cs="Times New Roman"/>
          <w:sz w:val="27"/>
          <w:szCs w:val="27"/>
        </w:rPr>
        <w:t>края «</w:t>
      </w:r>
      <w:r w:rsidR="006E6C89" w:rsidRPr="006E6C89">
        <w:rPr>
          <w:rFonts w:ascii="Times New Roman" w:eastAsia="Times New Roman" w:hAnsi="Times New Roman" w:cs="Times New Roman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Ипатовского муниципального округа Ставропольского края на 2025 год</w:t>
      </w:r>
      <w:r w:rsidRPr="006E6C89">
        <w:rPr>
          <w:rFonts w:ascii="Times New Roman" w:hAnsi="Times New Roman" w:cs="Times New Roman"/>
          <w:sz w:val="27"/>
          <w:szCs w:val="27"/>
        </w:rPr>
        <w:t>»</w:t>
      </w:r>
    </w:p>
    <w:p w:rsidR="00323CC3" w:rsidRPr="00FF20CF" w:rsidRDefault="00323CC3" w:rsidP="00323CC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30B30" w:rsidRPr="00FF20CF" w:rsidTr="00FF20CF">
        <w:tc>
          <w:tcPr>
            <w:tcW w:w="3397" w:type="dxa"/>
          </w:tcPr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Вид, наименование проекта акта</w:t>
            </w:r>
          </w:p>
        </w:tc>
        <w:tc>
          <w:tcPr>
            <w:tcW w:w="5948" w:type="dxa"/>
          </w:tcPr>
          <w:p w:rsidR="00330B30" w:rsidRPr="006E6C89" w:rsidRDefault="00330B30" w:rsidP="006E6C89">
            <w:pPr>
              <w:shd w:val="clear" w:color="auto" w:fill="FFFFFF"/>
              <w:spacing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администрации Ипатовского </w:t>
            </w:r>
            <w:r w:rsidR="0050606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округа Ставропольского </w:t>
            </w:r>
            <w:r w:rsidRPr="006E6C89">
              <w:rPr>
                <w:rFonts w:ascii="Times New Roman" w:hAnsi="Times New Roman" w:cs="Times New Roman"/>
                <w:sz w:val="27"/>
                <w:szCs w:val="27"/>
              </w:rPr>
              <w:t>края «</w:t>
            </w:r>
            <w:r w:rsidR="006E6C89" w:rsidRPr="006E6C89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Ипатовского муниципального округа Ставропольского края на 2025 год</w:t>
            </w:r>
            <w:r w:rsidRPr="006E6C89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проект постановления, Программа) </w:t>
            </w:r>
          </w:p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 вступления в силу нормативного правового акта</w:t>
            </w:r>
          </w:p>
          <w:p w:rsidR="00FF20CF" w:rsidRPr="00FF20CF" w:rsidRDefault="00FF20CF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5948" w:type="dxa"/>
          </w:tcPr>
          <w:p w:rsidR="00330B30" w:rsidRPr="00FF20CF" w:rsidRDefault="00330B30" w:rsidP="00427186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Настоящее постановление вступает в силу 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>с 01.01.202</w:t>
            </w:r>
            <w:r w:rsidR="00427186">
              <w:rPr>
                <w:rFonts w:ascii="Times New Roman" w:hAnsi="Times New Roman" w:cs="Times New Roman"/>
                <w:b w:val="0"/>
                <w:sz w:val="27"/>
                <w:szCs w:val="27"/>
              </w:rPr>
              <w:t>5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г.</w:t>
            </w: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Краткое изложение проекта акта</w:t>
            </w:r>
          </w:p>
        </w:tc>
        <w:tc>
          <w:tcPr>
            <w:tcW w:w="5948" w:type="dxa"/>
          </w:tcPr>
          <w:p w:rsidR="00330B30" w:rsidRDefault="00330B30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20CF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 xml:space="preserve">Проект постановления </w:t>
            </w:r>
            <w:r w:rsidRPr="00FF20C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zh-CN"/>
              </w:rPr>
              <w:t xml:space="preserve">определяет механизм </w:t>
            </w:r>
            <w:r w:rsidRPr="00FF20CF">
              <w:rPr>
                <w:rFonts w:ascii="Times New Roman" w:hAnsi="Times New Roman"/>
                <w:sz w:val="27"/>
                <w:szCs w:val="27"/>
                <w:lang w:eastAsia="zh-CN" w:bidi="en-US"/>
              </w:rPr>
              <w:t xml:space="preserve">контроля и выполнения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 в области </w:t>
            </w:r>
            <w:r w:rsidR="006E6C89">
              <w:rPr>
                <w:rFonts w:ascii="Times New Roman" w:hAnsi="Times New Roman"/>
                <w:sz w:val="27"/>
                <w:szCs w:val="27"/>
              </w:rPr>
              <w:t>муниципального земельного контроля на территории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</w:t>
            </w:r>
            <w:r w:rsidRPr="00FF20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>на 202</w:t>
            </w:r>
            <w:r w:rsidR="00427186">
              <w:rPr>
                <w:rFonts w:ascii="Times New Roman" w:hAnsi="Times New Roman"/>
                <w:sz w:val="27"/>
                <w:szCs w:val="27"/>
              </w:rPr>
              <w:t>5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год.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Настоящая Программа</w:t>
            </w:r>
            <w:r w:rsidRPr="00FF20CF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разработана </w:t>
            </w:r>
            <w:r w:rsidR="006E6C89" w:rsidRPr="006E6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6E6C89" w:rsidRPr="006E6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соответствии со статьей 17.1 Федерального закона от 06 октября 2003 г. № 131-ФЗ «</w:t>
            </w:r>
            <w:r w:rsidR="006E6C89" w:rsidRPr="006E6C89">
              <w:rPr>
                <w:rFonts w:ascii="Times New Roman" w:eastAsia="Times New Roman" w:hAnsi="Times New Roman" w:cs="Times New Roman"/>
                <w:sz w:val="27"/>
                <w:szCs w:val="27"/>
              </w:rPr>
              <w:t>Об общих принципах организации местного самоуправления в Российской Федерации»,</w:t>
            </w:r>
            <w:r w:rsidR="006E6C89" w:rsidRPr="006E6C89">
              <w:rPr>
                <w:rFonts w:ascii="Calibri" w:eastAsia="Times New Roman" w:hAnsi="Calibri" w:cs="Times New Roman"/>
                <w:sz w:val="27"/>
                <w:szCs w:val="27"/>
              </w:rPr>
              <w:t xml:space="preserve"> </w:t>
            </w:r>
            <w:r w:rsidR="006E6C89" w:rsidRPr="006E6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статьей 44 Федерального закона </w:t>
            </w:r>
            <w:r w:rsidR="006E6C89" w:rsidRPr="006E6C8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6E6C89" w:rsidRPr="006E6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Положением о муниципальном земельном контроле в границах Ипатовского муниципального округа Ставропольского края, утвержденным решением Думы Ипатовского муниципального округа Ставропольского края от 13 декабря 2023 г. № 149 «Об утверждении Положения о муниципальном земельном контроле в границах Ипатовского муниципального округа Ставропольского края»</w:t>
            </w:r>
            <w:r w:rsidR="006E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и предусматривает комплекс мероприятий по профилактике рисков причинения вреда (ущерба)</w:t>
            </w:r>
            <w:r w:rsidR="004271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охраняемым законом ценностям при осуществлении автодорожного контроля</w:t>
            </w:r>
            <w:r w:rsidR="00FF20C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F20CF" w:rsidRPr="00FF20CF" w:rsidRDefault="00FF20CF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Сведения о разработчике проекта акта</w:t>
            </w:r>
          </w:p>
        </w:tc>
        <w:tc>
          <w:tcPr>
            <w:tcW w:w="5948" w:type="dxa"/>
          </w:tcPr>
          <w:p w:rsidR="00330B30" w:rsidRDefault="006E6C89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имущественных и земельных отношений</w:t>
            </w:r>
            <w:r w:rsidR="00FF20CF" w:rsidRPr="00FF20CF">
              <w:rPr>
                <w:sz w:val="27"/>
                <w:szCs w:val="27"/>
              </w:rPr>
              <w:t xml:space="preserve"> администрации Ипатовского </w:t>
            </w:r>
            <w:r w:rsidR="0050606A">
              <w:rPr>
                <w:sz w:val="27"/>
                <w:szCs w:val="27"/>
              </w:rPr>
              <w:t>муниципального</w:t>
            </w:r>
            <w:r w:rsidR="00FF20CF" w:rsidRPr="00FF20CF">
              <w:rPr>
                <w:sz w:val="27"/>
                <w:szCs w:val="27"/>
              </w:rPr>
              <w:t xml:space="preserve"> округа Ставропольского края</w:t>
            </w:r>
            <w:r w:rsidR="00FF20CF">
              <w:rPr>
                <w:sz w:val="27"/>
                <w:szCs w:val="27"/>
              </w:rPr>
              <w:t>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Форма представления предложений</w:t>
            </w:r>
          </w:p>
        </w:tc>
        <w:tc>
          <w:tcPr>
            <w:tcW w:w="5948" w:type="dxa"/>
          </w:tcPr>
          <w:p w:rsid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 xml:space="preserve">В письменной форме или в форме электронного документа, содержащие: наименование органа местного самоуправления,  в который направляются предложения – </w:t>
            </w:r>
            <w:r w:rsidR="006E6C89">
              <w:rPr>
                <w:sz w:val="27"/>
                <w:szCs w:val="27"/>
              </w:rPr>
              <w:t>Отдел имущественных и земельных отношений</w:t>
            </w:r>
            <w:r w:rsidR="006E6C89" w:rsidRPr="00FF20CF">
              <w:rPr>
                <w:sz w:val="27"/>
                <w:szCs w:val="27"/>
              </w:rPr>
              <w:t xml:space="preserve"> администрации Ипатовского </w:t>
            </w:r>
            <w:r w:rsidR="006E6C89">
              <w:rPr>
                <w:sz w:val="27"/>
                <w:szCs w:val="27"/>
              </w:rPr>
              <w:t>муниципального</w:t>
            </w:r>
            <w:r w:rsidR="006E6C89" w:rsidRPr="00FF20CF">
              <w:rPr>
                <w:sz w:val="27"/>
                <w:szCs w:val="27"/>
              </w:rPr>
              <w:t xml:space="preserve"> округа Ставропольского края</w:t>
            </w:r>
            <w:r w:rsidRPr="00FF20CF">
              <w:rPr>
                <w:sz w:val="27"/>
                <w:szCs w:val="27"/>
              </w:rPr>
              <w:t>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5948" w:type="dxa"/>
          </w:tcPr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>Предложения принимаются с 01 октября 202</w:t>
            </w:r>
            <w:r w:rsidR="00427186">
              <w:rPr>
                <w:sz w:val="27"/>
                <w:szCs w:val="27"/>
              </w:rPr>
              <w:t>4</w:t>
            </w:r>
            <w:r w:rsidRPr="00FF20CF">
              <w:rPr>
                <w:sz w:val="27"/>
                <w:szCs w:val="27"/>
              </w:rPr>
              <w:t>года по 1 ноября 202</w:t>
            </w:r>
            <w:r w:rsidR="00427186">
              <w:rPr>
                <w:sz w:val="27"/>
                <w:szCs w:val="27"/>
              </w:rPr>
              <w:t>4</w:t>
            </w:r>
            <w:r w:rsidRPr="00FF20CF">
              <w:rPr>
                <w:sz w:val="27"/>
                <w:szCs w:val="27"/>
              </w:rPr>
              <w:t xml:space="preserve"> года включительно. </w:t>
            </w:r>
          </w:p>
          <w:p w:rsidR="00FF20CF" w:rsidRPr="00FF20CF" w:rsidRDefault="00FF20CF" w:rsidP="00FF20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</w:t>
            </w:r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</w:rPr>
              <w:t>ни) по адресу: г. Ипатово, ул. Гагарина, 67А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, а также в форме электронного документа, направленного на электронный адрес </w:t>
            </w:r>
            <w:proofErr w:type="spellStart"/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imipsk</w:t>
            </w:r>
            <w:proofErr w:type="spellEnd"/>
            <w:r w:rsidR="006E6C89" w:rsidRPr="006E6C89">
              <w:rPr>
                <w:rFonts w:ascii="Times New Roman" w:hAnsi="Times New Roman" w:cs="Times New Roman"/>
                <w:b w:val="0"/>
                <w:sz w:val="27"/>
                <w:szCs w:val="27"/>
              </w:rPr>
              <w:t>@</w:t>
            </w:r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mail</w:t>
            </w:r>
            <w:r w:rsidR="006E6C89" w:rsidRPr="006E6C89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  <w:proofErr w:type="spellStart"/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ru</w:t>
            </w:r>
            <w:proofErr w:type="spellEnd"/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, тел. 8</w:t>
            </w:r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(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86542</w:t>
            </w:r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  <w:lang w:val="en-US"/>
              </w:rPr>
              <w:t>)</w:t>
            </w:r>
            <w:r w:rsidR="006E6C89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2-11-47</w:t>
            </w:r>
            <w:bookmarkStart w:id="0" w:name="_GoBack"/>
            <w:bookmarkEnd w:id="0"/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</w:tr>
    </w:tbl>
    <w:p w:rsidR="000722C2" w:rsidRDefault="000722C2"/>
    <w:sectPr w:rsidR="000722C2" w:rsidSect="00330B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C3"/>
    <w:rsid w:val="00042A27"/>
    <w:rsid w:val="000722C2"/>
    <w:rsid w:val="002271D3"/>
    <w:rsid w:val="002863A7"/>
    <w:rsid w:val="00323CC3"/>
    <w:rsid w:val="00330B30"/>
    <w:rsid w:val="00345B48"/>
    <w:rsid w:val="004125D9"/>
    <w:rsid w:val="00427186"/>
    <w:rsid w:val="004F4380"/>
    <w:rsid w:val="0050606A"/>
    <w:rsid w:val="006904D9"/>
    <w:rsid w:val="006E6C89"/>
    <w:rsid w:val="00BB20B5"/>
    <w:rsid w:val="00D47CE7"/>
    <w:rsid w:val="00F25510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A830-F20F-4FE5-9D3A-D1C05C6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C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Anna</cp:lastModifiedBy>
  <cp:revision>9</cp:revision>
  <cp:lastPrinted>2021-06-18T08:43:00Z</cp:lastPrinted>
  <dcterms:created xsi:type="dcterms:W3CDTF">2021-09-22T12:04:00Z</dcterms:created>
  <dcterms:modified xsi:type="dcterms:W3CDTF">2024-09-30T12:45:00Z</dcterms:modified>
</cp:coreProperties>
</file>