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072906" w:rsidTr="001C7581">
        <w:trPr>
          <w:trHeight w:val="969"/>
        </w:trPr>
        <w:tc>
          <w:tcPr>
            <w:tcW w:w="5006" w:type="dxa"/>
          </w:tcPr>
          <w:p w:rsidR="00072906" w:rsidRDefault="00072906" w:rsidP="001C7581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:rsidR="00072906" w:rsidRDefault="00072906" w:rsidP="001C7581">
            <w:pPr>
              <w:spacing w:line="240" w:lineRule="exact"/>
              <w:jc w:val="left"/>
              <w:rPr>
                <w:szCs w:val="28"/>
              </w:rPr>
            </w:pPr>
          </w:p>
          <w:p w:rsidR="00072906" w:rsidRDefault="00072906" w:rsidP="001C7581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072906" w:rsidRDefault="00072906" w:rsidP="00072906">
      <w:pPr>
        <w:autoSpaceDE w:val="0"/>
        <w:jc w:val="center"/>
        <w:rPr>
          <w:szCs w:val="28"/>
        </w:rPr>
      </w:pPr>
    </w:p>
    <w:p w:rsidR="00072906" w:rsidRDefault="00072906" w:rsidP="00072906">
      <w:pPr>
        <w:autoSpaceDE w:val="0"/>
        <w:jc w:val="center"/>
        <w:rPr>
          <w:szCs w:val="28"/>
        </w:rPr>
      </w:pPr>
    </w:p>
    <w:p w:rsidR="00072906" w:rsidRDefault="00072906" w:rsidP="00072906">
      <w:pPr>
        <w:autoSpaceDE w:val="0"/>
        <w:jc w:val="center"/>
        <w:rPr>
          <w:szCs w:val="28"/>
        </w:rPr>
      </w:pPr>
    </w:p>
    <w:p w:rsidR="00072906" w:rsidRDefault="00072906" w:rsidP="00072906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072906" w:rsidRDefault="00072906" w:rsidP="00072906">
      <w:pPr>
        <w:spacing w:line="240" w:lineRule="exact"/>
        <w:jc w:val="center"/>
        <w:rPr>
          <w:szCs w:val="28"/>
        </w:rPr>
      </w:pPr>
    </w:p>
    <w:p w:rsidR="00072906" w:rsidRDefault="00072906" w:rsidP="00072906">
      <w:pPr>
        <w:spacing w:line="240" w:lineRule="exact"/>
        <w:rPr>
          <w:szCs w:val="28"/>
        </w:rPr>
      </w:pPr>
      <w:r>
        <w:rPr>
          <w:szCs w:val="28"/>
        </w:rPr>
        <w:t>на проект постановления администрации Ипатовского муниципального округа Ставропольского «О комиссии по землепользованию и застройке Ипатовского муниципального округа Ставропольского края</w:t>
      </w:r>
    </w:p>
    <w:p w:rsidR="00072906" w:rsidRDefault="00072906" w:rsidP="00072906">
      <w:pPr>
        <w:spacing w:line="240" w:lineRule="exact"/>
        <w:rPr>
          <w:szCs w:val="28"/>
        </w:rPr>
      </w:pPr>
      <w:r>
        <w:rPr>
          <w:szCs w:val="28"/>
        </w:rPr>
        <w:t>»</w:t>
      </w:r>
    </w:p>
    <w:p w:rsidR="00072906" w:rsidRDefault="00072906" w:rsidP="00072906">
      <w:pPr>
        <w:spacing w:line="240" w:lineRule="exact"/>
        <w:rPr>
          <w:szCs w:val="28"/>
        </w:rPr>
      </w:pPr>
    </w:p>
    <w:p w:rsidR="00072906" w:rsidRDefault="00072906" w:rsidP="00072906">
      <w:pPr>
        <w:spacing w:line="240" w:lineRule="exact"/>
        <w:rPr>
          <w:szCs w:val="28"/>
        </w:rPr>
      </w:pPr>
    </w:p>
    <w:p w:rsidR="00072906" w:rsidRDefault="00072906" w:rsidP="00072906">
      <w:pPr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Проект постановления администрации Ипатовского муниципального округа «О комиссии по землепользованию и застройке Ипатовского муниципального округа Ставропольского края»,</w:t>
      </w:r>
      <w:r>
        <w:rPr>
          <w:bCs/>
          <w:szCs w:val="28"/>
        </w:rPr>
        <w:t xml:space="preserve"> </w:t>
      </w:r>
      <w:r>
        <w:rPr>
          <w:szCs w:val="28"/>
        </w:rPr>
        <w:t>разработан в соответствии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</w:t>
      </w:r>
      <w:r w:rsidRPr="0006062E">
        <w:rPr>
          <w:szCs w:val="28"/>
        </w:rPr>
        <w:t xml:space="preserve"> </w:t>
      </w:r>
      <w:r>
        <w:rPr>
          <w:szCs w:val="28"/>
        </w:rPr>
        <w:t>законами Ставропольского края от 18 июня 2012г. № 53-кз «О некоторых вопросах регулирования отношений в области градостроительной деятельности на территории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Ставропольского края», от 30 мая 2023г. №46-кз «О наделении Ипатовского городского округа Ставропольского края статусом муниципального округа</w:t>
      </w:r>
      <w:proofErr w:type="gramEnd"/>
      <w:r>
        <w:rPr>
          <w:szCs w:val="28"/>
        </w:rPr>
        <w:t xml:space="preserve">», </w:t>
      </w:r>
      <w:proofErr w:type="gramStart"/>
      <w:r>
        <w:rPr>
          <w:szCs w:val="28"/>
        </w:rPr>
        <w:t>Уставом Ипатовского муниципального округа Ставропольского края, Положением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муниципального округа Ставропольского края, утвержденным решением Думы Ипатовского муниципального округа Ставропольского края от</w:t>
      </w:r>
      <w:proofErr w:type="gramEnd"/>
      <w:r>
        <w:rPr>
          <w:szCs w:val="28"/>
        </w:rPr>
        <w:t xml:space="preserve"> 13 декабря 2023 г. № 150».</w:t>
      </w:r>
    </w:p>
    <w:p w:rsidR="00072906" w:rsidRDefault="00072906" w:rsidP="0007290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072906" w:rsidRDefault="00072906" w:rsidP="00072906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072906" w:rsidRDefault="00072906" w:rsidP="00072906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2906" w:rsidRDefault="00072906" w:rsidP="00072906">
      <w:pPr>
        <w:pStyle w:val="ConsPlusTitle"/>
        <w:ind w:firstLine="567"/>
        <w:jc w:val="both"/>
        <w:rPr>
          <w:szCs w:val="28"/>
        </w:rPr>
      </w:pPr>
    </w:p>
    <w:p w:rsidR="00072906" w:rsidRDefault="00072906" w:rsidP="00072906">
      <w:pPr>
        <w:pStyle w:val="ConsPlusTitle"/>
        <w:ind w:firstLine="567"/>
        <w:jc w:val="both"/>
        <w:rPr>
          <w:szCs w:val="28"/>
        </w:rPr>
      </w:pPr>
    </w:p>
    <w:p w:rsidR="00072906" w:rsidRDefault="00072906" w:rsidP="00072906">
      <w:pPr>
        <w:pStyle w:val="ConsPlusTitle"/>
        <w:ind w:firstLine="567"/>
        <w:jc w:val="both"/>
        <w:rPr>
          <w:szCs w:val="28"/>
        </w:rPr>
      </w:pPr>
    </w:p>
    <w:p w:rsidR="00072906" w:rsidRDefault="00072906" w:rsidP="00072906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строительства, </w:t>
      </w:r>
    </w:p>
    <w:p w:rsidR="00072906" w:rsidRDefault="00072906" w:rsidP="00072906">
      <w:pPr>
        <w:spacing w:line="240" w:lineRule="exact"/>
        <w:rPr>
          <w:szCs w:val="28"/>
        </w:rPr>
      </w:pPr>
      <w:r>
        <w:rPr>
          <w:szCs w:val="28"/>
        </w:rPr>
        <w:t xml:space="preserve">архитектуры и градостроительства – главный архитектор </w:t>
      </w:r>
    </w:p>
    <w:p w:rsidR="00072906" w:rsidRDefault="00072906" w:rsidP="00072906">
      <w:pPr>
        <w:spacing w:line="240" w:lineRule="exact"/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>Ипатовского муниципального округа</w:t>
      </w:r>
    </w:p>
    <w:p w:rsidR="00072906" w:rsidRDefault="00072906" w:rsidP="00072906">
      <w:r>
        <w:rPr>
          <w:szCs w:val="28"/>
        </w:rPr>
        <w:t>Ставропольского края                                                                    Неделько Г.Н</w:t>
      </w:r>
    </w:p>
    <w:p w:rsidR="00A16482" w:rsidRDefault="00A16482"/>
    <w:sectPr w:rsidR="00A16482" w:rsidSect="00A1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906"/>
    <w:rsid w:val="00072906"/>
    <w:rsid w:val="00A1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06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9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0729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2024-09-08T13:53:00Z</cp:lastPrinted>
  <dcterms:created xsi:type="dcterms:W3CDTF">2024-09-08T13:49:00Z</dcterms:created>
  <dcterms:modified xsi:type="dcterms:W3CDTF">2024-09-08T13:53:00Z</dcterms:modified>
</cp:coreProperties>
</file>