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644E" w:rsidRPr="00F17F1B" w:rsidRDefault="00D8644E" w:rsidP="00D864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F17F1B">
        <w:rPr>
          <w:rFonts w:ascii="Times New Roman" w:hAnsi="Times New Roman" w:cs="Times New Roman"/>
          <w:bCs/>
          <w:sz w:val="24"/>
          <w:szCs w:val="24"/>
        </w:rPr>
        <w:t>ПРИЛОЖЕНИЕ 1</w:t>
      </w:r>
    </w:p>
    <w:p w:rsidR="00D8644E" w:rsidRPr="00F17F1B" w:rsidRDefault="00D8644E" w:rsidP="002135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F17F1B">
        <w:rPr>
          <w:rFonts w:ascii="Times New Roman" w:hAnsi="Times New Roman" w:cs="Times New Roman"/>
          <w:bCs/>
          <w:sz w:val="24"/>
          <w:szCs w:val="24"/>
        </w:rPr>
        <w:t>к</w:t>
      </w:r>
      <w:proofErr w:type="gramEnd"/>
      <w:r w:rsidRPr="00F17F1B">
        <w:rPr>
          <w:rFonts w:ascii="Times New Roman" w:hAnsi="Times New Roman" w:cs="Times New Roman"/>
          <w:bCs/>
          <w:sz w:val="24"/>
          <w:szCs w:val="24"/>
        </w:rPr>
        <w:t xml:space="preserve"> Порядку проведения анализа </w:t>
      </w:r>
      <w:r w:rsidRPr="00F17F1B">
        <w:rPr>
          <w:rFonts w:ascii="Times New Roman" w:hAnsi="Times New Roman" w:cs="Times New Roman"/>
          <w:sz w:val="24"/>
          <w:szCs w:val="24"/>
        </w:rPr>
        <w:t>муниципальных</w:t>
      </w:r>
    </w:p>
    <w:p w:rsidR="00D8644E" w:rsidRPr="00F17F1B" w:rsidRDefault="00D8644E" w:rsidP="002135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F17F1B">
        <w:rPr>
          <w:rFonts w:ascii="Times New Roman" w:hAnsi="Times New Roman" w:cs="Times New Roman"/>
          <w:sz w:val="24"/>
          <w:szCs w:val="24"/>
        </w:rPr>
        <w:t>нормативных</w:t>
      </w:r>
      <w:proofErr w:type="gramEnd"/>
      <w:r w:rsidRPr="00F17F1B">
        <w:rPr>
          <w:rFonts w:ascii="Times New Roman" w:hAnsi="Times New Roman" w:cs="Times New Roman"/>
          <w:sz w:val="24"/>
          <w:szCs w:val="24"/>
        </w:rPr>
        <w:t xml:space="preserve"> правовых актов администрации</w:t>
      </w:r>
    </w:p>
    <w:p w:rsidR="002135E5" w:rsidRDefault="002135E5" w:rsidP="002135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="00D8644E" w:rsidRPr="00F17F1B">
        <w:rPr>
          <w:rFonts w:ascii="Times New Roman" w:hAnsi="Times New Roman" w:cs="Times New Roman"/>
          <w:sz w:val="24"/>
          <w:szCs w:val="24"/>
        </w:rPr>
        <w:t xml:space="preserve">Ипатовского </w:t>
      </w:r>
      <w:r>
        <w:rPr>
          <w:rFonts w:ascii="Times New Roman" w:hAnsi="Times New Roman" w:cs="Times New Roman"/>
          <w:sz w:val="24"/>
          <w:szCs w:val="24"/>
        </w:rPr>
        <w:t>муниципального</w:t>
      </w:r>
      <w:r w:rsidRPr="002135E5">
        <w:rPr>
          <w:rFonts w:ascii="Times New Roman" w:hAnsi="Times New Roman" w:cs="Times New Roman"/>
          <w:sz w:val="24"/>
          <w:szCs w:val="24"/>
        </w:rPr>
        <w:t xml:space="preserve"> </w:t>
      </w:r>
      <w:r w:rsidRPr="00F17F1B">
        <w:rPr>
          <w:rFonts w:ascii="Times New Roman" w:hAnsi="Times New Roman" w:cs="Times New Roman"/>
          <w:sz w:val="24"/>
          <w:szCs w:val="24"/>
        </w:rPr>
        <w:t>округа</w:t>
      </w:r>
    </w:p>
    <w:p w:rsidR="00D8644E" w:rsidRPr="00F17F1B" w:rsidRDefault="002135E5" w:rsidP="002135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D8644E" w:rsidRPr="00F17F1B">
        <w:rPr>
          <w:rFonts w:ascii="Times New Roman" w:hAnsi="Times New Roman" w:cs="Times New Roman"/>
          <w:sz w:val="24"/>
          <w:szCs w:val="24"/>
        </w:rPr>
        <w:t xml:space="preserve"> Ставропольского края</w:t>
      </w:r>
    </w:p>
    <w:p w:rsidR="00D8644E" w:rsidRPr="00F17F1B" w:rsidRDefault="00D8644E" w:rsidP="002135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F17F1B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F17F1B">
        <w:rPr>
          <w:rFonts w:ascii="Times New Roman" w:hAnsi="Times New Roman" w:cs="Times New Roman"/>
          <w:sz w:val="24"/>
          <w:szCs w:val="24"/>
        </w:rPr>
        <w:t xml:space="preserve"> их проектов, на соответствие требованиям</w:t>
      </w:r>
    </w:p>
    <w:p w:rsidR="00D8644E" w:rsidRDefault="00D8644E" w:rsidP="002135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F17F1B">
        <w:rPr>
          <w:rFonts w:ascii="Times New Roman" w:hAnsi="Times New Roman" w:cs="Times New Roman"/>
          <w:sz w:val="24"/>
          <w:szCs w:val="24"/>
        </w:rPr>
        <w:t>антимонопольного</w:t>
      </w:r>
      <w:proofErr w:type="gramEnd"/>
      <w:r w:rsidRPr="00F17F1B">
        <w:rPr>
          <w:rFonts w:ascii="Times New Roman" w:hAnsi="Times New Roman" w:cs="Times New Roman"/>
          <w:sz w:val="24"/>
          <w:szCs w:val="24"/>
        </w:rPr>
        <w:t xml:space="preserve"> законодательства</w:t>
      </w:r>
    </w:p>
    <w:p w:rsidR="002135E5" w:rsidRDefault="002135E5" w:rsidP="00D864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644E" w:rsidRPr="00F17F1B" w:rsidRDefault="00D8644E" w:rsidP="00D864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ФОРМА</w:t>
      </w:r>
    </w:p>
    <w:p w:rsidR="00D8644E" w:rsidRPr="00F17F1B" w:rsidRDefault="00D8644E" w:rsidP="00D8644E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7F1B">
        <w:rPr>
          <w:rFonts w:ascii="Times New Roman" w:hAnsi="Times New Roman" w:cs="Times New Roman"/>
          <w:b/>
          <w:bCs/>
          <w:sz w:val="24"/>
          <w:szCs w:val="24"/>
        </w:rPr>
        <w:t>ЗАМЕЧАНИЯ И ПРЕДЛОЖЕ</w:t>
      </w:r>
      <w:bookmarkStart w:id="0" w:name="_GoBack"/>
      <w:bookmarkEnd w:id="0"/>
      <w:r w:rsidRPr="00F17F1B">
        <w:rPr>
          <w:rFonts w:ascii="Times New Roman" w:hAnsi="Times New Roman" w:cs="Times New Roman"/>
          <w:b/>
          <w:bCs/>
          <w:sz w:val="24"/>
          <w:szCs w:val="24"/>
        </w:rPr>
        <w:t>НИЯ</w:t>
      </w:r>
      <w:r w:rsidRPr="00F17F1B">
        <w:rPr>
          <w:rFonts w:ascii="Times New Roman" w:hAnsi="Times New Roman" w:cs="Times New Roman"/>
          <w:b/>
          <w:sz w:val="24"/>
          <w:szCs w:val="24"/>
        </w:rPr>
        <w:t xml:space="preserve">ОРГАНИЗАЦИЙ И ГРАЖДАН В СВЯЗИ С ПРОВЕДЕНИЕМ АНАЛИЗА МУНИЦИПАЛЬНЫХ НОРМАТИВНЫХ ПРАВОВЫХ АКТОВ АДМИНИСТРАЦИИ ИПАТОВСКОГО </w:t>
      </w:r>
      <w:r w:rsidR="008327D1">
        <w:rPr>
          <w:rFonts w:ascii="Times New Roman" w:hAnsi="Times New Roman" w:cs="Times New Roman"/>
          <w:b/>
          <w:sz w:val="24"/>
          <w:szCs w:val="24"/>
        </w:rPr>
        <w:t>МУНИЦИПАЛЬНОГО</w:t>
      </w:r>
      <w:r w:rsidRPr="00F17F1B">
        <w:rPr>
          <w:rFonts w:ascii="Times New Roman" w:hAnsi="Times New Roman" w:cs="Times New Roman"/>
          <w:b/>
          <w:sz w:val="24"/>
          <w:szCs w:val="24"/>
        </w:rPr>
        <w:t xml:space="preserve"> ОКРУГА СТАВРОПОЛЬСКОГО КРАЯ И ИХ ПРОЕКТОВ, НА СООТВЕТСТВИЕ ТРЕБОВАНИЯМ АНТИМОНОПОЛЬНОГО ЗАКОНОДАТЕЛЬСТВА</w:t>
      </w:r>
    </w:p>
    <w:p w:rsidR="00D8644E" w:rsidRPr="00F17F1B" w:rsidRDefault="00D8644E" w:rsidP="00D8644E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430" w:type="dxa"/>
        <w:tblInd w:w="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30"/>
      </w:tblGrid>
      <w:tr w:rsidR="00D8644E" w:rsidRPr="00AB64F4" w:rsidTr="00D8644E">
        <w:tc>
          <w:tcPr>
            <w:tcW w:w="9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44E" w:rsidRPr="00AB64F4" w:rsidRDefault="00D8644E" w:rsidP="00BA48DE">
            <w:pPr>
              <w:widowControl w:val="0"/>
              <w:tabs>
                <w:tab w:val="center" w:pos="4677"/>
                <w:tab w:val="right" w:pos="9355"/>
              </w:tabs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64F4">
              <w:rPr>
                <w:rFonts w:ascii="Times New Roman" w:hAnsi="Times New Roman" w:cs="Times New Roman"/>
                <w:bCs/>
                <w:sz w:val="24"/>
                <w:szCs w:val="24"/>
              </w:rPr>
              <w:t>1. Наименование, адрес организации, лица, вносящего замечания и предложения</w:t>
            </w:r>
          </w:p>
        </w:tc>
      </w:tr>
      <w:tr w:rsidR="00D8644E" w:rsidRPr="00AB64F4" w:rsidTr="00D8644E">
        <w:tc>
          <w:tcPr>
            <w:tcW w:w="9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4E" w:rsidRPr="00AB64F4" w:rsidRDefault="00D8644E" w:rsidP="00BA48DE">
            <w:pPr>
              <w:widowControl w:val="0"/>
              <w:tabs>
                <w:tab w:val="center" w:pos="4677"/>
                <w:tab w:val="right" w:pos="9355"/>
              </w:tabs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8644E" w:rsidRPr="00AB64F4" w:rsidTr="00D8644E">
        <w:tc>
          <w:tcPr>
            <w:tcW w:w="9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44E" w:rsidRPr="00AB64F4" w:rsidRDefault="00D8644E" w:rsidP="008327D1">
            <w:pPr>
              <w:widowControl w:val="0"/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64F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 Наименование </w:t>
            </w:r>
            <w:r w:rsidRPr="00AB64F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нормативного правового акта администрации Ипатовского </w:t>
            </w:r>
            <w:r w:rsidR="008327D1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Pr="00AB64F4">
              <w:rPr>
                <w:rFonts w:ascii="Times New Roman" w:hAnsi="Times New Roman" w:cs="Times New Roman"/>
                <w:sz w:val="24"/>
                <w:szCs w:val="24"/>
              </w:rPr>
              <w:t xml:space="preserve"> округа Ставропольского края (проекта муниципального нормативного правового акта администрации Ипатовского </w:t>
            </w:r>
            <w:r w:rsidR="008327D1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Pr="00AB64F4">
              <w:rPr>
                <w:rFonts w:ascii="Times New Roman" w:hAnsi="Times New Roman" w:cs="Times New Roman"/>
                <w:sz w:val="24"/>
                <w:szCs w:val="24"/>
              </w:rPr>
              <w:t xml:space="preserve"> округа Ставропольского края)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64F4">
              <w:rPr>
                <w:rFonts w:ascii="Times New Roman" w:hAnsi="Times New Roman" w:cs="Times New Roman"/>
                <w:sz w:val="24"/>
                <w:szCs w:val="24"/>
              </w:rPr>
              <w:t>(далее соответственно – нормативный правовой акт администрации, проект нормативного правового акта администрации), в котором имеются риски нарушения антимонопольного законодательства</w:t>
            </w:r>
          </w:p>
        </w:tc>
      </w:tr>
      <w:tr w:rsidR="00D8644E" w:rsidRPr="00AB64F4" w:rsidTr="00D8644E">
        <w:tc>
          <w:tcPr>
            <w:tcW w:w="9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4E" w:rsidRPr="00AB64F4" w:rsidRDefault="00D8644E" w:rsidP="00BA4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4F4">
              <w:rPr>
                <w:rFonts w:ascii="Times New Roman" w:hAnsi="Times New Roman" w:cs="Times New Roman"/>
                <w:sz w:val="24"/>
                <w:szCs w:val="24"/>
              </w:rPr>
              <w:t xml:space="preserve">«О передаче объектов муниципальной собственности в </w:t>
            </w:r>
            <w:r w:rsidR="002135E5">
              <w:rPr>
                <w:rFonts w:ascii="Times New Roman" w:hAnsi="Times New Roman" w:cs="Times New Roman"/>
                <w:sz w:val="24"/>
                <w:szCs w:val="24"/>
              </w:rPr>
              <w:t>безвозмездное пользование</w:t>
            </w:r>
            <w:r w:rsidRPr="00AB64F4">
              <w:rPr>
                <w:rFonts w:ascii="Times New Roman" w:hAnsi="Times New Roman" w:cs="Times New Roman"/>
                <w:sz w:val="24"/>
                <w:szCs w:val="24"/>
              </w:rPr>
              <w:t xml:space="preserve"> без проведения торгов»</w:t>
            </w:r>
          </w:p>
          <w:p w:rsidR="00D8644E" w:rsidRPr="00AB64F4" w:rsidRDefault="00D8644E" w:rsidP="00BA48DE">
            <w:pPr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8644E" w:rsidRPr="00AB64F4" w:rsidTr="00D8644E">
        <w:tc>
          <w:tcPr>
            <w:tcW w:w="9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44E" w:rsidRPr="00AB64F4" w:rsidRDefault="00D8644E" w:rsidP="00BA48DE">
            <w:pPr>
              <w:widowControl w:val="0"/>
              <w:tabs>
                <w:tab w:val="center" w:pos="4677"/>
                <w:tab w:val="right" w:pos="9355"/>
              </w:tabs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64F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3. Наименование раздела, главы, статьи, части, пункта, абзаца </w:t>
            </w:r>
            <w:r w:rsidRPr="00AB64F4"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нормативного правового акта администрации (проекта нормативного правового акта администрации), в котором выявлены положения, способствующие созданию условий для нарушения требований антимонопольного законодательства  </w:t>
            </w:r>
          </w:p>
        </w:tc>
      </w:tr>
      <w:tr w:rsidR="00D8644E" w:rsidRPr="00AB64F4" w:rsidTr="00D8644E">
        <w:tc>
          <w:tcPr>
            <w:tcW w:w="9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4E" w:rsidRPr="00AB64F4" w:rsidRDefault="00D8644E" w:rsidP="00BA48DE">
            <w:pPr>
              <w:widowControl w:val="0"/>
              <w:tabs>
                <w:tab w:val="center" w:pos="4677"/>
                <w:tab w:val="right" w:pos="9355"/>
              </w:tabs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8644E" w:rsidRPr="00AB64F4" w:rsidTr="00D8644E">
        <w:tc>
          <w:tcPr>
            <w:tcW w:w="9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44E" w:rsidRPr="00AB64F4" w:rsidRDefault="00D8644E" w:rsidP="00BA48DE">
            <w:pPr>
              <w:widowControl w:val="0"/>
              <w:tabs>
                <w:tab w:val="center" w:pos="4677"/>
                <w:tab w:val="right" w:pos="9355"/>
              </w:tabs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64F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4. Указание </w:t>
            </w:r>
            <w:r w:rsidRPr="00AB64F4">
              <w:rPr>
                <w:rFonts w:ascii="Times New Roman" w:hAnsi="Times New Roman" w:cs="Times New Roman"/>
                <w:sz w:val="24"/>
                <w:szCs w:val="24"/>
              </w:rPr>
              <w:t>положений нормативного правового акта администрации (проекта нормативного правового акта администрации), способствующих созданию условий для нарушения требований антимонопольного законодательства</w:t>
            </w:r>
          </w:p>
        </w:tc>
      </w:tr>
      <w:tr w:rsidR="00D8644E" w:rsidRPr="00AB64F4" w:rsidTr="00D8644E">
        <w:tc>
          <w:tcPr>
            <w:tcW w:w="9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4E" w:rsidRPr="00AB64F4" w:rsidRDefault="00D8644E" w:rsidP="00BA48DE">
            <w:pPr>
              <w:widowControl w:val="0"/>
              <w:tabs>
                <w:tab w:val="center" w:pos="4677"/>
                <w:tab w:val="right" w:pos="9355"/>
              </w:tabs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8644E" w:rsidRPr="00AB64F4" w:rsidTr="00D8644E">
        <w:tc>
          <w:tcPr>
            <w:tcW w:w="9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44E" w:rsidRPr="00AB64F4" w:rsidRDefault="00D8644E" w:rsidP="00BA48DE">
            <w:pPr>
              <w:widowControl w:val="0"/>
              <w:tabs>
                <w:tab w:val="center" w:pos="4677"/>
                <w:tab w:val="right" w:pos="9355"/>
              </w:tabs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64F4">
              <w:rPr>
                <w:rFonts w:ascii="Times New Roman" w:hAnsi="Times New Roman" w:cs="Times New Roman"/>
                <w:bCs/>
                <w:sz w:val="24"/>
                <w:szCs w:val="24"/>
              </w:rPr>
              <w:t>5. Указание норм Федерального закона от 26 июля 2006 г. № 135-ФЗ</w:t>
            </w:r>
            <w:r w:rsidR="002135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64F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«О защите конкуренции» (далее – Закон), иных федеральных законов, регулирующих отношения, указанные в статье 3 Закона, с правовым обоснованием возможных </w:t>
            </w:r>
            <w:r w:rsidRPr="00AB64F4">
              <w:rPr>
                <w:rFonts w:ascii="Times New Roman" w:hAnsi="Times New Roman" w:cs="Times New Roman"/>
                <w:sz w:val="24"/>
                <w:szCs w:val="24"/>
              </w:rPr>
              <w:t>рисков нарушения антимонопольного законодательства</w:t>
            </w:r>
          </w:p>
        </w:tc>
      </w:tr>
      <w:tr w:rsidR="00D8644E" w:rsidRPr="00AB64F4" w:rsidTr="00D8644E">
        <w:tc>
          <w:tcPr>
            <w:tcW w:w="9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4E" w:rsidRPr="00AB64F4" w:rsidRDefault="00D8644E" w:rsidP="00BA48DE">
            <w:pPr>
              <w:widowControl w:val="0"/>
              <w:tabs>
                <w:tab w:val="center" w:pos="4677"/>
                <w:tab w:val="right" w:pos="9355"/>
              </w:tabs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8644E" w:rsidRPr="00AB64F4" w:rsidTr="00D8644E">
        <w:tc>
          <w:tcPr>
            <w:tcW w:w="9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44E" w:rsidRPr="00AB64F4" w:rsidRDefault="00D8644E" w:rsidP="00BA48DE">
            <w:pPr>
              <w:widowControl w:val="0"/>
              <w:tabs>
                <w:tab w:val="center" w:pos="4677"/>
                <w:tab w:val="right" w:pos="9355"/>
              </w:tabs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64F4">
              <w:rPr>
                <w:rFonts w:ascii="Times New Roman" w:hAnsi="Times New Roman" w:cs="Times New Roman"/>
                <w:bCs/>
                <w:sz w:val="24"/>
                <w:szCs w:val="24"/>
              </w:rPr>
              <w:t>6. Предложения по устранению рисков нарушения антимонопольного законодательства</w:t>
            </w:r>
          </w:p>
        </w:tc>
      </w:tr>
      <w:tr w:rsidR="00D8644E" w:rsidRPr="00AB64F4" w:rsidTr="00D8644E">
        <w:tc>
          <w:tcPr>
            <w:tcW w:w="9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4E" w:rsidRPr="00AB64F4" w:rsidRDefault="00D8644E" w:rsidP="00BA48DE">
            <w:pPr>
              <w:widowControl w:val="0"/>
              <w:tabs>
                <w:tab w:val="center" w:pos="4677"/>
                <w:tab w:val="right" w:pos="9355"/>
              </w:tabs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D8644E" w:rsidRPr="00F17F1B" w:rsidRDefault="00D8644E" w:rsidP="00D8644E">
      <w:pPr>
        <w:rPr>
          <w:rFonts w:ascii="Times New Roman" w:hAnsi="Times New Roman" w:cs="Times New Roman"/>
          <w:sz w:val="24"/>
          <w:szCs w:val="24"/>
        </w:rPr>
      </w:pPr>
    </w:p>
    <w:p w:rsidR="008170A5" w:rsidRDefault="00D8644E" w:rsidP="00D8644E">
      <w:pPr>
        <w:spacing w:after="0" w:line="240" w:lineRule="auto"/>
      </w:pPr>
      <w:r>
        <w:t>«_______»______________20___ г.                               ____________  ____________________________</w:t>
      </w:r>
    </w:p>
    <w:p w:rsidR="00D8644E" w:rsidRPr="00D8644E" w:rsidRDefault="00D8644E" w:rsidP="00D8644E">
      <w:pPr>
        <w:spacing w:after="0" w:line="240" w:lineRule="auto"/>
        <w:rPr>
          <w:rFonts w:ascii="Times New Roman" w:hAnsi="Times New Roman" w:cs="Times New Roman"/>
        </w:rPr>
      </w:pPr>
      <w:r w:rsidRPr="00D8644E">
        <w:rPr>
          <w:rFonts w:ascii="Times New Roman" w:hAnsi="Times New Roman" w:cs="Times New Roman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(</w:t>
      </w:r>
      <w:proofErr w:type="gramStart"/>
      <w:r w:rsidRPr="00D8644E">
        <w:rPr>
          <w:rFonts w:ascii="Times New Roman" w:hAnsi="Times New Roman" w:cs="Times New Roman"/>
        </w:rPr>
        <w:t>подпись</w:t>
      </w:r>
      <w:r>
        <w:rPr>
          <w:rFonts w:ascii="Times New Roman" w:hAnsi="Times New Roman" w:cs="Times New Roman"/>
        </w:rPr>
        <w:t>)</w:t>
      </w:r>
      <w:r w:rsidRPr="00D8644E">
        <w:rPr>
          <w:rFonts w:ascii="Times New Roman" w:hAnsi="Times New Roman" w:cs="Times New Roman"/>
        </w:rPr>
        <w:t xml:space="preserve">   </w:t>
      </w:r>
      <w:proofErr w:type="gramEnd"/>
      <w:r w:rsidRPr="00D8644E">
        <w:rPr>
          <w:rFonts w:ascii="Times New Roman" w:hAnsi="Times New Roman" w:cs="Times New Roman"/>
        </w:rPr>
        <w:t xml:space="preserve">         </w:t>
      </w:r>
      <w:r>
        <w:rPr>
          <w:rFonts w:ascii="Times New Roman" w:hAnsi="Times New Roman" w:cs="Times New Roman"/>
        </w:rPr>
        <w:t>(расшифровка подписи)</w:t>
      </w:r>
      <w:r w:rsidRPr="00D8644E">
        <w:rPr>
          <w:rFonts w:ascii="Times New Roman" w:hAnsi="Times New Roman" w:cs="Times New Roman"/>
        </w:rPr>
        <w:t xml:space="preserve">                                                                                      </w:t>
      </w:r>
    </w:p>
    <w:sectPr w:rsidR="00D8644E" w:rsidRPr="00D8644E" w:rsidSect="00E040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A1D"/>
    <w:rsid w:val="000D5A1D"/>
    <w:rsid w:val="002135E5"/>
    <w:rsid w:val="008170A5"/>
    <w:rsid w:val="008327D1"/>
    <w:rsid w:val="00D86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0302FD-C812-4525-BF1B-ECA71BF34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644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354</Words>
  <Characters>2021</Characters>
  <Application>Microsoft Office Word</Application>
  <DocSecurity>0</DocSecurity>
  <Lines>16</Lines>
  <Paragraphs>4</Paragraphs>
  <ScaleCrop>false</ScaleCrop>
  <Company/>
  <LinksUpToDate>false</LinksUpToDate>
  <CharactersWithSpaces>2371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5</cp:revision>
  <dcterms:created xsi:type="dcterms:W3CDTF">2021-12-14T14:10:00Z</dcterms:created>
  <dcterms:modified xsi:type="dcterms:W3CDTF">2024-03-04T08:56:00Z</dcterms:modified>
</cp:coreProperties>
</file>