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4169E4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637A75" w:rsidRPr="00637A75">
        <w:rPr>
          <w:szCs w:val="28"/>
          <w:lang w:val="ru-RU"/>
        </w:rPr>
        <w:t xml:space="preserve">Проект постановления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 xml:space="preserve">» разработан в целях приведения Программы </w:t>
      </w:r>
      <w:r w:rsidR="005C6486">
        <w:rPr>
          <w:szCs w:val="28"/>
          <w:lang w:val="ru-RU"/>
        </w:rPr>
        <w:t xml:space="preserve">в </w:t>
      </w:r>
      <w:r w:rsidR="00902884" w:rsidRPr="00902884">
        <w:rPr>
          <w:szCs w:val="28"/>
          <w:lang w:val="ru-RU"/>
        </w:rPr>
        <w:t xml:space="preserve">соответствии </w:t>
      </w:r>
      <w:r w:rsidR="005C6486" w:rsidRPr="005C6486">
        <w:rPr>
          <w:szCs w:val="28"/>
          <w:lang w:val="ru-RU"/>
        </w:rPr>
        <w:t xml:space="preserve">с Законом Ставропольского края от 03 июля 2024 г. № 66 - </w:t>
      </w:r>
      <w:proofErr w:type="spellStart"/>
      <w:r w:rsidR="005C6486" w:rsidRPr="005C6486">
        <w:rPr>
          <w:szCs w:val="28"/>
          <w:lang w:val="ru-RU"/>
        </w:rPr>
        <w:t>кз</w:t>
      </w:r>
      <w:proofErr w:type="spellEnd"/>
      <w:r w:rsidR="005C6486" w:rsidRPr="005C6486">
        <w:rPr>
          <w:szCs w:val="28"/>
          <w:lang w:val="ru-RU"/>
        </w:rPr>
        <w:t xml:space="preserve"> «О внесении изменений в Закон Ставропольского края «О бюджете Ставропольского края на 2024 год и плановый период 2025 и 2026 годов», постановлением администрации Ипатовского городского округа Ставропольского края от 24 мая 2024 г. № 742 «Об утверждении Порядка разработки, реализации и оценки эффективности муниципальных программ Ипатовского городского округа Ставропольского края»</w:t>
      </w:r>
      <w:r w:rsidR="005C6486">
        <w:rPr>
          <w:szCs w:val="28"/>
          <w:lang w:val="ru-RU"/>
        </w:rPr>
        <w:t>.</w:t>
      </w:r>
    </w:p>
    <w:p w:rsidR="005C6486" w:rsidRDefault="005C6486" w:rsidP="00C407C9">
      <w:pPr>
        <w:ind w:firstLine="900"/>
        <w:rPr>
          <w:szCs w:val="28"/>
          <w:lang w:val="ru-RU"/>
        </w:rPr>
      </w:pPr>
      <w:bookmarkStart w:id="0" w:name="_GoBack"/>
      <w:bookmarkEnd w:id="0"/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4. Проект постановления соответствует требованиям постановления Правительства Ставропольского края от 20 апреля 2011 г. № 134-п «Об </w:t>
      </w:r>
      <w:r w:rsidRPr="00C407C9">
        <w:rPr>
          <w:szCs w:val="28"/>
          <w:lang w:val="ru-RU"/>
        </w:rPr>
        <w:lastRenderedPageBreak/>
        <w:t>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486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FE86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36</cp:revision>
  <cp:lastPrinted>2023-05-19T13:09:00Z</cp:lastPrinted>
  <dcterms:created xsi:type="dcterms:W3CDTF">2017-12-25T07:50:00Z</dcterms:created>
  <dcterms:modified xsi:type="dcterms:W3CDTF">2024-07-11T13:39:00Z</dcterms:modified>
</cp:coreProperties>
</file>