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7D7A16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</w:t>
            </w:r>
            <w:proofErr w:type="gramStart"/>
            <w:r w:rsidRPr="001B2BB7">
              <w:rPr>
                <w:szCs w:val="28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="0009253D" w:rsidRPr="001B2BB7">
              <w:rPr>
                <w:szCs w:val="28"/>
              </w:rPr>
              <w:t>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proofErr w:type="gramStart"/>
            <w:r w:rsidRPr="001B2BB7">
              <w:rPr>
                <w:szCs w:val="28"/>
              </w:rPr>
              <w:t>разработанному</w:t>
            </w:r>
            <w:proofErr w:type="gramEnd"/>
            <w:r w:rsidRPr="001B2BB7">
              <w:rPr>
                <w:szCs w:val="28"/>
              </w:rPr>
              <w:t xml:space="preserve">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7D7A16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7D7A16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7D7A16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7D7A16" w:rsidP="007D7A16">
            <w:pPr>
              <w:pStyle w:val="ConsPlusNormal"/>
              <w:jc w:val="both"/>
              <w:rPr>
                <w:szCs w:val="28"/>
              </w:rPr>
            </w:pPr>
            <w:r>
              <w:rPr>
                <w:i/>
                <w:szCs w:val="28"/>
                <w:u w:val="single"/>
              </w:rPr>
              <w:t>П</w:t>
            </w:r>
            <w:r w:rsidRPr="006E26D0">
              <w:rPr>
                <w:i/>
                <w:szCs w:val="28"/>
                <w:u w:val="single"/>
              </w:rPr>
              <w:t>роект</w:t>
            </w:r>
            <w:r>
              <w:rPr>
                <w:i/>
                <w:szCs w:val="28"/>
                <w:u w:val="single"/>
              </w:rPr>
              <w:t xml:space="preserve"> </w:t>
            </w:r>
            <w:r w:rsidRPr="006E26D0">
              <w:rPr>
                <w:i/>
                <w:szCs w:val="28"/>
                <w:u w:val="single"/>
              </w:rPr>
              <w:t xml:space="preserve">постановления администрации Ипатовского </w:t>
            </w:r>
            <w:r>
              <w:rPr>
                <w:i/>
                <w:szCs w:val="28"/>
                <w:u w:val="single"/>
              </w:rPr>
              <w:t>муниципального</w:t>
            </w:r>
            <w:r w:rsidRPr="006E26D0">
              <w:rPr>
                <w:i/>
                <w:szCs w:val="28"/>
                <w:u w:val="single"/>
              </w:rPr>
              <w:t xml:space="preserve"> округа Ставр</w:t>
            </w:r>
            <w:r w:rsidRPr="006E26D0">
              <w:rPr>
                <w:i/>
                <w:szCs w:val="28"/>
                <w:u w:val="single"/>
              </w:rPr>
              <w:t>о</w:t>
            </w:r>
            <w:r w:rsidRPr="006E26D0">
              <w:rPr>
                <w:i/>
                <w:szCs w:val="28"/>
                <w:u w:val="single"/>
              </w:rPr>
              <w:t xml:space="preserve">польского края </w:t>
            </w:r>
            <w:r w:rsidRPr="008739A8">
              <w:rPr>
                <w:i/>
                <w:szCs w:val="28"/>
                <w:u w:val="single"/>
              </w:rPr>
              <w:t>«Об утверждении Порядка взаимодействия при принятии решения о сносе самовольной постройки либо решения о сносе самовольной постройки или ее приведении в соответствие с установленными требов</w:t>
            </w:r>
            <w:r w:rsidRPr="008739A8">
              <w:rPr>
                <w:i/>
                <w:szCs w:val="28"/>
                <w:u w:val="single"/>
              </w:rPr>
              <w:t>а</w:t>
            </w:r>
            <w:r w:rsidRPr="008739A8">
              <w:rPr>
                <w:i/>
                <w:szCs w:val="28"/>
                <w:u w:val="single"/>
              </w:rPr>
              <w:t>ниями на территории Ипатовского муниципального округа Ставропольского края»</w:t>
            </w:r>
          </w:p>
        </w:tc>
      </w:tr>
      <w:tr w:rsidR="001B40D9" w:rsidRPr="007D7A16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7D7A16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A16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7D7A16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7D7A16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</w:t>
            </w:r>
            <w:r w:rsidRPr="000B69F7">
              <w:rPr>
                <w:szCs w:val="28"/>
              </w:rPr>
              <w:lastRenderedPageBreak/>
              <w:t>которые были бы менее затратные и (или) более эффективные</w:t>
            </w:r>
          </w:p>
        </w:tc>
      </w:tr>
      <w:tr w:rsidR="001B40D9" w:rsidRPr="007D7A16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A16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7D7A16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7D7A16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7D7A16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A16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7D7A16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A16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7D7A16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27" w:rsidRDefault="00FE2B27" w:rsidP="003A491F">
      <w:r>
        <w:separator/>
      </w:r>
    </w:p>
  </w:endnote>
  <w:endnote w:type="continuationSeparator" w:id="0">
    <w:p w:rsidR="00FE2B27" w:rsidRDefault="00FE2B27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214FEE">
        <w:pPr>
          <w:pStyle w:val="a7"/>
          <w:jc w:val="right"/>
        </w:pPr>
        <w:r>
          <w:fldChar w:fldCharType="begin"/>
        </w:r>
        <w:r w:rsidR="008854D0">
          <w:instrText xml:space="preserve"> PAGE   \* MERGEFORMAT </w:instrText>
        </w:r>
        <w:r>
          <w:fldChar w:fldCharType="separate"/>
        </w:r>
        <w:r w:rsidR="007D7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AE8" w:rsidRDefault="00956A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27" w:rsidRDefault="00FE2B27" w:rsidP="003A491F">
      <w:r>
        <w:separator/>
      </w:r>
    </w:p>
  </w:footnote>
  <w:footnote w:type="continuationSeparator" w:id="0">
    <w:p w:rsidR="00FE2B27" w:rsidRDefault="00FE2B27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561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495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C21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4FEE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96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2FD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A16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4D0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6C48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6E50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49C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8AF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B27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9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a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B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5CC2-63EB-4FDD-BF97-472F11EB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6</cp:revision>
  <cp:lastPrinted>2022-05-04T14:12:00Z</cp:lastPrinted>
  <dcterms:created xsi:type="dcterms:W3CDTF">2023-11-15T12:33:00Z</dcterms:created>
  <dcterms:modified xsi:type="dcterms:W3CDTF">2024-06-04T11:01:00Z</dcterms:modified>
</cp:coreProperties>
</file>