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42BD0" w:rsidRDefault="00D35D78" w:rsidP="00F51112">
      <w:pPr>
        <w:ind w:left="2124" w:firstLine="708"/>
        <w:rPr>
          <w:b/>
          <w:sz w:val="26"/>
          <w:szCs w:val="26"/>
        </w:rPr>
      </w:pPr>
      <w:r w:rsidRPr="00942BD0">
        <w:rPr>
          <w:b/>
          <w:sz w:val="26"/>
          <w:szCs w:val="26"/>
        </w:rPr>
        <w:t xml:space="preserve">         </w:t>
      </w:r>
      <w:r w:rsidR="00F51112" w:rsidRPr="00942BD0">
        <w:rPr>
          <w:b/>
          <w:sz w:val="26"/>
          <w:szCs w:val="26"/>
        </w:rPr>
        <w:t>Пояснительная записка</w:t>
      </w:r>
    </w:p>
    <w:p w:rsidR="00F51112" w:rsidRPr="00942BD0" w:rsidRDefault="00F51112" w:rsidP="00F5111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942BD0">
        <w:rPr>
          <w:b/>
          <w:sz w:val="26"/>
          <w:szCs w:val="26"/>
        </w:rPr>
        <w:t>к</w:t>
      </w:r>
      <w:proofErr w:type="gramEnd"/>
      <w:r w:rsidRPr="00942BD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9F4110" w:rsidRPr="00942BD0">
        <w:rPr>
          <w:b/>
          <w:sz w:val="26"/>
          <w:szCs w:val="26"/>
        </w:rPr>
        <w:t>муниципального</w:t>
      </w:r>
      <w:r w:rsidRPr="00942BD0">
        <w:rPr>
          <w:b/>
          <w:sz w:val="26"/>
          <w:szCs w:val="26"/>
        </w:rPr>
        <w:t xml:space="preserve"> округа Ставропольского края «</w:t>
      </w:r>
      <w:r w:rsidR="009F4110" w:rsidRPr="00942BD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</w:t>
      </w:r>
      <w:r w:rsidRPr="00942BD0">
        <w:rPr>
          <w:b/>
          <w:bCs/>
          <w:sz w:val="26"/>
          <w:szCs w:val="26"/>
        </w:rPr>
        <w:t>»</w:t>
      </w:r>
      <w:r w:rsidRPr="00942BD0">
        <w:rPr>
          <w:b/>
          <w:sz w:val="26"/>
          <w:szCs w:val="26"/>
        </w:rPr>
        <w:t xml:space="preserve"> </w:t>
      </w:r>
    </w:p>
    <w:p w:rsidR="00F51112" w:rsidRPr="00942BD0" w:rsidRDefault="00F51112" w:rsidP="00F51112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ab/>
      </w:r>
    </w:p>
    <w:p w:rsidR="00F51112" w:rsidRPr="00942BD0" w:rsidRDefault="009F4110" w:rsidP="00F511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В администрацию Ипатовского муниципального</w:t>
      </w:r>
      <w:r w:rsidR="00F51112" w:rsidRPr="00942BD0">
        <w:rPr>
          <w:sz w:val="26"/>
          <w:szCs w:val="26"/>
        </w:rPr>
        <w:t xml:space="preserve"> округа Ставропольского края поступило </w:t>
      </w:r>
      <w:r w:rsidR="00FC6C09" w:rsidRPr="00942BD0">
        <w:rPr>
          <w:sz w:val="26"/>
          <w:szCs w:val="26"/>
        </w:rPr>
        <w:t>заявлени</w:t>
      </w:r>
      <w:r w:rsidR="00225A80" w:rsidRPr="00942BD0">
        <w:rPr>
          <w:sz w:val="26"/>
          <w:szCs w:val="26"/>
        </w:rPr>
        <w:t>е</w:t>
      </w:r>
      <w:r w:rsidR="00FC6C09" w:rsidRPr="00942BD0">
        <w:rPr>
          <w:sz w:val="26"/>
          <w:szCs w:val="26"/>
        </w:rPr>
        <w:t xml:space="preserve"> </w:t>
      </w:r>
      <w:r w:rsidR="00C14725">
        <w:rPr>
          <w:sz w:val="28"/>
          <w:szCs w:val="28"/>
        </w:rPr>
        <w:t>временно исполняющего обязанностей</w:t>
      </w:r>
      <w:r w:rsidR="00C14725" w:rsidRPr="00273F04">
        <w:rPr>
          <w:sz w:val="28"/>
          <w:szCs w:val="28"/>
        </w:rPr>
        <w:t xml:space="preserve"> директора </w:t>
      </w:r>
      <w:r w:rsidR="00C14725">
        <w:rPr>
          <w:sz w:val="28"/>
          <w:szCs w:val="28"/>
        </w:rPr>
        <w:t>муниципального казенного</w:t>
      </w:r>
      <w:r w:rsidR="00C14725" w:rsidRPr="00273F04">
        <w:rPr>
          <w:sz w:val="28"/>
          <w:szCs w:val="28"/>
        </w:rPr>
        <w:t xml:space="preserve"> учреждения </w:t>
      </w:r>
      <w:r w:rsidR="00C14725">
        <w:rPr>
          <w:sz w:val="28"/>
          <w:szCs w:val="28"/>
        </w:rPr>
        <w:t>культуры</w:t>
      </w:r>
      <w:r w:rsidR="00C14725" w:rsidRPr="00273F04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>«Ипатовская</w:t>
      </w:r>
      <w:r w:rsidR="00C14725" w:rsidRPr="00273F04">
        <w:rPr>
          <w:sz w:val="28"/>
          <w:szCs w:val="28"/>
        </w:rPr>
        <w:t xml:space="preserve"> центр</w:t>
      </w:r>
      <w:r w:rsidR="00C14725">
        <w:rPr>
          <w:sz w:val="28"/>
          <w:szCs w:val="28"/>
        </w:rPr>
        <w:t>ализованная</w:t>
      </w:r>
      <w:r w:rsidR="00C14725" w:rsidRPr="00273F04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>библиотечная</w:t>
      </w:r>
      <w:r w:rsidR="00C14725" w:rsidRPr="00273F04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>система</w:t>
      </w:r>
      <w:r w:rsidR="00C14725" w:rsidRPr="00273F04">
        <w:rPr>
          <w:sz w:val="28"/>
          <w:szCs w:val="28"/>
        </w:rPr>
        <w:t>»</w:t>
      </w:r>
      <w:r w:rsidR="00C14725">
        <w:rPr>
          <w:sz w:val="28"/>
          <w:szCs w:val="28"/>
        </w:rPr>
        <w:t xml:space="preserve"> Ипатовского района Ставропольского края</w:t>
      </w:r>
      <w:r w:rsidR="00C14725" w:rsidRPr="00273F04">
        <w:rPr>
          <w:sz w:val="28"/>
          <w:szCs w:val="28"/>
        </w:rPr>
        <w:t xml:space="preserve"> </w:t>
      </w:r>
      <w:proofErr w:type="spellStart"/>
      <w:r w:rsidR="00C14725">
        <w:rPr>
          <w:sz w:val="28"/>
          <w:szCs w:val="28"/>
        </w:rPr>
        <w:t>Балаба</w:t>
      </w:r>
      <w:proofErr w:type="spellEnd"/>
      <w:r w:rsidR="00C14725">
        <w:rPr>
          <w:sz w:val="28"/>
          <w:szCs w:val="28"/>
        </w:rPr>
        <w:t xml:space="preserve"> Л.К.</w:t>
      </w:r>
      <w:r w:rsidR="005F068E" w:rsidRPr="00942BD0">
        <w:rPr>
          <w:sz w:val="26"/>
          <w:szCs w:val="26"/>
        </w:rPr>
        <w:t xml:space="preserve"> </w:t>
      </w:r>
      <w:r w:rsidR="00127F0C" w:rsidRPr="00942BD0">
        <w:rPr>
          <w:sz w:val="26"/>
          <w:szCs w:val="26"/>
        </w:rPr>
        <w:t xml:space="preserve">о заключении договора </w:t>
      </w:r>
      <w:r w:rsidR="00127F0C" w:rsidRPr="00942BD0">
        <w:rPr>
          <w:bCs/>
          <w:sz w:val="26"/>
          <w:szCs w:val="26"/>
        </w:rPr>
        <w:t xml:space="preserve">безвозмездного пользования имуществом муниципальной собственности </w:t>
      </w:r>
      <w:r w:rsidR="00C14725">
        <w:rPr>
          <w:bCs/>
          <w:sz w:val="26"/>
          <w:szCs w:val="26"/>
        </w:rPr>
        <w:t>–</w:t>
      </w:r>
      <w:r w:rsidR="00127F0C" w:rsidRPr="00942BD0">
        <w:rPr>
          <w:bCs/>
          <w:sz w:val="26"/>
          <w:szCs w:val="26"/>
        </w:rPr>
        <w:t xml:space="preserve"> </w:t>
      </w:r>
      <w:r w:rsidR="00C14725">
        <w:rPr>
          <w:bCs/>
          <w:sz w:val="26"/>
          <w:szCs w:val="26"/>
        </w:rPr>
        <w:t xml:space="preserve">административное </w:t>
      </w:r>
      <w:r w:rsidRPr="00942BD0">
        <w:rPr>
          <w:sz w:val="26"/>
          <w:szCs w:val="26"/>
        </w:rPr>
        <w:t>здание с кадастровым номером 26:02:</w:t>
      </w:r>
      <w:r w:rsidR="00C14725">
        <w:rPr>
          <w:sz w:val="26"/>
          <w:szCs w:val="26"/>
        </w:rPr>
        <w:t>104188:27</w:t>
      </w:r>
      <w:r w:rsidRPr="00942BD0">
        <w:rPr>
          <w:sz w:val="26"/>
          <w:szCs w:val="26"/>
        </w:rPr>
        <w:t xml:space="preserve">, общей площадью </w:t>
      </w:r>
      <w:r w:rsidR="00C14725">
        <w:rPr>
          <w:sz w:val="26"/>
          <w:szCs w:val="26"/>
        </w:rPr>
        <w:t>125,4</w:t>
      </w:r>
      <w:r w:rsidRPr="00942BD0">
        <w:rPr>
          <w:sz w:val="26"/>
          <w:szCs w:val="26"/>
        </w:rPr>
        <w:t xml:space="preserve"> кв.м, расположенное по адресу: Ставропольский край, р-н Ипатовский, г. Ипатово, ул. </w:t>
      </w:r>
      <w:r w:rsidR="00C14725">
        <w:rPr>
          <w:sz w:val="26"/>
          <w:szCs w:val="26"/>
        </w:rPr>
        <w:t>Голубовского, д. 11</w:t>
      </w:r>
      <w:r w:rsidRPr="00942BD0">
        <w:rPr>
          <w:sz w:val="26"/>
          <w:szCs w:val="26"/>
        </w:rPr>
        <w:t>8, входящее в муниципальную казну Ипатовского городского округа Ставропольского края</w:t>
      </w:r>
      <w:r w:rsidR="00FB0EE6" w:rsidRPr="00942BD0">
        <w:rPr>
          <w:sz w:val="26"/>
          <w:szCs w:val="26"/>
        </w:rPr>
        <w:t xml:space="preserve">, </w:t>
      </w:r>
      <w:r w:rsidRPr="00942BD0">
        <w:rPr>
          <w:bCs/>
          <w:sz w:val="26"/>
          <w:szCs w:val="26"/>
        </w:rPr>
        <w:t xml:space="preserve">для использования в целях </w:t>
      </w:r>
      <w:r w:rsidR="00C14725">
        <w:rPr>
          <w:bCs/>
          <w:sz w:val="26"/>
          <w:szCs w:val="26"/>
        </w:rPr>
        <w:t>уставной деятельности детской</w:t>
      </w:r>
      <w:bookmarkStart w:id="0" w:name="_GoBack"/>
      <w:bookmarkEnd w:id="0"/>
      <w:r w:rsidR="00C14725">
        <w:rPr>
          <w:bCs/>
          <w:sz w:val="26"/>
          <w:szCs w:val="26"/>
        </w:rPr>
        <w:t xml:space="preserve"> библиотеки муниципального казенного учреждения культуры «Ипатовская централизованная библиотечная система» Ипатовского района Ставропольского края</w:t>
      </w:r>
      <w:r w:rsidR="00127F0C" w:rsidRPr="00942BD0">
        <w:rPr>
          <w:sz w:val="26"/>
          <w:szCs w:val="26"/>
        </w:rPr>
        <w:t>.</w:t>
      </w:r>
    </w:p>
    <w:p w:rsidR="00D35D78" w:rsidRPr="00942BD0" w:rsidRDefault="009F4110" w:rsidP="00D35D7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35D78" w:rsidRPr="00942BD0">
        <w:rPr>
          <w:sz w:val="26"/>
          <w:szCs w:val="26"/>
        </w:rPr>
        <w:t xml:space="preserve">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</w:t>
      </w:r>
      <w:r w:rsidRPr="00942BD0">
        <w:rPr>
          <w:sz w:val="26"/>
          <w:szCs w:val="26"/>
        </w:rPr>
        <w:t>ения администрации Ипатовского 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 о </w:t>
      </w:r>
      <w:r w:rsidR="00D35D78" w:rsidRPr="00942BD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42BD0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42BD0">
        <w:rPr>
          <w:rFonts w:ascii="Times New Roman" w:hAnsi="Times New Roman" w:cs="Times New Roman"/>
          <w:sz w:val="26"/>
          <w:szCs w:val="26"/>
        </w:rPr>
        <w:t>. № 683-р.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942BD0" w:rsidRDefault="00D35D78" w:rsidP="00D35D78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</w:t>
      </w:r>
      <w:r w:rsidR="009F4110" w:rsidRPr="00942BD0">
        <w:rPr>
          <w:rFonts w:ascii="Times New Roman" w:hAnsi="Times New Roman" w:cs="Times New Roman"/>
          <w:sz w:val="26"/>
          <w:szCs w:val="26"/>
        </w:rPr>
        <w:t>аров, работ, услуг Ипатовского муниципального</w:t>
      </w:r>
      <w:r w:rsidRPr="00942BD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35D78" w:rsidRPr="00942BD0" w:rsidRDefault="00D35D78" w:rsidP="00D35D7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 xml:space="preserve">Прилагаемый документ размещается для </w:t>
      </w:r>
      <w:r w:rsidRPr="00942BD0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F4110" w:rsidRPr="00225A80" w:rsidRDefault="009F4110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942BD0" w:rsidRDefault="009F4110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Н</w:t>
      </w:r>
      <w:r w:rsidR="00D35D78" w:rsidRPr="00942BD0">
        <w:rPr>
          <w:sz w:val="26"/>
          <w:szCs w:val="26"/>
        </w:rPr>
        <w:t xml:space="preserve">ачальник отдела имущественных 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proofErr w:type="gramStart"/>
      <w:r w:rsidRPr="00942BD0">
        <w:rPr>
          <w:sz w:val="26"/>
          <w:szCs w:val="26"/>
        </w:rPr>
        <w:t>и</w:t>
      </w:r>
      <w:proofErr w:type="gramEnd"/>
      <w:r w:rsidRPr="00942BD0">
        <w:rPr>
          <w:sz w:val="26"/>
          <w:szCs w:val="26"/>
        </w:rPr>
        <w:t xml:space="preserve"> земельных отношений администрации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Ипатовского </w:t>
      </w:r>
      <w:r w:rsidR="009F4110" w:rsidRPr="00942BD0"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</w:t>
      </w:r>
    </w:p>
    <w:p w:rsidR="0065373A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Ставропольского края </w:t>
      </w:r>
      <w:r w:rsidRPr="00942BD0">
        <w:rPr>
          <w:sz w:val="26"/>
          <w:szCs w:val="26"/>
        </w:rPr>
        <w:tab/>
        <w:t xml:space="preserve">                                                              </w:t>
      </w:r>
      <w:r w:rsidR="00942BD0">
        <w:rPr>
          <w:sz w:val="26"/>
          <w:szCs w:val="26"/>
        </w:rPr>
        <w:t xml:space="preserve">     </w:t>
      </w:r>
      <w:r w:rsidRPr="00942BD0">
        <w:rPr>
          <w:sz w:val="26"/>
          <w:szCs w:val="26"/>
        </w:rPr>
        <w:t xml:space="preserve">                А.В. Тараканова</w:t>
      </w:r>
    </w:p>
    <w:sectPr w:rsidR="0065373A" w:rsidRPr="00942BD0" w:rsidSect="00C14725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5E068D"/>
    <w:rsid w:val="005F068E"/>
    <w:rsid w:val="0065373A"/>
    <w:rsid w:val="007D6D98"/>
    <w:rsid w:val="00942BD0"/>
    <w:rsid w:val="009F4110"/>
    <w:rsid w:val="00C14725"/>
    <w:rsid w:val="00D35D78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2023-12-01T08:47:00Z</cp:lastPrinted>
  <dcterms:created xsi:type="dcterms:W3CDTF">2023-03-13T11:18:00Z</dcterms:created>
  <dcterms:modified xsi:type="dcterms:W3CDTF">2024-05-29T12:15:00Z</dcterms:modified>
</cp:coreProperties>
</file>