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BF" w:rsidRPr="00836284" w:rsidRDefault="004939BF" w:rsidP="00570672">
      <w:pPr>
        <w:pStyle w:val="a3"/>
        <w:ind w:left="4248"/>
        <w:rPr>
          <w:rFonts w:ascii="Times New Roman" w:hAnsi="Times New Roman" w:cs="Times New Roman"/>
          <w:color w:val="auto"/>
          <w:sz w:val="28"/>
          <w:szCs w:val="28"/>
        </w:rPr>
      </w:pPr>
      <w:r w:rsidRPr="00836284">
        <w:rPr>
          <w:rFonts w:ascii="Times New Roman" w:hAnsi="Times New Roman" w:cs="Times New Roman"/>
          <w:color w:val="auto"/>
          <w:sz w:val="28"/>
          <w:szCs w:val="28"/>
        </w:rPr>
        <w:t xml:space="preserve">Главе </w:t>
      </w:r>
    </w:p>
    <w:p w:rsidR="004939BF" w:rsidRPr="00836284" w:rsidRDefault="004939BF" w:rsidP="00570672">
      <w:pPr>
        <w:pStyle w:val="a3"/>
        <w:ind w:left="4248"/>
        <w:rPr>
          <w:rFonts w:ascii="Times New Roman" w:hAnsi="Times New Roman" w:cs="Times New Roman"/>
          <w:color w:val="auto"/>
          <w:sz w:val="28"/>
          <w:szCs w:val="28"/>
        </w:rPr>
      </w:pPr>
      <w:r w:rsidRPr="00836284">
        <w:rPr>
          <w:rFonts w:ascii="Times New Roman" w:hAnsi="Times New Roman" w:cs="Times New Roman"/>
          <w:color w:val="auto"/>
          <w:sz w:val="28"/>
          <w:szCs w:val="28"/>
        </w:rPr>
        <w:t xml:space="preserve">Ипатовского муниципального округа </w:t>
      </w:r>
    </w:p>
    <w:p w:rsidR="004939BF" w:rsidRPr="00836284" w:rsidRDefault="004939BF" w:rsidP="00570672">
      <w:pPr>
        <w:pStyle w:val="a3"/>
        <w:ind w:left="4248"/>
        <w:rPr>
          <w:rFonts w:ascii="Times New Roman" w:hAnsi="Times New Roman" w:cs="Times New Roman"/>
          <w:color w:val="auto"/>
          <w:sz w:val="28"/>
          <w:szCs w:val="28"/>
        </w:rPr>
      </w:pPr>
      <w:r w:rsidRPr="00836284">
        <w:rPr>
          <w:rFonts w:ascii="Times New Roman" w:hAnsi="Times New Roman" w:cs="Times New Roman"/>
          <w:color w:val="auto"/>
          <w:sz w:val="28"/>
          <w:szCs w:val="28"/>
        </w:rPr>
        <w:t>Ставропольского края</w:t>
      </w:r>
    </w:p>
    <w:p w:rsidR="004939BF" w:rsidRPr="00836284" w:rsidRDefault="004939BF" w:rsidP="00570672">
      <w:pPr>
        <w:pStyle w:val="a3"/>
        <w:ind w:left="4248"/>
        <w:rPr>
          <w:rFonts w:ascii="Times New Roman" w:hAnsi="Times New Roman" w:cs="Times New Roman"/>
          <w:color w:val="auto"/>
          <w:sz w:val="28"/>
          <w:szCs w:val="28"/>
        </w:rPr>
      </w:pPr>
      <w:r w:rsidRPr="00836284">
        <w:rPr>
          <w:rFonts w:ascii="Times New Roman" w:hAnsi="Times New Roman" w:cs="Times New Roman"/>
          <w:color w:val="auto"/>
          <w:sz w:val="28"/>
          <w:szCs w:val="28"/>
        </w:rPr>
        <w:t>В.Н. Шейкиной</w:t>
      </w:r>
    </w:p>
    <w:p w:rsidR="004939BF" w:rsidRPr="00836284" w:rsidRDefault="004939BF" w:rsidP="004939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4939BF" w:rsidRPr="00836284" w:rsidRDefault="004939BF" w:rsidP="004939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4939BF" w:rsidRPr="00836284" w:rsidRDefault="004939BF" w:rsidP="004939BF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6284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</w:p>
    <w:p w:rsidR="00570672" w:rsidRPr="00570672" w:rsidRDefault="004939BF" w:rsidP="005706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672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Pr="00570672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Ипатовского муниципального округа Ставропольского края «</w:t>
      </w:r>
      <w:r w:rsidR="00570672" w:rsidRPr="00570672">
        <w:rPr>
          <w:rFonts w:ascii="Times New Roman" w:hAnsi="Times New Roman" w:cs="Times New Roman"/>
          <w:sz w:val="28"/>
          <w:szCs w:val="28"/>
        </w:rPr>
        <w:t xml:space="preserve">О внесении изменении в методику расчета норматива стоимости 1 кв. метра общей площади жилья по Ипатовскому муниципальному округу Ставропольского края, утверждённую постановлением администрации Ипатовского муниципального округа Ставропольского </w:t>
      </w:r>
      <w:r w:rsidR="00570672" w:rsidRPr="00570672">
        <w:rPr>
          <w:rFonts w:ascii="Times New Roman" w:eastAsia="Times New Roman" w:hAnsi="Times New Roman" w:cs="Times New Roman"/>
          <w:sz w:val="28"/>
          <w:szCs w:val="28"/>
        </w:rPr>
        <w:t>от 27 декабря 2023 г. № 1737</w:t>
      </w:r>
      <w:r w:rsidR="00570672" w:rsidRPr="00570672">
        <w:rPr>
          <w:rFonts w:ascii="Times New Roman" w:hAnsi="Times New Roman" w:cs="Times New Roman"/>
          <w:sz w:val="28"/>
          <w:szCs w:val="28"/>
        </w:rPr>
        <w:t xml:space="preserve"> «Об утверждении методики расчёта норматива стоимости 1 ква</w:t>
      </w:r>
      <w:r w:rsidR="00570672" w:rsidRPr="00570672">
        <w:rPr>
          <w:rFonts w:ascii="Times New Roman" w:hAnsi="Times New Roman" w:cs="Times New Roman"/>
          <w:sz w:val="28"/>
          <w:szCs w:val="28"/>
        </w:rPr>
        <w:t>д</w:t>
      </w:r>
      <w:r w:rsidR="00570672" w:rsidRPr="00570672">
        <w:rPr>
          <w:rFonts w:ascii="Times New Roman" w:hAnsi="Times New Roman" w:cs="Times New Roman"/>
          <w:sz w:val="28"/>
          <w:szCs w:val="28"/>
        </w:rPr>
        <w:t>ратного метра общей площади жилья по Ип</w:t>
      </w:r>
      <w:r w:rsidR="00570672" w:rsidRPr="00570672">
        <w:rPr>
          <w:rFonts w:ascii="Times New Roman" w:hAnsi="Times New Roman" w:cs="Times New Roman"/>
          <w:sz w:val="28"/>
          <w:szCs w:val="28"/>
        </w:rPr>
        <w:t>а</w:t>
      </w:r>
      <w:r w:rsidR="00570672" w:rsidRPr="00570672">
        <w:rPr>
          <w:rFonts w:ascii="Times New Roman" w:hAnsi="Times New Roman" w:cs="Times New Roman"/>
          <w:sz w:val="28"/>
          <w:szCs w:val="28"/>
        </w:rPr>
        <w:t>товскому муниципальному округу Ставропольского края»</w:t>
      </w:r>
    </w:p>
    <w:p w:rsidR="004939BF" w:rsidRPr="00836284" w:rsidRDefault="004939BF" w:rsidP="004939BF">
      <w:pPr>
        <w:spacing w:line="240" w:lineRule="exact"/>
        <w:jc w:val="both"/>
        <w:rPr>
          <w:sz w:val="28"/>
          <w:szCs w:val="28"/>
        </w:rPr>
      </w:pPr>
    </w:p>
    <w:p w:rsidR="004939BF" w:rsidRPr="0069415D" w:rsidRDefault="004939BF" w:rsidP="004939BF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B94">
        <w:rPr>
          <w:rFonts w:ascii="Times New Roman" w:hAnsi="Times New Roman" w:cs="Times New Roman"/>
          <w:color w:val="auto"/>
          <w:sz w:val="28"/>
          <w:szCs w:val="28"/>
        </w:rPr>
        <w:t xml:space="preserve">1. Проект постановления администрации Ипатовского муниципального округа Ставропольского края </w:t>
      </w:r>
      <w:r w:rsidRPr="000F1B94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DC2D61" w:rsidRPr="00570672">
        <w:rPr>
          <w:rFonts w:ascii="Times New Roman" w:hAnsi="Times New Roman" w:cs="Times New Roman"/>
          <w:sz w:val="28"/>
          <w:szCs w:val="28"/>
        </w:rPr>
        <w:t xml:space="preserve">О внесении изменении в методику расчета норматива стоимости 1 кв. метра общей площади жилья по Ипатовскому муниципальному округу Ставропольского края, утверждённую постановлением администрации Ипатовского муниципального округа Ставропольского </w:t>
      </w:r>
      <w:r w:rsidR="00DC2D61" w:rsidRPr="00570672">
        <w:rPr>
          <w:rFonts w:ascii="Times New Roman" w:eastAsia="Times New Roman" w:hAnsi="Times New Roman" w:cs="Times New Roman"/>
          <w:sz w:val="28"/>
          <w:szCs w:val="28"/>
        </w:rPr>
        <w:t>от 27 декабря 2023 г. № 1737</w:t>
      </w:r>
      <w:r w:rsidR="00DC2D61" w:rsidRPr="00570672">
        <w:rPr>
          <w:rFonts w:ascii="Times New Roman" w:hAnsi="Times New Roman" w:cs="Times New Roman"/>
          <w:sz w:val="28"/>
          <w:szCs w:val="28"/>
        </w:rPr>
        <w:t xml:space="preserve"> «Об утверждении методики расчёта норматива стоимости 1 ква</w:t>
      </w:r>
      <w:r w:rsidR="00DC2D61" w:rsidRPr="00570672">
        <w:rPr>
          <w:rFonts w:ascii="Times New Roman" w:hAnsi="Times New Roman" w:cs="Times New Roman"/>
          <w:sz w:val="28"/>
          <w:szCs w:val="28"/>
        </w:rPr>
        <w:t>д</w:t>
      </w:r>
      <w:r w:rsidR="00DC2D61" w:rsidRPr="00570672">
        <w:rPr>
          <w:rFonts w:ascii="Times New Roman" w:hAnsi="Times New Roman" w:cs="Times New Roman"/>
          <w:sz w:val="28"/>
          <w:szCs w:val="28"/>
        </w:rPr>
        <w:t>ратного метра общей площади жилья по Ип</w:t>
      </w:r>
      <w:r w:rsidR="00DC2D61" w:rsidRPr="00570672">
        <w:rPr>
          <w:rFonts w:ascii="Times New Roman" w:hAnsi="Times New Roman" w:cs="Times New Roman"/>
          <w:sz w:val="28"/>
          <w:szCs w:val="28"/>
        </w:rPr>
        <w:t>а</w:t>
      </w:r>
      <w:r w:rsidR="00DC2D61" w:rsidRPr="00570672">
        <w:rPr>
          <w:rFonts w:ascii="Times New Roman" w:hAnsi="Times New Roman" w:cs="Times New Roman"/>
          <w:sz w:val="28"/>
          <w:szCs w:val="28"/>
        </w:rPr>
        <w:t>товскому муниципальному округу Ставропольского края</w:t>
      </w:r>
      <w:r w:rsidRPr="000F1B94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Pr="000F1B94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Pr="0069415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9415D" w:rsidRPr="0069415D">
        <w:rPr>
          <w:rFonts w:ascii="Times New Roman" w:hAnsi="Times New Roman" w:cs="Times New Roman"/>
          <w:sz w:val="28"/>
          <w:szCs w:val="28"/>
        </w:rPr>
        <w:t>приказом министерства строительства и архитектуры Ставропольского края от 19 марта 2020 г. N 118 «Об утверждении методики определения средней рыночной стоимости 1 квадратного метра общей площади жилья по муниципальным и городским округам Ставропольского края»</w:t>
      </w:r>
      <w:r w:rsidRPr="0069415D">
        <w:rPr>
          <w:rFonts w:ascii="Times New Roman" w:hAnsi="Times New Roman" w:cs="Times New Roman"/>
          <w:sz w:val="28"/>
          <w:szCs w:val="28"/>
        </w:rPr>
        <w:t>.</w:t>
      </w:r>
    </w:p>
    <w:p w:rsidR="004939BF" w:rsidRPr="00AC1D6F" w:rsidRDefault="004939BF" w:rsidP="00731D38">
      <w:pPr>
        <w:ind w:firstLine="708"/>
        <w:jc w:val="both"/>
        <w:rPr>
          <w:sz w:val="28"/>
          <w:szCs w:val="28"/>
        </w:rPr>
      </w:pPr>
      <w:r w:rsidRPr="00AC1D6F">
        <w:rPr>
          <w:sz w:val="28"/>
          <w:szCs w:val="28"/>
        </w:rPr>
        <w:t>2. Содержащиеся в проекте постановления изменения достаточны для достижения заявленной в нём цели правового регулирования.</w:t>
      </w:r>
    </w:p>
    <w:p w:rsidR="004939BF" w:rsidRPr="00AC1D6F" w:rsidRDefault="004939BF" w:rsidP="00731D38">
      <w:pPr>
        <w:ind w:firstLine="708"/>
        <w:jc w:val="both"/>
        <w:rPr>
          <w:sz w:val="28"/>
          <w:szCs w:val="28"/>
        </w:rPr>
      </w:pPr>
      <w:r w:rsidRPr="00AC1D6F">
        <w:rPr>
          <w:sz w:val="28"/>
          <w:szCs w:val="28"/>
        </w:rPr>
        <w:t>3. Реализация проекта постановления не требует принятия правовых актов, необходимых для достижения действий его норм.</w:t>
      </w:r>
    </w:p>
    <w:p w:rsidR="004939BF" w:rsidRPr="00AC1D6F" w:rsidRDefault="004939BF" w:rsidP="00731D38">
      <w:pPr>
        <w:ind w:firstLine="708"/>
        <w:jc w:val="both"/>
        <w:rPr>
          <w:sz w:val="28"/>
          <w:szCs w:val="28"/>
        </w:rPr>
      </w:pPr>
      <w:r w:rsidRPr="00AC1D6F">
        <w:rPr>
          <w:sz w:val="28"/>
          <w:szCs w:val="28"/>
        </w:rPr>
        <w:t>4. Проект постановления не содержит норм, противоречащих федеральному законодательству.</w:t>
      </w:r>
    </w:p>
    <w:p w:rsidR="004939BF" w:rsidRPr="00AC1D6F" w:rsidRDefault="004939BF" w:rsidP="00731D38">
      <w:pPr>
        <w:ind w:firstLine="708"/>
        <w:jc w:val="both"/>
        <w:rPr>
          <w:sz w:val="28"/>
          <w:szCs w:val="28"/>
        </w:rPr>
      </w:pPr>
      <w:r w:rsidRPr="00AC1D6F">
        <w:rPr>
          <w:sz w:val="28"/>
          <w:szCs w:val="28"/>
        </w:rPr>
        <w:t>5. Проект постановления не содержит пробелов и внутренних противоречий.</w:t>
      </w:r>
    </w:p>
    <w:p w:rsidR="004939BF" w:rsidRPr="00AC1D6F" w:rsidRDefault="004939BF" w:rsidP="00731D38">
      <w:pPr>
        <w:ind w:firstLine="708"/>
        <w:jc w:val="both"/>
        <w:rPr>
          <w:sz w:val="28"/>
          <w:szCs w:val="28"/>
        </w:rPr>
      </w:pPr>
      <w:r w:rsidRPr="00AC1D6F">
        <w:rPr>
          <w:sz w:val="28"/>
          <w:szCs w:val="28"/>
        </w:rPr>
        <w:t>6. В проекте постановления правила юридической техники соблюдены.</w:t>
      </w:r>
    </w:p>
    <w:p w:rsidR="004939BF" w:rsidRPr="00AC1D6F" w:rsidRDefault="004939BF" w:rsidP="00731D38">
      <w:pPr>
        <w:ind w:firstLine="708"/>
        <w:jc w:val="both"/>
        <w:rPr>
          <w:sz w:val="28"/>
          <w:szCs w:val="28"/>
        </w:rPr>
      </w:pPr>
      <w:r w:rsidRPr="00AC1D6F">
        <w:rPr>
          <w:sz w:val="28"/>
          <w:szCs w:val="28"/>
        </w:rPr>
        <w:t xml:space="preserve">7.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AC1D6F">
        <w:rPr>
          <w:sz w:val="28"/>
          <w:szCs w:val="28"/>
        </w:rPr>
        <w:t>правоприменения</w:t>
      </w:r>
      <w:proofErr w:type="spellEnd"/>
      <w:r w:rsidRPr="00AC1D6F">
        <w:rPr>
          <w:sz w:val="28"/>
          <w:szCs w:val="28"/>
        </w:rPr>
        <w:t>.</w:t>
      </w:r>
    </w:p>
    <w:p w:rsidR="004939BF" w:rsidRDefault="004939BF" w:rsidP="004939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4939BF" w:rsidRPr="00836284" w:rsidRDefault="004939BF" w:rsidP="004939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4939BF" w:rsidRPr="00836284" w:rsidRDefault="004939BF" w:rsidP="004939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36284">
        <w:rPr>
          <w:rFonts w:ascii="Times New Roman" w:hAnsi="Times New Roman" w:cs="Times New Roman"/>
          <w:color w:val="auto"/>
          <w:sz w:val="28"/>
          <w:szCs w:val="28"/>
        </w:rPr>
        <w:t xml:space="preserve">Начальник отдела социального развития </w:t>
      </w:r>
    </w:p>
    <w:p w:rsidR="004939BF" w:rsidRPr="00836284" w:rsidRDefault="004939BF" w:rsidP="004939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36284">
        <w:rPr>
          <w:rFonts w:ascii="Times New Roman" w:hAnsi="Times New Roman" w:cs="Times New Roman"/>
          <w:color w:val="auto"/>
          <w:sz w:val="28"/>
          <w:szCs w:val="28"/>
        </w:rPr>
        <w:t xml:space="preserve">и общественной безопасности администрации </w:t>
      </w:r>
    </w:p>
    <w:p w:rsidR="004939BF" w:rsidRPr="00836284" w:rsidRDefault="004939BF" w:rsidP="004939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836284">
        <w:rPr>
          <w:rFonts w:ascii="Times New Roman" w:hAnsi="Times New Roman" w:cs="Times New Roman"/>
          <w:color w:val="auto"/>
          <w:sz w:val="28"/>
          <w:szCs w:val="28"/>
        </w:rPr>
        <w:t xml:space="preserve">Ипатовского муниципального округа </w:t>
      </w:r>
    </w:p>
    <w:p w:rsidR="00886667" w:rsidRDefault="004939BF" w:rsidP="00731D38">
      <w:pPr>
        <w:pStyle w:val="a3"/>
      </w:pPr>
      <w:r w:rsidRPr="00836284">
        <w:rPr>
          <w:rFonts w:ascii="Times New Roman" w:hAnsi="Times New Roman" w:cs="Times New Roman"/>
          <w:color w:val="auto"/>
          <w:sz w:val="28"/>
          <w:szCs w:val="28"/>
        </w:rPr>
        <w:t>Ставропольского края                                                                   Д.Н.Жихарев</w:t>
      </w:r>
      <w:bookmarkStart w:id="0" w:name="_GoBack"/>
      <w:bookmarkEnd w:id="0"/>
    </w:p>
    <w:sectPr w:rsidR="00886667" w:rsidSect="00731D3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BF"/>
    <w:rsid w:val="004939BF"/>
    <w:rsid w:val="00570672"/>
    <w:rsid w:val="0069415D"/>
    <w:rsid w:val="00731D38"/>
    <w:rsid w:val="00886667"/>
    <w:rsid w:val="00DC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BEF70-F677-4BCC-A1E2-BFADA29E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9BF"/>
    <w:pPr>
      <w:overflowPunct w:val="0"/>
      <w:spacing w:after="0" w:line="240" w:lineRule="auto"/>
    </w:pPr>
    <w:rPr>
      <w:rFonts w:ascii="Calibri" w:eastAsia="DejaVu Sans" w:hAnsi="Calibri" w:cs="DejaVu Sans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2024-02-06T09:23:00Z</dcterms:created>
  <dcterms:modified xsi:type="dcterms:W3CDTF">2024-02-06T09:29:00Z</dcterms:modified>
</cp:coreProperties>
</file>