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75" w:rsidRPr="00F27658" w:rsidRDefault="005E0675" w:rsidP="00F27658">
      <w:pPr>
        <w:jc w:val="center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>АДМИНИСТРАЦИ</w:t>
      </w:r>
      <w:r w:rsidR="00F27658" w:rsidRPr="00F27658">
        <w:rPr>
          <w:rFonts w:ascii="Arial" w:hAnsi="Arial" w:cs="Arial"/>
          <w:b/>
          <w:sz w:val="32"/>
          <w:szCs w:val="24"/>
        </w:rPr>
        <w:t>Я</w:t>
      </w:r>
      <w:r w:rsidRPr="00F27658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F27658" w:rsidRPr="00F27658">
        <w:rPr>
          <w:rFonts w:ascii="Arial" w:hAnsi="Arial" w:cs="Arial"/>
          <w:b/>
          <w:sz w:val="32"/>
          <w:szCs w:val="24"/>
        </w:rPr>
        <w:t xml:space="preserve"> </w:t>
      </w:r>
      <w:r w:rsidRPr="00F27658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5E0675" w:rsidRPr="00F27658" w:rsidRDefault="005E0675" w:rsidP="00F27658">
      <w:pPr>
        <w:jc w:val="center"/>
        <w:rPr>
          <w:rFonts w:ascii="Arial" w:hAnsi="Arial" w:cs="Arial"/>
          <w:b/>
          <w:sz w:val="32"/>
          <w:szCs w:val="24"/>
        </w:rPr>
      </w:pPr>
    </w:p>
    <w:p w:rsidR="00F27658" w:rsidRPr="00F27658" w:rsidRDefault="00F27658" w:rsidP="00F27658">
      <w:pPr>
        <w:jc w:val="center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>ПОСТАНОВЛЕНИЕ</w:t>
      </w:r>
    </w:p>
    <w:p w:rsidR="005E0675" w:rsidRPr="00F27658" w:rsidRDefault="00F27658" w:rsidP="00F27658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F27658">
        <w:rPr>
          <w:rFonts w:ascii="Arial" w:hAnsi="Arial" w:cs="Arial"/>
          <w:b/>
          <w:sz w:val="32"/>
          <w:szCs w:val="24"/>
        </w:rPr>
        <w:t xml:space="preserve">от </w:t>
      </w:r>
      <w:r w:rsidR="005E0675" w:rsidRPr="00F27658">
        <w:rPr>
          <w:rFonts w:ascii="Arial" w:hAnsi="Arial" w:cs="Arial"/>
          <w:b/>
          <w:sz w:val="32"/>
          <w:szCs w:val="24"/>
        </w:rPr>
        <w:t>28 декабря 2022 г.</w:t>
      </w:r>
      <w:r w:rsidRPr="00F27658">
        <w:rPr>
          <w:rFonts w:ascii="Arial" w:hAnsi="Arial" w:cs="Arial"/>
          <w:b/>
          <w:sz w:val="32"/>
          <w:szCs w:val="24"/>
        </w:rPr>
        <w:t xml:space="preserve"> </w:t>
      </w:r>
      <w:r w:rsidR="005E0675" w:rsidRPr="00F27658">
        <w:rPr>
          <w:rFonts w:ascii="Arial" w:hAnsi="Arial" w:cs="Arial"/>
          <w:b/>
          <w:sz w:val="32"/>
          <w:szCs w:val="24"/>
        </w:rPr>
        <w:t>№ 2028</w:t>
      </w:r>
    </w:p>
    <w:bookmarkEnd w:id="0"/>
    <w:p w:rsidR="005E0675" w:rsidRPr="00F27658" w:rsidRDefault="005E0675" w:rsidP="00F27658">
      <w:pPr>
        <w:jc w:val="center"/>
        <w:rPr>
          <w:rFonts w:ascii="Arial" w:hAnsi="Arial" w:cs="Arial"/>
          <w:b/>
          <w:sz w:val="32"/>
          <w:szCs w:val="24"/>
        </w:rPr>
      </w:pPr>
    </w:p>
    <w:p w:rsidR="0008083C" w:rsidRPr="00F27658" w:rsidRDefault="00F27658" w:rsidP="00F27658">
      <w:pPr>
        <w:jc w:val="center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КУЛЬТУРЫ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25 ДЕКАБРЯ 2020 Г. № 1824</w:t>
      </w:r>
    </w:p>
    <w:p w:rsidR="0008083C" w:rsidRPr="00F27658" w:rsidRDefault="0008083C" w:rsidP="00F27658">
      <w:pPr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 xml:space="preserve">В соответствии с решениями Думы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 от 13 декабря 2022 г. № 35 «О бюджете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2023 год и плановый период 2024 и 2025 годов», от 20 декабря 2022 г. № 42 «О внесении изменений в решение Думы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 от 14 декабря 2021 г. № 182 «О бюджете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2022 год и на плановый период 2023 и 2024 годов», постановлением</w:t>
      </w:r>
      <w:r w:rsidR="00F27658">
        <w:rPr>
          <w:rFonts w:ascii="Arial" w:hAnsi="Arial" w:cs="Arial"/>
          <w:sz w:val="24"/>
          <w:szCs w:val="24"/>
        </w:rPr>
        <w:t xml:space="preserve"> </w:t>
      </w:r>
      <w:r w:rsidRPr="00F2765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края», администрация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ПОСТАНОВЛЯЕТ:</w:t>
      </w: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муниципальную программу «Развитие культуры в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Ипатовском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 от 25 декабря 2020 г. № 1824 «Об утверждении муниципальной программы «Развитие культуры в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Ипатовском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городском округе Ставропольского края» (с изменениями, внесенными постановлениями администрации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 от 01 апреля 2021 г. № 416, от 30 декабря 2021 г. № 2016, от 23 сентября 2022 г. № 1464).</w:t>
      </w: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2. Обнародовать настоящее постановление в районном муниципальном казенном учреждении культуры «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Ипатовская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658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центральная библиотека»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 xml:space="preserve">3. Отделу по связям с общественностью, автоматизации и информационных технологий администрации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 в информационно – телекоммуникационной сети «Интернет».</w:t>
      </w: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lastRenderedPageBreak/>
        <w:t xml:space="preserve">4. Контроль за выполнением настоящего постановления возложить на первого заместителя главы администрации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 Т.А. Фоменко.</w:t>
      </w: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ind w:firstLine="567"/>
        <w:rPr>
          <w:rFonts w:ascii="Arial" w:hAnsi="Arial" w:cs="Arial"/>
          <w:sz w:val="24"/>
          <w:szCs w:val="24"/>
        </w:rPr>
      </w:pPr>
    </w:p>
    <w:p w:rsidR="0008083C" w:rsidRPr="00F27658" w:rsidRDefault="0008083C" w:rsidP="00F2765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08083C" w:rsidRPr="00F27658" w:rsidRDefault="0008083C" w:rsidP="00F27658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</w:t>
      </w:r>
    </w:p>
    <w:p w:rsidR="0008083C" w:rsidRPr="00F27658" w:rsidRDefault="0008083C" w:rsidP="00F2765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округа Ставропольского края,</w:t>
      </w:r>
    </w:p>
    <w:p w:rsidR="0008083C" w:rsidRPr="00F27658" w:rsidRDefault="0008083C" w:rsidP="00F2765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первый заместитель главы администрации</w:t>
      </w:r>
    </w:p>
    <w:p w:rsidR="0008083C" w:rsidRPr="00F27658" w:rsidRDefault="0008083C" w:rsidP="00F27658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</w:t>
      </w:r>
    </w:p>
    <w:p w:rsidR="00F27658" w:rsidRDefault="0008083C" w:rsidP="00F2765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Ставропольского края</w:t>
      </w:r>
    </w:p>
    <w:p w:rsidR="0008083C" w:rsidRPr="00F27658" w:rsidRDefault="00F27658" w:rsidP="00F2765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Т.А. ФОМЕНКО</w:t>
      </w:r>
    </w:p>
    <w:p w:rsidR="00F27658" w:rsidRDefault="00F27658" w:rsidP="00F2765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>Утверждены</w:t>
      </w:r>
    </w:p>
    <w:p w:rsidR="00F27658" w:rsidRDefault="00F27658" w:rsidP="00F27658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F27658" w:rsidRDefault="00F27658" w:rsidP="00F27658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F27658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F27658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F27658" w:rsidRPr="00F27658" w:rsidRDefault="00F27658" w:rsidP="00F27658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F27658" w:rsidRPr="00F27658" w:rsidRDefault="00F27658" w:rsidP="00F27658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>от 28 декабря 2022 г. № 2028</w:t>
      </w:r>
    </w:p>
    <w:p w:rsidR="00F27658" w:rsidRPr="00F27658" w:rsidRDefault="00F27658" w:rsidP="00F27658">
      <w:pPr>
        <w:pStyle w:val="BodyText21"/>
        <w:ind w:firstLine="567"/>
        <w:jc w:val="both"/>
        <w:rPr>
          <w:rFonts w:ascii="Arial" w:hAnsi="Arial" w:cs="Arial"/>
          <w:b/>
          <w:sz w:val="32"/>
          <w:szCs w:val="24"/>
        </w:rPr>
      </w:pPr>
    </w:p>
    <w:p w:rsidR="00F27658" w:rsidRPr="00F27658" w:rsidRDefault="00F27658" w:rsidP="00F27658">
      <w:pPr>
        <w:pStyle w:val="BodyText21"/>
        <w:ind w:firstLine="567"/>
        <w:jc w:val="both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pStyle w:val="BodyText21"/>
        <w:ind w:firstLine="567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КУЛЬТУРЫ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25 ДЕКАБРЯ 2020Г. № 1824</w:t>
      </w:r>
    </w:p>
    <w:p w:rsidR="00F27658" w:rsidRPr="00F27658" w:rsidRDefault="00F27658" w:rsidP="00F27658">
      <w:pPr>
        <w:pStyle w:val="BodyText21"/>
        <w:ind w:firstLine="567"/>
        <w:jc w:val="both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1. Позицию «Объемы и источники финансового обеспечения Программы»</w:t>
      </w:r>
      <w:r>
        <w:rPr>
          <w:rFonts w:ascii="Arial" w:hAnsi="Arial" w:cs="Arial"/>
          <w:sz w:val="24"/>
          <w:szCs w:val="24"/>
        </w:rPr>
        <w:t xml:space="preserve"> </w:t>
      </w:r>
      <w:r w:rsidRPr="00F27658">
        <w:rPr>
          <w:rFonts w:ascii="Arial" w:hAnsi="Arial" w:cs="Arial"/>
          <w:sz w:val="24"/>
          <w:szCs w:val="24"/>
        </w:rPr>
        <w:t xml:space="preserve">паспорта муниципальной программы «Развитие культуры в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Ипатовском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– Программа)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– 811887,93 тыс. рублей, в том числе по источникам финансового обеспечения: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–768352,59 тыс. рублей, в том числе по годам: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2021 г. – 128160,39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2022 г. – 132830,32тыс.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2023 г. –126461,02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2024 г. –126953,3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2025 г. –126973,78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2026 г. –126973,78 тыс. рублей.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бюджет Ставропольского края –18466,58 тыс. рублей, в том числе по годам: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2021 г. - 12051,57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2022 г. –2139,02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2023 г. –300,26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2024 г. –3384,17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2025 г. –295,78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2026 г. –295,78 тыс. рублей.</w:t>
            </w:r>
          </w:p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Федеральный бюджет – 76,76 тыс. рублей, в том числе по годам:</w:t>
            </w:r>
          </w:p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2021 г. - 0,00 тыс. рублей;</w:t>
            </w:r>
          </w:p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2022 г. – 76,76 тыс. рублей</w:t>
            </w:r>
          </w:p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2023 г.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2024 г.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2025 г.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2026 г.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>0,00 тыс. рублей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средства участников Программы –24692,00 тыс. рублей, в том числе по годам: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2021 г. - 5542,00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2022 г. - 3150 тыс. рублей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2023 г. - 4000,00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2024 г. - 4000,00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2025 г. - 4000,00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2026 г. - 4000,00 тыс. рублей».</w:t>
            </w:r>
          </w:p>
        </w:tc>
      </w:tr>
    </w:tbl>
    <w:p w:rsidR="00F27658" w:rsidRPr="00F27658" w:rsidRDefault="00F27658" w:rsidP="00F27658">
      <w:pPr>
        <w:pStyle w:val="a4"/>
        <w:widowControl w:val="0"/>
        <w:ind w:left="567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ind w:firstLine="567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2. Позицию «Объемы и источники финансового обеспечения подпрограммы»</w:t>
      </w:r>
      <w:r>
        <w:rPr>
          <w:rFonts w:ascii="Arial" w:hAnsi="Arial" w:cs="Arial"/>
          <w:sz w:val="24"/>
          <w:szCs w:val="24"/>
        </w:rPr>
        <w:t xml:space="preserve"> </w:t>
      </w:r>
      <w:r w:rsidRPr="00F27658">
        <w:rPr>
          <w:rFonts w:ascii="Arial" w:hAnsi="Arial" w:cs="Arial"/>
          <w:sz w:val="24"/>
          <w:szCs w:val="24"/>
        </w:rPr>
        <w:t>паспорта подпрограммы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F27658">
        <w:rPr>
          <w:rFonts w:ascii="Arial" w:hAnsi="Arial" w:cs="Arial"/>
          <w:sz w:val="24"/>
          <w:szCs w:val="24"/>
        </w:rPr>
        <w:t xml:space="preserve">«Предоставление услуг в сфере культуры на территории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городского округа Ставропольского края» муниципальной программы «Развитие культуры в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Ипатовском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1 к Программе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«Объемы и источники финансового обеспечения 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общий объем финансирования подпрограммы составляет 783798,63тыс. 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рублей; в том числе по источникам финансового обеспечения: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–740776,47 тыс. рублей, в том числе по годам: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2021 г. - 123654,30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2022 г. –127857,09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2023 г. –121936,82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2024 г. –122429,1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2025 г. –122449,58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2026 г. –122449,58 тыс. рублей.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бюджет Ставропольского края –18330,16 тыс. рублей, в том числе по годам: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2021 г. - 11915,15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2022 г. –2139,02тыс.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2023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>300,26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2024 г. –3384,17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2025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>295,78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2026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>295,78 тыс. рублей.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средства участников подпрограммы - 24692,00 тыс. рублей, в том числе по годам: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2021 г. - 5542,00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2022 г. –3150,00 тыс. рублей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2023 г. - 4000,00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2024 г. - 4000,00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2025 г. - 4000,00 тыс. рублей;</w:t>
            </w:r>
          </w:p>
        </w:tc>
      </w:tr>
      <w:tr w:rsidR="00F27658" w:rsidRPr="00F27658" w:rsidTr="00C369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27658" w:rsidRPr="00F27658" w:rsidRDefault="00F27658" w:rsidP="00F2765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2026 г. - 4000,00 тыс. рублей.».</w:t>
            </w:r>
          </w:p>
        </w:tc>
      </w:tr>
    </w:tbl>
    <w:p w:rsidR="00F27658" w:rsidRPr="00F27658" w:rsidRDefault="00F27658" w:rsidP="00F27658">
      <w:pPr>
        <w:pStyle w:val="ConsPlusTitle"/>
        <w:ind w:left="450"/>
        <w:jc w:val="both"/>
        <w:rPr>
          <w:rFonts w:ascii="Arial" w:hAnsi="Arial" w:cs="Arial"/>
        </w:rPr>
      </w:pPr>
    </w:p>
    <w:p w:rsidR="00F27658" w:rsidRPr="00F27658" w:rsidRDefault="00F27658" w:rsidP="00F27658">
      <w:pPr>
        <w:autoSpaceDE w:val="0"/>
        <w:autoSpaceDN w:val="0"/>
        <w:adjustRightInd w:val="0"/>
        <w:ind w:right="-2" w:firstLine="567"/>
        <w:outlineLvl w:val="2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 xml:space="preserve">3. Приложение 3 к Программе «Сведения об индикаторах достижения целей муниципальной программы «Развитие культуры в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Ипатовском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городском округе Ставропольского края» </w:t>
      </w:r>
      <w:r w:rsidRPr="00F27658">
        <w:rPr>
          <w:rFonts w:ascii="Arial" w:hAnsi="Arial" w:cs="Arial"/>
          <w:bCs/>
          <w:sz w:val="24"/>
          <w:szCs w:val="24"/>
        </w:rPr>
        <w:t>и показателях решения задач подпрограмм Программы и их значениях</w:t>
      </w:r>
      <w:r w:rsidRPr="00F27658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F27658" w:rsidRDefault="00F27658" w:rsidP="00F27658">
      <w:pPr>
        <w:autoSpaceDE w:val="0"/>
        <w:autoSpaceDN w:val="0"/>
        <w:adjustRightInd w:val="0"/>
        <w:ind w:right="-427" w:firstLine="851"/>
        <w:outlineLvl w:val="2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autoSpaceDE w:val="0"/>
        <w:autoSpaceDN w:val="0"/>
        <w:adjustRightInd w:val="0"/>
        <w:ind w:right="-427" w:firstLine="851"/>
        <w:outlineLvl w:val="2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ind w:hanging="6"/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>«Приложение 3</w:t>
      </w:r>
    </w:p>
    <w:p w:rsidR="00F27658" w:rsidRDefault="00F27658" w:rsidP="00F27658">
      <w:pPr>
        <w:ind w:hanging="6"/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lastRenderedPageBreak/>
        <w:t>к муниципальной Программе</w:t>
      </w:r>
    </w:p>
    <w:p w:rsidR="00F27658" w:rsidRDefault="00F27658" w:rsidP="00F27658">
      <w:pPr>
        <w:ind w:hanging="6"/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 xml:space="preserve"> «Развитие культуры в </w:t>
      </w:r>
      <w:proofErr w:type="spellStart"/>
      <w:r w:rsidRPr="00F27658">
        <w:rPr>
          <w:rFonts w:ascii="Arial" w:hAnsi="Arial" w:cs="Arial"/>
          <w:b/>
          <w:sz w:val="32"/>
          <w:szCs w:val="24"/>
        </w:rPr>
        <w:t>Ипатовском</w:t>
      </w:r>
      <w:proofErr w:type="spellEnd"/>
    </w:p>
    <w:p w:rsidR="00F27658" w:rsidRDefault="00F27658" w:rsidP="00F27658">
      <w:pPr>
        <w:ind w:hanging="6"/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 xml:space="preserve"> городском округе</w:t>
      </w:r>
    </w:p>
    <w:p w:rsidR="00F27658" w:rsidRPr="00F27658" w:rsidRDefault="00F27658" w:rsidP="00F27658">
      <w:pPr>
        <w:ind w:hanging="6"/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 xml:space="preserve"> Ставропольского края»</w:t>
      </w:r>
    </w:p>
    <w:p w:rsidR="00F27658" w:rsidRPr="00F27658" w:rsidRDefault="00F27658" w:rsidP="00F27658">
      <w:pPr>
        <w:ind w:hanging="6"/>
        <w:jc w:val="right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ind w:left="6521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jc w:val="center"/>
        <w:rPr>
          <w:rFonts w:ascii="Arial" w:hAnsi="Arial" w:cs="Arial"/>
          <w:b/>
          <w:bCs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 xml:space="preserve">СВЕДЕНИЯ ОБ ИНДИКАТОРАХ ДОСТИЖЕНИЯ ЦЕЛЕЙ МУНИЦИПАЛЬНОЙ ПРОГРАММЫ </w:t>
      </w:r>
      <w:r w:rsidRPr="00F27658">
        <w:rPr>
          <w:rFonts w:ascii="Arial" w:hAnsi="Arial" w:cs="Arial"/>
          <w:b/>
          <w:bCs/>
          <w:sz w:val="32"/>
          <w:szCs w:val="24"/>
        </w:rPr>
        <w:t>«РАЗВИТИЕ КУЛЬТУРЫ В ИПАТОВСКОМ ГОРОДСКОМ ОКРУГЕ СТАВРОПОЛЬСКОГО КРАЯ» И ПОКАЗАТЕЛЯХ РЕШЕНИЯ ЗАДАЧ ПОДПРОГРАММ ПРОГРАММЫ И ИХ ЗНАЧЕНИЯХ</w:t>
      </w:r>
    </w:p>
    <w:p w:rsidR="00F27658" w:rsidRPr="00F27658" w:rsidRDefault="00F27658" w:rsidP="00F2765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88"/>
        <w:gridCol w:w="709"/>
        <w:gridCol w:w="709"/>
        <w:gridCol w:w="850"/>
        <w:gridCol w:w="851"/>
        <w:gridCol w:w="708"/>
        <w:gridCol w:w="709"/>
        <w:gridCol w:w="709"/>
        <w:gridCol w:w="850"/>
        <w:gridCol w:w="851"/>
        <w:gridCol w:w="12"/>
      </w:tblGrid>
      <w:tr w:rsidR="00F27658" w:rsidRPr="00F27658" w:rsidTr="00F27658">
        <w:trPr>
          <w:gridAfter w:val="1"/>
          <w:wAfter w:w="12" w:type="dxa"/>
          <w:trHeight w:val="2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задачи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Значение индикатора достижения цели Программы и показателя решения задачи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подпрограммыпо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годам</w:t>
            </w:r>
          </w:p>
        </w:tc>
      </w:tr>
      <w:tr w:rsidR="00F27658" w:rsidRPr="00F27658" w:rsidTr="00F27658">
        <w:trPr>
          <w:gridAfter w:val="1"/>
          <w:wAfter w:w="12" w:type="dxa"/>
          <w:trHeight w:val="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Pr="00F27658">
              <w:rPr>
                <w:rFonts w:ascii="Arial" w:hAnsi="Arial" w:cs="Arial"/>
                <w:sz w:val="24"/>
                <w:szCs w:val="24"/>
              </w:rPr>
              <w:t>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2026г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7658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F27658" w:rsidRPr="00F27658" w:rsidTr="00F27658">
        <w:trPr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spacing w:val="-4"/>
                <w:sz w:val="24"/>
                <w:szCs w:val="24"/>
              </w:rPr>
              <w:t xml:space="preserve">Программа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F27658" w:rsidRPr="00F27658" w:rsidTr="00F27658">
        <w:trPr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27658">
              <w:rPr>
                <w:rFonts w:ascii="Arial" w:hAnsi="Arial" w:cs="Arial"/>
                <w:spacing w:val="-4"/>
                <w:sz w:val="24"/>
                <w:szCs w:val="24"/>
              </w:rPr>
              <w:t>Цель 1 Программы: «</w:t>
            </w:r>
            <w:r w:rsidRPr="00F27658">
              <w:rPr>
                <w:rFonts w:ascii="Arial" w:hAnsi="Arial" w:cs="Arial"/>
                <w:sz w:val="24"/>
                <w:szCs w:val="24"/>
              </w:rPr>
              <w:t xml:space="preserve">создание условий для реализации конституционных прав граждан в сфере культуры в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Индикатор достижения цели</w:t>
            </w:r>
          </w:p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7658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Pr="00F27658">
              <w:rPr>
                <w:rFonts w:ascii="Arial" w:hAnsi="Arial" w:cs="Arial"/>
                <w:sz w:val="24"/>
                <w:szCs w:val="24"/>
              </w:rPr>
              <w:t>1</w:t>
            </w:r>
            <w:r w:rsidRPr="00F2765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Доля граждан, вовлеченных в культурно-досуговую деятельность в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74,50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74,60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74,70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F27658" w:rsidRPr="00F27658" w:rsidTr="00F27658">
        <w:trPr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Подпрограмма «Предоставление услуг в сфере культуры на территории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</w:tr>
      <w:tr w:rsidR="00F27658" w:rsidRPr="00F27658" w:rsidTr="00F27658">
        <w:trPr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Задача1 Подпрограммы: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«Создание условий для обеспечения населения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услугами по организации досуга и развития художественного творчества»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Показатель решения задачи 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rPr>
          <w:gridAfter w:val="1"/>
          <w:wAfter w:w="12" w:type="dxa"/>
          <w:trHeight w:val="4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Увеличение проведенных районных культурно-досуговых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115,80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136,80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Участие в краевых культурно-досуговых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Увеличение числа культурно-досуговых мероприятий, проводимых на базе культурно– досуговых учреждений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края, в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. платных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110,04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110,06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110,07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110,08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Число клубных формирований в муниципальных учреждениях культурно-досугового типа, функционирующих на территории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Уровень фактической обеспеченности учреждениями культуры населенных пунктов </w:t>
            </w:r>
            <w:proofErr w:type="spellStart"/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городского округа Ставропольского края от нормативной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ind w:left="77" w:firstLine="14"/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Уровень фактической обеспеченности библиотеками населенных пунктов </w:t>
            </w:r>
            <w:proofErr w:type="spellStart"/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городского округа Ставропольского края</w:t>
            </w:r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t>от нормативной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14,5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</w:t>
            </w:r>
            <w:r w:rsidRPr="00F2765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33,10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32,90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32,60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Среднемесячная заработная плата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25,30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25,50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26,80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Увеличение проведенных киносеансов и киномероприятий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101,90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103,40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Увеличение копий кино и видеофильмов, предоставленных в прокат сторонним организациям, осуществляющим показ на территории </w:t>
            </w:r>
            <w:proofErr w:type="spellStart"/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140,00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восстановленных воинских захоронений, расположенных на территории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2.12.</w:t>
            </w:r>
            <w:r w:rsidRPr="00F2765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количество установленных мемориальных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объем привлеченных из федерального и краевого бюджетов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субсидий и иных межбюджетных трансфертов на 1 рубль финансирования муниципальной программы за счет средств бюджета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руб. на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виртуальных концертных залов, созданных в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7658" w:rsidRPr="00F27658" w:rsidTr="00F27658">
        <w:trPr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Задача 2 «Организация библиотечного обслуживания населения, комплектование и обеспечение сохранности библиотечных фондов</w:t>
            </w:r>
            <w:r w:rsidRPr="00F27658"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  <w:r w:rsidRPr="00F276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Показатели решения задачи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58" w:rsidRPr="00F27658" w:rsidRDefault="00F27658" w:rsidP="00F27658">
            <w:pPr>
              <w:widowControl w:val="0"/>
              <w:ind w:right="-2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Количество экземпляров библиотечного фонда муниципальных библиотек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>на 1000 человек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тыс. экз.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8,55 </w:t>
            </w:r>
          </w:p>
          <w:p w:rsidR="00F27658" w:rsidRPr="00F27658" w:rsidRDefault="00F27658" w:rsidP="00F27658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8,60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8,65 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8,70 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8,75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8,80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8,85 </w:t>
            </w:r>
          </w:p>
          <w:p w:rsidR="00F27658" w:rsidRPr="00F27658" w:rsidRDefault="00F27658" w:rsidP="00F27658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8,90 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Объем книговыдач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тыс. экз.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616,60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616,70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616,70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616,70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616,70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616,70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616,70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pacing w:val="-4"/>
                <w:sz w:val="24"/>
                <w:szCs w:val="24"/>
              </w:rPr>
              <w:t>616,70</w:t>
            </w:r>
          </w:p>
          <w:p w:rsidR="00F27658" w:rsidRPr="00F27658" w:rsidRDefault="00F27658" w:rsidP="00F27658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</w:p>
        </w:tc>
      </w:tr>
      <w:tr w:rsidR="00F27658" w:rsidRPr="00F27658" w:rsidTr="00F27658">
        <w:trPr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Цель 2 Программы: «Создание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>условий для развития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>туристического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комплекса в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Индикатор достижения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Рост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>числа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>посетителей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>(туристов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>и экскурсантов) к уровню прошлого года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101,0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110,0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140,0</w:t>
            </w:r>
          </w:p>
        </w:tc>
      </w:tr>
      <w:tr w:rsidR="00F27658" w:rsidRPr="00F27658" w:rsidTr="00F27658">
        <w:trPr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46" w:type="dxa"/>
            <w:gridSpan w:val="11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>«Развитие событийного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туризма в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F27658" w:rsidRPr="00F27658" w:rsidTr="00F27658">
        <w:trPr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946" w:type="dxa"/>
            <w:gridSpan w:val="11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Задача 1 подпрограммы «Совершенствование системы информационного обеспечения, проведения активной рекламной деятельности, направленной на формирование образа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благоприятного для туризма»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4.1.</w:t>
            </w: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Количество размещенной информации о туристско-рекреационном потенциале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размещенной в информационно- телекоммуникационной сети «Интернет»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</w:tr>
      <w:tr w:rsidR="00F27658" w:rsidRPr="00F27658" w:rsidTr="00F27658">
        <w:trPr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946" w:type="dxa"/>
            <w:gridSpan w:val="11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Задача 2 подпрограммы «Развитие событийного туризма на территории </w:t>
            </w:r>
            <w:proofErr w:type="spellStart"/>
            <w:r w:rsidRPr="00F27658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края»</w:t>
            </w: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Показатели решения задачи Подпрограммы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ind w:right="-11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7658" w:rsidRPr="00F27658" w:rsidTr="00F27658">
        <w:trPr>
          <w:gridAfter w:val="1"/>
          <w:wAfter w:w="12" w:type="dxa"/>
          <w:trHeight w:val="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5.1.</w:t>
            </w:r>
          </w:p>
        </w:tc>
        <w:tc>
          <w:tcPr>
            <w:tcW w:w="1988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Организация и проведение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>районных фестивалей,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bCs/>
                <w:sz w:val="24"/>
                <w:szCs w:val="24"/>
              </w:rPr>
              <w:t>конкурсов, выставок в сфере туризма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765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</w:tbl>
    <w:p w:rsidR="00F27658" w:rsidRPr="00F27658" w:rsidRDefault="00F27658" w:rsidP="00F2765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F27658" w:rsidRPr="00F27658" w:rsidRDefault="00F27658" w:rsidP="00F27658">
      <w:pPr>
        <w:autoSpaceDE w:val="0"/>
        <w:autoSpaceDN w:val="0"/>
        <w:adjustRightInd w:val="0"/>
        <w:ind w:right="-427" w:firstLine="851"/>
        <w:jc w:val="right"/>
        <w:outlineLvl w:val="2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».</w:t>
      </w:r>
    </w:p>
    <w:p w:rsidR="00F27658" w:rsidRPr="00F27658" w:rsidRDefault="00F27658" w:rsidP="00F27658">
      <w:pPr>
        <w:autoSpaceDE w:val="0"/>
        <w:autoSpaceDN w:val="0"/>
        <w:adjustRightInd w:val="0"/>
        <w:ind w:right="-427" w:firstLine="851"/>
        <w:jc w:val="right"/>
        <w:outlineLvl w:val="2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ind w:firstLine="567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lastRenderedPageBreak/>
        <w:t xml:space="preserve">4. Приложение 5 к Программе «Объемы и источники финансового обеспечения муниципальной программы «Развитие культуры в </w:t>
      </w:r>
      <w:proofErr w:type="spellStart"/>
      <w:r w:rsidRPr="00F27658">
        <w:rPr>
          <w:rFonts w:ascii="Arial" w:hAnsi="Arial" w:cs="Arial"/>
          <w:sz w:val="24"/>
          <w:szCs w:val="24"/>
        </w:rPr>
        <w:t>Ипатовском</w:t>
      </w:r>
      <w:proofErr w:type="spellEnd"/>
      <w:r w:rsidRPr="00F27658">
        <w:rPr>
          <w:rFonts w:ascii="Arial" w:hAnsi="Arial" w:cs="Arial"/>
          <w:sz w:val="24"/>
          <w:szCs w:val="24"/>
        </w:rPr>
        <w:t xml:space="preserve"> городском округе Ставропольского края» изложить в следующей редакции: </w:t>
      </w:r>
    </w:p>
    <w:p w:rsidR="00F27658" w:rsidRDefault="00F27658" w:rsidP="00F27658">
      <w:pPr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>«Приложение 5</w:t>
      </w:r>
    </w:p>
    <w:p w:rsidR="00F27658" w:rsidRDefault="00F27658" w:rsidP="00F27658">
      <w:pPr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F27658" w:rsidRDefault="00F27658" w:rsidP="00F27658">
      <w:pPr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 xml:space="preserve"> «Развитие культуры в </w:t>
      </w:r>
      <w:proofErr w:type="spellStart"/>
      <w:r w:rsidRPr="00F27658">
        <w:rPr>
          <w:rFonts w:ascii="Arial" w:hAnsi="Arial" w:cs="Arial"/>
          <w:b/>
          <w:sz w:val="32"/>
          <w:szCs w:val="24"/>
        </w:rPr>
        <w:t>Ипатовском</w:t>
      </w:r>
      <w:proofErr w:type="spellEnd"/>
    </w:p>
    <w:p w:rsidR="00F27658" w:rsidRDefault="00F27658" w:rsidP="00F27658">
      <w:pPr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 xml:space="preserve"> городском округе</w:t>
      </w:r>
    </w:p>
    <w:p w:rsidR="00F27658" w:rsidRPr="00F27658" w:rsidRDefault="00F27658" w:rsidP="00F27658">
      <w:pPr>
        <w:jc w:val="right"/>
        <w:rPr>
          <w:rFonts w:ascii="Arial" w:hAnsi="Arial" w:cs="Arial"/>
          <w:b/>
          <w:sz w:val="32"/>
          <w:szCs w:val="24"/>
        </w:rPr>
      </w:pPr>
      <w:r w:rsidRPr="00F27658">
        <w:rPr>
          <w:rFonts w:ascii="Arial" w:hAnsi="Arial" w:cs="Arial"/>
          <w:b/>
          <w:sz w:val="32"/>
          <w:szCs w:val="24"/>
        </w:rPr>
        <w:t xml:space="preserve"> Ставропольского края»</w:t>
      </w:r>
    </w:p>
    <w:p w:rsidR="00F27658" w:rsidRPr="00F27658" w:rsidRDefault="00F27658" w:rsidP="00F27658">
      <w:pPr>
        <w:jc w:val="right"/>
        <w:rPr>
          <w:rFonts w:ascii="Arial" w:hAnsi="Arial" w:cs="Arial"/>
          <w:b/>
          <w:sz w:val="32"/>
          <w:szCs w:val="24"/>
        </w:rPr>
      </w:pPr>
    </w:p>
    <w:p w:rsidR="00F27658" w:rsidRPr="00F27658" w:rsidRDefault="00F27658" w:rsidP="00F27658">
      <w:pPr>
        <w:jc w:val="right"/>
        <w:rPr>
          <w:rFonts w:ascii="Arial" w:hAnsi="Arial" w:cs="Arial"/>
          <w:b/>
          <w:sz w:val="32"/>
          <w:szCs w:val="24"/>
        </w:rPr>
      </w:pPr>
    </w:p>
    <w:p w:rsidR="00F27658" w:rsidRPr="00F27658" w:rsidRDefault="00F27658" w:rsidP="00F27658">
      <w:pPr>
        <w:pStyle w:val="ConsPlusTitle"/>
        <w:jc w:val="center"/>
        <w:rPr>
          <w:rFonts w:ascii="Arial" w:hAnsi="Arial" w:cs="Arial"/>
          <w:sz w:val="32"/>
        </w:rPr>
      </w:pPr>
      <w:bookmarkStart w:id="1" w:name="P804"/>
      <w:bookmarkEnd w:id="1"/>
      <w:r w:rsidRPr="00F27658">
        <w:rPr>
          <w:rFonts w:ascii="Arial" w:hAnsi="Arial" w:cs="Arial"/>
          <w:sz w:val="32"/>
        </w:rPr>
        <w:t>ОБЪЕМЫ И ИСТОЧНИКИ</w:t>
      </w:r>
      <w:r w:rsidRPr="00F27658">
        <w:rPr>
          <w:rFonts w:ascii="Arial" w:hAnsi="Arial" w:cs="Arial"/>
          <w:sz w:val="32"/>
        </w:rPr>
        <w:t xml:space="preserve"> </w:t>
      </w:r>
      <w:r w:rsidRPr="00F27658">
        <w:rPr>
          <w:rFonts w:ascii="Arial" w:hAnsi="Arial" w:cs="Arial"/>
          <w:sz w:val="32"/>
        </w:rPr>
        <w:t>ФИНАНСОВОГО ОБЕСПЕЧЕНИЯ МУНИЦИПАЛЬНОЙ ПРОГРАММЫ</w:t>
      </w:r>
      <w:r w:rsidRPr="00F27658">
        <w:rPr>
          <w:rFonts w:ascii="Arial" w:hAnsi="Arial" w:cs="Arial"/>
          <w:sz w:val="32"/>
        </w:rPr>
        <w:t xml:space="preserve"> </w:t>
      </w:r>
      <w:r w:rsidRPr="00F27658">
        <w:rPr>
          <w:rFonts w:ascii="Arial" w:hAnsi="Arial" w:cs="Arial"/>
          <w:sz w:val="32"/>
        </w:rPr>
        <w:t>«РАЗВИТИЕ КУЛЬТУРЫ В ИПАТОВСКОМ ГОРОДСКОМ ОКРУГЕ</w:t>
      </w:r>
      <w:r w:rsidRPr="00F27658">
        <w:rPr>
          <w:rFonts w:ascii="Arial" w:hAnsi="Arial" w:cs="Arial"/>
          <w:sz w:val="32"/>
        </w:rPr>
        <w:t xml:space="preserve"> </w:t>
      </w:r>
      <w:r w:rsidRPr="00F27658">
        <w:rPr>
          <w:rFonts w:ascii="Arial" w:hAnsi="Arial" w:cs="Arial"/>
          <w:sz w:val="32"/>
        </w:rPr>
        <w:t>СТАВРОПОЛЬСКОГО КРАЯ»</w:t>
      </w:r>
    </w:p>
    <w:p w:rsidR="00F27658" w:rsidRPr="00F27658" w:rsidRDefault="00F27658" w:rsidP="00F27658">
      <w:pPr>
        <w:pStyle w:val="ConsPlusNormal"/>
        <w:rPr>
          <w:rFonts w:ascii="Arial" w:hAnsi="Arial" w:cs="Arial"/>
          <w:sz w:val="24"/>
          <w:szCs w:val="24"/>
        </w:rPr>
      </w:pPr>
    </w:p>
    <w:p w:rsidR="00F27658" w:rsidRPr="00F27658" w:rsidRDefault="00F27658" w:rsidP="00F27658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660"/>
        <w:gridCol w:w="2168"/>
        <w:gridCol w:w="850"/>
        <w:gridCol w:w="709"/>
        <w:gridCol w:w="851"/>
        <w:gridCol w:w="850"/>
        <w:gridCol w:w="851"/>
        <w:gridCol w:w="992"/>
      </w:tblGrid>
      <w:tr w:rsidR="00F27658" w:rsidRPr="00F27658" w:rsidTr="00F27658">
        <w:trPr>
          <w:trHeight w:val="323"/>
        </w:trPr>
        <w:tc>
          <w:tcPr>
            <w:tcW w:w="629" w:type="dxa"/>
            <w:vMerge w:val="restart"/>
            <w:vAlign w:val="center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660" w:type="dxa"/>
            <w:vMerge w:val="restart"/>
            <w:vAlign w:val="center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168" w:type="dxa"/>
            <w:vMerge w:val="restart"/>
            <w:vAlign w:val="center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5103" w:type="dxa"/>
            <w:gridSpan w:val="6"/>
            <w:vAlign w:val="center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709" w:type="dxa"/>
            <w:vAlign w:val="center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851" w:type="dxa"/>
            <w:vAlign w:val="center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850" w:type="dxa"/>
            <w:vAlign w:val="center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851" w:type="dxa"/>
            <w:vAlign w:val="center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992" w:type="dxa"/>
            <w:vAlign w:val="center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F27658" w:rsidRPr="00F27658" w:rsidTr="00F27658">
        <w:trPr>
          <w:trHeight w:val="187"/>
        </w:trPr>
        <w:tc>
          <w:tcPr>
            <w:tcW w:w="62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Программа «Развитие культуры в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147528,96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140066,4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132536,28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136112,47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133044,56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133044,56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(далее - ассигнования местного бюджета)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128160,39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132830,32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126461,02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126953,3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126973,78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126973,78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- средства 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76,7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бюджета Ставропольского края (далее - краевой бюджет)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12051,57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2139,02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300,26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3384,17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295,78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295,78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140211,96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135046,1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126761,28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130337,47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127269,56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127269,56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>. участникам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135569,47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129996,11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122237,08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125813,27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122745,36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122745,36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5542,00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3150,00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1870,3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Подпрограмма «Предоставление услуг в сфере культуры на территории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142884,47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135014,41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128010,08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131586,27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128518,36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128518,36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(далее - ассигнования местного бюджета)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123654,30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127857,09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121936,82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122429,1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122449,58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122449,58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бюджета Ставропольского края (далее - краевой бюджет)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11915,15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2139,02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300,26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3384,17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295,78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295,78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135569,47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129996,11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122237,08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125813,27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122745,36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122745,36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>. участникам подпрограммы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135569,47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129996,11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122237,08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125813,27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122745,36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122745,36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участников подпрограммы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5542,00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3150,00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1868,3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</w:tr>
      <w:tr w:rsidR="00F27658" w:rsidRPr="00F27658" w:rsidTr="00F27658">
        <w:tc>
          <w:tcPr>
            <w:tcW w:w="629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Основное мероприятие «Организация культурного досуга населения»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10014,33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7265,11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8949,00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8949,00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8949,00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8949,00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4661,33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5112,11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4661,33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5112,11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>. участникам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4661,33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5112,11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5796,00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- средства 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участников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5200,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2000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3000,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3000,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3000,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3000,00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учреждений (оказание услуг) социально-культурных объединений»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112953,47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114692,45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106584,22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110160,41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107096,98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107096,98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106330,11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110173,36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103970,82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104463,10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104483,58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104483,58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4671,39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1759,09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3083,91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111001,47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111932,45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103970,82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107547,01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104483,58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104483,58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111001,47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111932,45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103970,82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107547,01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104483,58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104483,58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342,00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1150,00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1610,00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1610,00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1613,4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1613,4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1613,4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1613,4</w:t>
            </w: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Основное мероприятие «Участие в программе поддержки местных инициатив Ставропольс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кого края»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1898,64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845,75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- средства федерального 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1052,89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1898,64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1898,64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Основное мероприятие «Реализация регионального проекта «Культурная среда»</w:t>
            </w: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4786,22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4786,22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4786,22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4786,22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1.1.5.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Основное мероприятие Реализация регионального проекта «Творческие люди»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50,51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50,51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50,51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50,51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1.1.6.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Основное мероприятие «Реализация регионального проекта «Цифровая культура»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1.1.7.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библиотечного, библиографического и информационного обслуживания населения»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12181,31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13006,34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12476,86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12476,86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12472,38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12472,38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11817,14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12751,62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12170,00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12170,00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12170,00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12170,00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354,18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329,42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300,26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300,26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295,78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295,78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12171,31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12901,04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12470,26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12470,26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12465,78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12465,78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12171,31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12901,04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12470,26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12470,26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12465,78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12465,78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105,30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«Развитие культуры» в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Ипатовском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 и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4644,49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5051,99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4526,2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4526,2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4526,2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4526,2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4506,07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4973,23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76,76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136,42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4642,49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5049,99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соисполнителям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F27658" w:rsidRPr="00F27658" w:rsidTr="00F27658">
        <w:tc>
          <w:tcPr>
            <w:tcW w:w="629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1660" w:type="dxa"/>
            <w:vMerge w:val="restart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отдела культуры и молодежной политики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края"</w:t>
            </w: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4644,49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5053,99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4526,2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4526,2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4526,2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4526,2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4506,07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4973,23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76,76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136,42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4642,49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5049,99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4524,2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соисполнителям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участников Программы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7658" w:rsidRPr="00F27658" w:rsidTr="00F27658">
        <w:tc>
          <w:tcPr>
            <w:tcW w:w="629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09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F27658" w:rsidRPr="00F27658" w:rsidTr="00F27658">
        <w:tc>
          <w:tcPr>
            <w:tcW w:w="629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66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Подпрограмма «Развитие событийного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 xml:space="preserve">туризма с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F27658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7271" w:type="dxa"/>
            <w:gridSpan w:val="7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F27658" w:rsidRPr="00F27658" w:rsidTr="00F27658">
        <w:tc>
          <w:tcPr>
            <w:tcW w:w="629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166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«Создание системы информирования туристов на территории </w:t>
            </w:r>
            <w:proofErr w:type="spellStart"/>
            <w:r w:rsidRPr="00F2765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658">
              <w:rPr>
                <w:rFonts w:ascii="Arial" w:hAnsi="Arial" w:cs="Arial"/>
                <w:sz w:val="24"/>
                <w:szCs w:val="24"/>
              </w:rPr>
              <w:t>городского округа Ставропольского края»</w:t>
            </w:r>
          </w:p>
        </w:tc>
        <w:tc>
          <w:tcPr>
            <w:tcW w:w="7271" w:type="dxa"/>
            <w:gridSpan w:val="7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F27658" w:rsidRPr="00F27658" w:rsidTr="00F27658">
        <w:tc>
          <w:tcPr>
            <w:tcW w:w="629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 xml:space="preserve">1.3.2. </w:t>
            </w:r>
          </w:p>
        </w:tc>
        <w:tc>
          <w:tcPr>
            <w:tcW w:w="1660" w:type="dxa"/>
          </w:tcPr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F27658" w:rsidRPr="00F27658" w:rsidRDefault="00F27658" w:rsidP="00F276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«Организация мероприятий, направленных на развитие событийного туризма»</w:t>
            </w:r>
          </w:p>
        </w:tc>
        <w:tc>
          <w:tcPr>
            <w:tcW w:w="7271" w:type="dxa"/>
            <w:gridSpan w:val="7"/>
          </w:tcPr>
          <w:p w:rsidR="00F27658" w:rsidRPr="00F27658" w:rsidRDefault="00F27658" w:rsidP="00F276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658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F27658" w:rsidRPr="00F27658" w:rsidRDefault="00F27658" w:rsidP="00F27658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27658">
        <w:rPr>
          <w:rFonts w:ascii="Arial" w:hAnsi="Arial" w:cs="Arial"/>
          <w:sz w:val="24"/>
          <w:szCs w:val="24"/>
        </w:rPr>
        <w:t>».</w:t>
      </w:r>
    </w:p>
    <w:sectPr w:rsidR="00F27658" w:rsidRPr="00F27658" w:rsidSect="00F2765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</w:lvl>
    <w:lvl w:ilvl="1">
      <w:start w:val="1"/>
      <w:numFmt w:val="decimal"/>
      <w:pStyle w:val="MMTopic2"/>
      <w:suff w:val="space"/>
      <w:lvlText w:val="%1.%2"/>
      <w:lvlJc w:val="left"/>
    </w:lvl>
    <w:lvl w:ilvl="2">
      <w:start w:val="1"/>
      <w:numFmt w:val="decimal"/>
      <w:pStyle w:val="MMTopic3"/>
      <w:suff w:val="space"/>
      <w:lvlText w:val="%1.%2.%3"/>
      <w:lvlJc w:val="left"/>
    </w:lvl>
    <w:lvl w:ilvl="3">
      <w:start w:val="1"/>
      <w:numFmt w:val="decimal"/>
      <w:pStyle w:val="MMTopic4"/>
      <w:suff w:val="space"/>
      <w:lvlText w:val="%1.%2.%3.%4"/>
      <w:lvlJc w:val="left"/>
    </w:lvl>
    <w:lvl w:ilvl="4">
      <w:start w:val="1"/>
      <w:numFmt w:val="decimal"/>
      <w:pStyle w:val="MMTopic5"/>
      <w:suff w:val="space"/>
      <w:lvlText w:val="%1.%2.%3.%4.%5"/>
      <w:lvlJc w:val="left"/>
    </w:lvl>
    <w:lvl w:ilvl="5">
      <w:start w:val="1"/>
      <w:numFmt w:val="decimal"/>
      <w:pStyle w:val="MMTopic6"/>
      <w:suff w:val="space"/>
      <w:lvlText w:val="%1.%2.%3.%4.%5.%6"/>
      <w:lvlJc w:val="left"/>
    </w:lvl>
    <w:lvl w:ilvl="6">
      <w:start w:val="1"/>
      <w:numFmt w:val="decimal"/>
      <w:pStyle w:val="MMTopic7"/>
      <w:suff w:val="space"/>
      <w:lvlText w:val="%1.%2.%3.%4.%5.%6.%7"/>
      <w:lvlJc w:val="left"/>
    </w:lvl>
    <w:lvl w:ilvl="7">
      <w:start w:val="1"/>
      <w:numFmt w:val="decimal"/>
      <w:pStyle w:val="MMTopic8"/>
      <w:suff w:val="space"/>
      <w:lvlText w:val="%1.%2.%3.%4.%5.%6.%7.%8"/>
      <w:lvlJc w:val="left"/>
    </w:lvl>
    <w:lvl w:ilvl="8">
      <w:start w:val="1"/>
      <w:numFmt w:val="decimal"/>
      <w:pStyle w:val="MMTopic9"/>
      <w:suff w:val="space"/>
      <w:lvlText w:val="%1.%2.%3.%4.%5.%6.%7.%8.%9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083C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C7877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0675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2E1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4802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27658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D840"/>
  <w15:docId w15:val="{33432165-24C6-4D43-B171-16FAC445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F27658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27658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27658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27658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27658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27658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F27658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27658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27658"/>
    <w:pPr>
      <w:spacing w:before="240" w:after="60"/>
      <w:jc w:val="left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character" w:customStyle="1" w:styleId="10">
    <w:name w:val="Заголовок 1 Знак"/>
    <w:basedOn w:val="a0"/>
    <w:link w:val="1"/>
    <w:uiPriority w:val="99"/>
    <w:rsid w:val="00F2765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2765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76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76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276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2765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F2765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276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27658"/>
    <w:rPr>
      <w:rFonts w:ascii="Cambria" w:eastAsia="Times New Roman" w:hAnsi="Cambria" w:cs="Times New Roman"/>
    </w:rPr>
  </w:style>
  <w:style w:type="paragraph" w:customStyle="1" w:styleId="ConsPlusTitle">
    <w:name w:val="ConsPlusTitle"/>
    <w:rsid w:val="00F2765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Знак"/>
    <w:basedOn w:val="a"/>
    <w:rsid w:val="00F276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F27658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 Знак Знак Знак"/>
    <w:basedOn w:val="a"/>
    <w:rsid w:val="00F2765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F27658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F276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2765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Текст1"/>
    <w:basedOn w:val="a"/>
    <w:rsid w:val="00F27658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F27658"/>
    <w:pPr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e">
    <w:name w:val="Body Text Indent"/>
    <w:basedOn w:val="a"/>
    <w:link w:val="af"/>
    <w:rsid w:val="00F27658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F27658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uiPriority w:val="99"/>
    <w:rsid w:val="00F2765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F27658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F27658"/>
  </w:style>
  <w:style w:type="paragraph" w:customStyle="1" w:styleId="31">
    <w:name w:val="Основной текст с отступом 31"/>
    <w:basedOn w:val="a"/>
    <w:rsid w:val="00F27658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KGK9">
    <w:name w:val="1KG=K9"/>
    <w:rsid w:val="00F27658"/>
    <w:pPr>
      <w:jc w:val="left"/>
    </w:pPr>
    <w:rPr>
      <w:rFonts w:ascii="MS Sans Serif" w:eastAsia="Times New Roman" w:hAnsi="MS Sans Serif" w:cs="Times New Roman"/>
      <w:snapToGrid w:val="0"/>
      <w:sz w:val="24"/>
      <w:szCs w:val="20"/>
    </w:rPr>
  </w:style>
  <w:style w:type="paragraph" w:styleId="af3">
    <w:name w:val="caption"/>
    <w:basedOn w:val="a"/>
    <w:qFormat/>
    <w:rsid w:val="00F27658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4">
    <w:name w:val="footer"/>
    <w:basedOn w:val="a"/>
    <w:link w:val="af5"/>
    <w:uiPriority w:val="99"/>
    <w:rsid w:val="00F2765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F27658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F27658"/>
    <w:rPr>
      <w:vanish/>
      <w:color w:val="FF0000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27658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F276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F276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F2765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rsid w:val="00F276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rsid w:val="00F27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11">
    <w:name w:val="Знак21"/>
    <w:basedOn w:val="a"/>
    <w:rsid w:val="00F276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F27658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9">
    <w:name w:val="Plain Text"/>
    <w:basedOn w:val="a"/>
    <w:link w:val="afa"/>
    <w:rsid w:val="00F27658"/>
    <w:pPr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F27658"/>
    <w:rPr>
      <w:rFonts w:ascii="Courier New" w:eastAsia="Times New Roman" w:hAnsi="Courier New" w:cs="Times New Roman"/>
      <w:sz w:val="20"/>
      <w:szCs w:val="20"/>
    </w:rPr>
  </w:style>
  <w:style w:type="paragraph" w:styleId="32">
    <w:name w:val="Body Text Indent 3"/>
    <w:basedOn w:val="a"/>
    <w:link w:val="33"/>
    <w:rsid w:val="00F27658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27658"/>
    <w:rPr>
      <w:rFonts w:ascii="Times New Roman" w:eastAsia="Times New Roman" w:hAnsi="Times New Roman" w:cs="Times New Roman"/>
      <w:sz w:val="16"/>
      <w:szCs w:val="16"/>
    </w:rPr>
  </w:style>
  <w:style w:type="paragraph" w:styleId="25">
    <w:name w:val="Body Text Indent 2"/>
    <w:basedOn w:val="a"/>
    <w:link w:val="26"/>
    <w:rsid w:val="00F27658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F27658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F27658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F27658"/>
    <w:rPr>
      <w:rFonts w:ascii="Times New Roman" w:eastAsia="Times New Roman" w:hAnsi="Times New Roman" w:cs="Times New Roman"/>
      <w:sz w:val="16"/>
      <w:szCs w:val="16"/>
    </w:rPr>
  </w:style>
  <w:style w:type="paragraph" w:customStyle="1" w:styleId="pa2">
    <w:name w:val="pa2"/>
    <w:basedOn w:val="a"/>
    <w:rsid w:val="00F276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0">
    <w:name w:val="a6"/>
    <w:basedOn w:val="a0"/>
    <w:rsid w:val="00F27658"/>
  </w:style>
  <w:style w:type="character" w:customStyle="1" w:styleId="afb">
    <w:name w:val="Гипертекстовая ссылка"/>
    <w:uiPriority w:val="99"/>
    <w:rsid w:val="00F27658"/>
    <w:rPr>
      <w:b/>
      <w:bCs/>
      <w:color w:val="008000"/>
    </w:rPr>
  </w:style>
  <w:style w:type="paragraph" w:customStyle="1" w:styleId="afc">
    <w:name w:val="Нормальный (таблица)"/>
    <w:basedOn w:val="a"/>
    <w:next w:val="a"/>
    <w:rsid w:val="00F276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d">
    <w:name w:val="Normal (Web)"/>
    <w:basedOn w:val="a"/>
    <w:unhideWhenUsed/>
    <w:rsid w:val="00F27658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Topic1">
    <w:name w:val="MM Topic 1"/>
    <w:basedOn w:val="1"/>
    <w:link w:val="MMTopic10"/>
    <w:rsid w:val="00F27658"/>
    <w:pPr>
      <w:keepLines/>
      <w:numPr>
        <w:numId w:val="1"/>
      </w:numPr>
      <w:spacing w:before="480" w:line="240" w:lineRule="auto"/>
      <w:jc w:val="left"/>
    </w:pPr>
    <w:rPr>
      <w:rFonts w:ascii="Cambria" w:hAnsi="Cambria"/>
      <w:b/>
      <w:bCs/>
      <w:color w:val="365F91"/>
      <w:szCs w:val="28"/>
    </w:rPr>
  </w:style>
  <w:style w:type="character" w:customStyle="1" w:styleId="MMTopic10">
    <w:name w:val="MM Topic 1 Знак"/>
    <w:link w:val="MMTopic1"/>
    <w:rsid w:val="00F276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rsid w:val="00F27658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rsid w:val="00F27658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rsid w:val="00F27658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rsid w:val="00F27658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rsid w:val="00F27658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rsid w:val="00F27658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rsid w:val="00F27658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rsid w:val="00F27658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rsid w:val="00F27658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F27658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1">
    <w:name w:val="ConsPlusCell1"/>
    <w:rsid w:val="00F27658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F2765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F27658"/>
  </w:style>
  <w:style w:type="character" w:customStyle="1" w:styleId="WW8Num1z0">
    <w:name w:val="WW8Num1z0"/>
    <w:rsid w:val="00F27658"/>
    <w:rPr>
      <w:rFonts w:ascii="Symbol" w:hAnsi="Symbol"/>
    </w:rPr>
  </w:style>
  <w:style w:type="character" w:customStyle="1" w:styleId="WW8Num1z1">
    <w:name w:val="WW8Num1z1"/>
    <w:rsid w:val="00F27658"/>
    <w:rPr>
      <w:rFonts w:ascii="Courier New" w:hAnsi="Courier New" w:cs="Courier New"/>
    </w:rPr>
  </w:style>
  <w:style w:type="character" w:customStyle="1" w:styleId="WW8Num1z2">
    <w:name w:val="WW8Num1z2"/>
    <w:rsid w:val="00F27658"/>
    <w:rPr>
      <w:rFonts w:ascii="Wingdings" w:hAnsi="Wingdings"/>
    </w:rPr>
  </w:style>
  <w:style w:type="character" w:customStyle="1" w:styleId="WW8Num2z0">
    <w:name w:val="WW8Num2z0"/>
    <w:rsid w:val="00F27658"/>
    <w:rPr>
      <w:rFonts w:ascii="Symbol" w:hAnsi="Symbol"/>
    </w:rPr>
  </w:style>
  <w:style w:type="character" w:customStyle="1" w:styleId="WW8Num2z1">
    <w:name w:val="WW8Num2z1"/>
    <w:rsid w:val="00F27658"/>
    <w:rPr>
      <w:rFonts w:ascii="Courier New" w:hAnsi="Courier New" w:cs="Courier New"/>
    </w:rPr>
  </w:style>
  <w:style w:type="character" w:customStyle="1" w:styleId="WW8Num2z2">
    <w:name w:val="WW8Num2z2"/>
    <w:rsid w:val="00F27658"/>
    <w:rPr>
      <w:rFonts w:ascii="Wingdings" w:hAnsi="Wingdings"/>
    </w:rPr>
  </w:style>
  <w:style w:type="paragraph" w:customStyle="1" w:styleId="15">
    <w:name w:val="Îáû÷íûé1"/>
    <w:rsid w:val="00F27658"/>
    <w:pPr>
      <w:suppressAutoHyphens/>
      <w:overflowPunct w:val="0"/>
      <w:autoSpaceDE w:val="0"/>
      <w:jc w:val="left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2">
    <w:name w:val="Основной текст с отступом 21"/>
    <w:basedOn w:val="a"/>
    <w:rsid w:val="00F27658"/>
    <w:pPr>
      <w:overflowPunct w:val="0"/>
      <w:autoSpaceDE w:val="0"/>
      <w:ind w:right="4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F2765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16">
    <w:name w:val="Знак1"/>
    <w:basedOn w:val="a"/>
    <w:rsid w:val="00F27658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link">
    <w:name w:val="link"/>
    <w:rsid w:val="00F27658"/>
    <w:rPr>
      <w:strike w:val="0"/>
      <w:dstrike w:val="0"/>
      <w:color w:val="008000"/>
      <w:u w:val="none"/>
      <w:effect w:val="none"/>
    </w:rPr>
  </w:style>
  <w:style w:type="paragraph" w:customStyle="1" w:styleId="17">
    <w:name w:val="Знак Знак Знак1 Знак"/>
    <w:basedOn w:val="a"/>
    <w:rsid w:val="00F2765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e">
    <w:name w:val="footnote text"/>
    <w:basedOn w:val="a"/>
    <w:link w:val="aff"/>
    <w:rsid w:val="00F27658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F27658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F27658"/>
    <w:rPr>
      <w:vertAlign w:val="superscript"/>
    </w:rPr>
  </w:style>
  <w:style w:type="paragraph" w:customStyle="1" w:styleId="Default">
    <w:name w:val="Default"/>
    <w:rsid w:val="00F2765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Document Map"/>
    <w:basedOn w:val="a"/>
    <w:link w:val="aff2"/>
    <w:semiHidden/>
    <w:rsid w:val="00F27658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F2765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10">
    <w:name w:val="Текст11"/>
    <w:basedOn w:val="a"/>
    <w:rsid w:val="00F27658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8">
    <w:name w:val="Знак Знак Знак Знак Знак Знак Знак Знак Знак Знак Знак Знак Знак Знак Знак Знак1"/>
    <w:basedOn w:val="a"/>
    <w:rsid w:val="00F276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1">
    <w:name w:val="Основной текст с отступом 311"/>
    <w:basedOn w:val="a"/>
    <w:rsid w:val="00F27658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0">
    <w:name w:val="Знак Знак Знак1 Знак2"/>
    <w:basedOn w:val="a"/>
    <w:rsid w:val="00F2765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3">
    <w:name w:val="Strong"/>
    <w:uiPriority w:val="22"/>
    <w:qFormat/>
    <w:rsid w:val="00F27658"/>
    <w:rPr>
      <w:b/>
      <w:bCs/>
    </w:rPr>
  </w:style>
  <w:style w:type="numbering" w:customStyle="1" w:styleId="19">
    <w:name w:val="Нет списка1"/>
    <w:next w:val="a2"/>
    <w:uiPriority w:val="99"/>
    <w:semiHidden/>
    <w:rsid w:val="00F27658"/>
  </w:style>
  <w:style w:type="table" w:customStyle="1" w:styleId="1a">
    <w:name w:val="Сетка таблицы1"/>
    <w:basedOn w:val="a1"/>
    <w:next w:val="af7"/>
    <w:uiPriority w:val="59"/>
    <w:rsid w:val="00F2765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">
    <w:name w:val="p9"/>
    <w:basedOn w:val="a"/>
    <w:rsid w:val="00F276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27658"/>
  </w:style>
  <w:style w:type="paragraph" w:customStyle="1" w:styleId="111">
    <w:name w:val="Знак Знак Знак1 Знак1"/>
    <w:basedOn w:val="a"/>
    <w:rsid w:val="00F2765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1">
    <w:name w:val="ConsPlusDocList1"/>
    <w:next w:val="a"/>
    <w:rsid w:val="00F27658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ff4">
    <w:name w:val="Emphasis"/>
    <w:uiPriority w:val="20"/>
    <w:qFormat/>
    <w:rsid w:val="00F27658"/>
    <w:rPr>
      <w:i/>
      <w:iCs/>
    </w:rPr>
  </w:style>
  <w:style w:type="paragraph" w:customStyle="1" w:styleId="27">
    <w:name w:val="Текст2"/>
    <w:basedOn w:val="a"/>
    <w:rsid w:val="00F27658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8">
    <w:name w:val="Знак Знак Знак Знак Знак Знак Знак Знак Знак Знак Знак Знак Знак Знак Знак Знак2"/>
    <w:basedOn w:val="a"/>
    <w:rsid w:val="00F276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F27658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0">
    <w:name w:val="Знак Знак Знак1 Знак3"/>
    <w:basedOn w:val="a"/>
    <w:rsid w:val="00F2765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2">
    <w:name w:val="ConsPlusCell2"/>
    <w:next w:val="a"/>
    <w:rsid w:val="00F27658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A7CE-A055-4BB8-9E96-31ADD7B1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2022-12-29T15:02:00Z</cp:lastPrinted>
  <dcterms:created xsi:type="dcterms:W3CDTF">2022-12-29T15:03:00Z</dcterms:created>
  <dcterms:modified xsi:type="dcterms:W3CDTF">2023-01-10T10:28:00Z</dcterms:modified>
</cp:coreProperties>
</file>