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73" w:rsidRPr="006A16A4" w:rsidRDefault="00FD0C52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АДМИНИСТРАЦИЯ</w:t>
      </w:r>
      <w:r w:rsidR="000B5073" w:rsidRPr="006A16A4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Pr="006A16A4">
        <w:rPr>
          <w:rFonts w:ascii="Arial" w:hAnsi="Arial" w:cs="Arial"/>
          <w:b/>
          <w:sz w:val="32"/>
          <w:szCs w:val="24"/>
        </w:rPr>
        <w:t xml:space="preserve"> </w:t>
      </w:r>
      <w:r w:rsidR="000B5073" w:rsidRPr="006A16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0B5073" w:rsidRPr="006A16A4" w:rsidRDefault="000B5073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FD0C52" w:rsidRPr="006A16A4" w:rsidRDefault="00FD0C52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ПОСТАНОВЛЕНИЕ</w:t>
      </w:r>
    </w:p>
    <w:p w:rsidR="000B5073" w:rsidRPr="006A16A4" w:rsidRDefault="00FD0C52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6A16A4">
        <w:rPr>
          <w:rFonts w:ascii="Arial" w:hAnsi="Arial" w:cs="Arial"/>
          <w:b/>
          <w:sz w:val="32"/>
          <w:szCs w:val="24"/>
        </w:rPr>
        <w:t xml:space="preserve">от </w:t>
      </w:r>
      <w:r w:rsidR="000B5073" w:rsidRPr="006A16A4">
        <w:rPr>
          <w:rFonts w:ascii="Arial" w:hAnsi="Arial" w:cs="Arial"/>
          <w:b/>
          <w:sz w:val="32"/>
          <w:szCs w:val="24"/>
        </w:rPr>
        <w:t>30 декабря 2021 г.</w:t>
      </w:r>
      <w:r w:rsidRPr="006A16A4">
        <w:rPr>
          <w:rFonts w:ascii="Arial" w:hAnsi="Arial" w:cs="Arial"/>
          <w:b/>
          <w:sz w:val="32"/>
          <w:szCs w:val="24"/>
        </w:rPr>
        <w:t xml:space="preserve"> </w:t>
      </w:r>
      <w:r w:rsidR="000B5073" w:rsidRPr="006A16A4">
        <w:rPr>
          <w:rFonts w:ascii="Arial" w:hAnsi="Arial" w:cs="Arial"/>
          <w:b/>
          <w:sz w:val="32"/>
          <w:szCs w:val="24"/>
        </w:rPr>
        <w:t>№ 2027</w:t>
      </w:r>
    </w:p>
    <w:bookmarkEnd w:id="0"/>
    <w:p w:rsidR="000B5073" w:rsidRPr="006A16A4" w:rsidRDefault="000B5073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80DE9" w:rsidRPr="006A16A4" w:rsidRDefault="00FD0C52" w:rsidP="00FD0C52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В соответствии с решениями Думы Ипатовского городского округа Ставропольского края от 14 декабря 2021 г. № 182 «О бюджете Ипатовского городского округа Ставропольского края на 2022 год и на плановый период 2023 и 2024 годов», от 22 декабря 2021 г. № 198 «О внесении изменений в решение Думы Ипатовского городского округа Ставропольского края от 15 декабря 2020 г.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№ 150 «О бюджете Ипатовского городского округа Ставропольского края на 2021 год и на плановый период 2022 и 2023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ПОСТАНОВЛЯЕТ: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образования в Ипатовском городском округе Ставропольского края», утвержденную постановлением администрации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Ипатовского городского округа Ставропольского края от 18 декабря 2020 г.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 xml:space="preserve">№ 1705 «Об утверждении муниципальной программы «Развитие образования в Ипатовском городском округе Ставропольского края» (с изменениями, внесенными постановлением администрации Ипатовского городского округа Ставропольского края от 30 апреля 2021 г. № 581). 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lastRenderedPageBreak/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FD0C52" w:rsidRPr="006A16A4" w:rsidRDefault="00FD0C52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Фоменко Т.А.</w:t>
      </w: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980DE9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80DE9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Глава Ипатовского</w:t>
      </w:r>
    </w:p>
    <w:p w:rsidR="00980DE9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городского округа</w:t>
      </w:r>
    </w:p>
    <w:p w:rsidR="00FD0C52" w:rsidRPr="006A16A4" w:rsidRDefault="00980DE9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Ставропольского края</w:t>
      </w:r>
    </w:p>
    <w:p w:rsidR="00980DE9" w:rsidRPr="006A16A4" w:rsidRDefault="00FD0C52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В.Н. ШЕЙКИНА</w:t>
      </w: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DB72EE" w:rsidRPr="006A16A4" w:rsidRDefault="00FD0C52" w:rsidP="00FD0C52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>УТВЕРЖДЕНЫ</w:t>
      </w: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>постановлением администрации</w:t>
      </w: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>Ипатовского городского округа</w:t>
      </w: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>Ставропольского края</w:t>
      </w:r>
    </w:p>
    <w:p w:rsidR="00DB72EE" w:rsidRPr="006A16A4" w:rsidRDefault="00DB72EE" w:rsidP="00FD0C52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>от 30 декабря 2021 г. № 2027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b/>
          <w:sz w:val="32"/>
          <w:szCs w:val="24"/>
        </w:rPr>
      </w:pPr>
    </w:p>
    <w:p w:rsidR="00DB72EE" w:rsidRPr="006A16A4" w:rsidRDefault="00650BCD" w:rsidP="00650BCD">
      <w:pPr>
        <w:widowControl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A16A4">
        <w:rPr>
          <w:rFonts w:ascii="Arial" w:eastAsia="Times New Roman" w:hAnsi="Arial" w:cs="Arial"/>
          <w:b/>
          <w:sz w:val="32"/>
          <w:szCs w:val="24"/>
        </w:rPr>
        <w:t xml:space="preserve">ИЗМЕНЕНИЯ, КОТОРЫЕ ВНОСЯТСЯ В МУНИЦИПАЛЬНУЮ ПРОГРАММУ «РАЗВИТИЕ ОБРАЗОВАНИЯ В ИПАТОВСКОМ ГОРОДСКОМ ОКРУГЕ СТАВРОПОЛЬСКОГО КРАЯ» 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1.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 xml:space="preserve">В паспорте муниципальной программы </w:t>
      </w:r>
      <w:r w:rsidRPr="006A16A4">
        <w:rPr>
          <w:rFonts w:ascii="Arial" w:eastAsia="Times New Roman" w:hAnsi="Arial" w:cs="Arial"/>
          <w:sz w:val="24"/>
          <w:szCs w:val="24"/>
        </w:rPr>
        <w:t>«Развитие образования в Ипатовском городском округе Ставропольского края» (далее – Программа):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1.1. Позицию «Цели Программы» дополнить абзацем следующего содержания: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«осуществление мероприятий по обеспечению первичных мер пожарной безопасности».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1.2. Позицию «Объёмы и источники финансового обеспечения Программы» изложить в следующей редакции:</w:t>
      </w:r>
    </w:p>
    <w:tbl>
      <w:tblPr>
        <w:tblW w:w="93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06"/>
        <w:gridCol w:w="7088"/>
      </w:tblGrid>
      <w:tr w:rsidR="00DB72EE" w:rsidRPr="006A16A4" w:rsidTr="00650BCD">
        <w:tc>
          <w:tcPr>
            <w:tcW w:w="2306" w:type="dxa"/>
            <w:shd w:val="clear" w:color="auto" w:fill="auto"/>
          </w:tcPr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eastAsia="Times New Roman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7088" w:type="dxa"/>
            <w:shd w:val="clear" w:color="auto" w:fill="auto"/>
          </w:tcPr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5026109,96</w:t>
            </w:r>
            <w:r w:rsidRPr="006A16A4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r w:rsidRPr="006A16A4">
              <w:rPr>
                <w:rFonts w:ascii="Arial" w:hAnsi="Arial" w:cs="Arial"/>
                <w:sz w:val="24"/>
                <w:szCs w:val="24"/>
              </w:rPr>
              <w:t>. рублей, в том числе по источникам финансового обеспечения: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– 2285581,99 тыс. рублей, в том числе по годам: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392498,57тыс.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388221,63 тыс. рублей; 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397084,61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380437,88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363669,65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363669,65тыс. рублей.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2582351,85 тыс. рублей, в том числе по годам: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424560,62тыс.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420569,63 тыс. рублей; 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428214,32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438957,30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435024,99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435024,99тыс. рублей.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 – 137185,24 тыс. рублей, в том числе по годам: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6052,01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24614,0 тыс. рублей; 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24614,0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25035,95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28434,64 тыс. рублей;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 28434,64 тыс. рублей.».</w:t>
            </w:r>
          </w:p>
          <w:p w:rsidR="00DB72EE" w:rsidRPr="006A16A4" w:rsidRDefault="00DB72EE" w:rsidP="00650BC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BCD" w:rsidRPr="006A16A4" w:rsidRDefault="00650BCD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2. В разделе «Приоритеты и цели реализуемой в Ипатовском городском округе Ставропольского края муниципальной политики в сфере образования»: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2.1. В абзаце четырнадцатом слова «Цель Программы сформулирована» заменить словами «Цели программы сформулированы».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2.2. Абзац пятнадцатый изложить в следующей редакции:</w:t>
      </w:r>
    </w:p>
    <w:p w:rsidR="00DB72EE" w:rsidRPr="006A16A4" w:rsidRDefault="00DB72EE" w:rsidP="00FD0C52">
      <w:pPr>
        <w:widowControl w:val="0"/>
        <w:autoSpaceDE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«Цели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</w:t>
      </w:r>
      <w:proofErr w:type="spellStart"/>
      <w:proofErr w:type="gramStart"/>
      <w:r w:rsidRPr="006A16A4">
        <w:rPr>
          <w:rFonts w:ascii="Arial" w:eastAsia="Times New Roman" w:hAnsi="Arial" w:cs="Arial"/>
          <w:sz w:val="24"/>
          <w:szCs w:val="24"/>
        </w:rPr>
        <w:t>молодежи;осуществление</w:t>
      </w:r>
      <w:proofErr w:type="spellEnd"/>
      <w:proofErr w:type="gramEnd"/>
      <w:r w:rsidRPr="006A16A4">
        <w:rPr>
          <w:rFonts w:ascii="Arial" w:eastAsia="Times New Roman" w:hAnsi="Arial" w:cs="Arial"/>
          <w:sz w:val="24"/>
          <w:szCs w:val="24"/>
        </w:rPr>
        <w:t xml:space="preserve"> мероприятий по обеспечению первичных мер пожарной безопасности».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3. В паспорте подпрограммы «Развитие дошкольного, общего и дополнительного образования в Ипатовском городском округе Ставропольского края» приложения 1 к Программе (далее – Подпрограмма):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3.1 Позицию «Показатели решения задач Подпрограммы» дополнить абзацем следующего содержания: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«количество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искусств)».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3.2 Позицию «Сроки реализации Программы»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«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 xml:space="preserve">Сроки реализации 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Подпрограммы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2021-2026 годы».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3.3 Позицию «Объёмы и источники финансового обеспечения программы» изложить в следующей редакции: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268"/>
        <w:gridCol w:w="7054"/>
      </w:tblGrid>
      <w:tr w:rsidR="00DB72EE" w:rsidRPr="006A16A4" w:rsidTr="00650BCD">
        <w:tc>
          <w:tcPr>
            <w:tcW w:w="2268" w:type="dxa"/>
            <w:shd w:val="clear" w:color="auto" w:fill="auto"/>
          </w:tcPr>
          <w:p w:rsidR="00DB72EE" w:rsidRPr="006A16A4" w:rsidRDefault="00DB72EE" w:rsidP="00650BCD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eastAsia="Times New Roman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7054" w:type="dxa"/>
            <w:shd w:val="clear" w:color="auto" w:fill="auto"/>
          </w:tcPr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4803344,01</w:t>
            </w:r>
            <w:r w:rsidRPr="006A16A4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r w:rsidRPr="006A16A4">
              <w:rPr>
                <w:rFonts w:ascii="Arial" w:hAnsi="Arial" w:cs="Arial"/>
                <w:sz w:val="24"/>
                <w:szCs w:val="24"/>
              </w:rPr>
              <w:t>. рублей, в том числе по источникам финансового обеспечения: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– 2171227,53 тыс. рублей, в том числе по годам: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373292,57тыс.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368659,81 тыс. рублей; 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378305,52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361658,79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344655,42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344655,42тыс. рублей.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за счет средств бюджета Ставропольского края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2473940,36 тыс. рублей, в том числе по годам: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406491,76тыс.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402690,95 тыс. рублей; 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409741,19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419865,40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417575,53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417575,53тыс. рублей.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 счет средств участников Подпрограммы – 137185,24 тыс. рублей, в том числе по годам: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6052,01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 xml:space="preserve">24614,00 тыс. рублей; 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24614,00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25035,95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28434,64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28434,64 тыс. рублей.»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3.4. Позицию «Ожидаемые конечные результаты реализации Подпрограммы» дополнить абзацем следующего содержания: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«в </w:t>
      </w:r>
      <w:r w:rsidRPr="006A16A4">
        <w:rPr>
          <w:rFonts w:ascii="Arial" w:hAnsi="Arial" w:cs="Arial"/>
          <w:sz w:val="24"/>
          <w:szCs w:val="24"/>
        </w:rPr>
        <w:t>2024 году 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составит 22 ед.».</w:t>
      </w:r>
    </w:p>
    <w:p w:rsidR="00DB72EE" w:rsidRPr="006A16A4" w:rsidRDefault="00DB72EE" w:rsidP="00FD0C52">
      <w:pPr>
        <w:widowControl w:val="0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4.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В разделе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«Характеристика основных мероприятий подпрограммы»:</w:t>
      </w:r>
    </w:p>
    <w:p w:rsidR="00DB72EE" w:rsidRPr="006A16A4" w:rsidRDefault="00DB72EE" w:rsidP="00FD0C52">
      <w:pPr>
        <w:widowControl w:val="0"/>
        <w:tabs>
          <w:tab w:val="left" w:pos="330"/>
          <w:tab w:val="center" w:pos="4322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4.1. Пункт 2 изложить в следующей редакции: 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«2. Обеспечение предоставления бесплатного общего образования детей.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создать в общеобразовательных организациях, расположенных в сельской местности, условий для занятий физической культурой и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 xml:space="preserve">спортом, проведение </w:t>
      </w:r>
      <w:proofErr w:type="spellStart"/>
      <w:r w:rsidRPr="006A16A4">
        <w:rPr>
          <w:rFonts w:ascii="Arial" w:eastAsia="Times New Roman" w:hAnsi="Arial" w:cs="Arial"/>
          <w:sz w:val="24"/>
          <w:szCs w:val="24"/>
        </w:rPr>
        <w:t>акарицидных</w:t>
      </w:r>
      <w:proofErr w:type="spellEnd"/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(противоклещевых) обработок пришкольных лагерей, 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2 - разового горячего питания, участие в государственной программе Российской Федерации «Комплексное развитие сельских территорий» в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рамках данного мероприятия предполагается выполнение реконструкций, капитального,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документации.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72EE" w:rsidRPr="006A16A4" w:rsidRDefault="00FD0C52" w:rsidP="00FD0C52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="00DB72EE" w:rsidRPr="006A16A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рост удельный вес детей первой и второй групп здоровья в общей численности обучающихся в муниципальных общеобразовательных организациях, а также увеличение удельного веса</w:t>
      </w:r>
      <w:r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="00DB72EE" w:rsidRPr="006A16A4">
        <w:rPr>
          <w:rFonts w:ascii="Arial" w:eastAsia="Times New Roman" w:hAnsi="Arial" w:cs="Arial"/>
          <w:sz w:val="24"/>
          <w:szCs w:val="24"/>
        </w:rPr>
        <w:t>детей, охваченных летним отдыхом от общего числа учащихся,</w:t>
      </w:r>
      <w:r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="00DB72EE" w:rsidRPr="006A16A4">
        <w:rPr>
          <w:rFonts w:ascii="Arial" w:eastAsia="Times New Roman" w:hAnsi="Arial" w:cs="Arial"/>
          <w:sz w:val="24"/>
          <w:szCs w:val="24"/>
        </w:rPr>
        <w:t>проведение капитальных ремонтов, устройство автономного отопления в образовательных учреждениях, приобретение транспорта для нужд образовательных учреждений.».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4.2. Пункт 8 изложить в следующей редакции: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«8. Реализация регионального проекта «Культурная среда.</w:t>
      </w:r>
    </w:p>
    <w:p w:rsidR="00DB72EE" w:rsidRPr="006A16A4" w:rsidRDefault="00DB72EE" w:rsidP="00FD0C52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В рамках данного основного мероприятия предполагается </w:t>
      </w:r>
      <w:r w:rsidRPr="006A16A4">
        <w:rPr>
          <w:rFonts w:ascii="Arial" w:hAnsi="Arial" w:cs="Arial"/>
          <w:sz w:val="24"/>
          <w:szCs w:val="24"/>
        </w:rPr>
        <w:t xml:space="preserve"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искусств). </w:t>
      </w:r>
    </w:p>
    <w:p w:rsidR="00DB72EE" w:rsidRPr="006A16A4" w:rsidRDefault="00DB72EE" w:rsidP="00FD0C5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обеспечение </w:t>
      </w:r>
      <w:r w:rsidRPr="006A16A4">
        <w:rPr>
          <w:rFonts w:ascii="Arial" w:hAnsi="Arial" w:cs="Arial"/>
          <w:sz w:val="24"/>
          <w:szCs w:val="24"/>
        </w:rPr>
        <w:t>музыкальными инструментами, оборудованием и материалами Муниципальное бюджетное учреждение дополнительного образования «Детская школа искусств» Ипатовского района Ставропольского края</w:t>
      </w:r>
      <w:r w:rsidRPr="006A16A4">
        <w:rPr>
          <w:rFonts w:ascii="Arial" w:eastAsia="Times New Roman" w:hAnsi="Arial" w:cs="Arial"/>
          <w:sz w:val="24"/>
          <w:szCs w:val="24"/>
        </w:rPr>
        <w:t>».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5. В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паспорте подпрограммы «Пожарная безопасность образовательных организаций Ипатовского городского округа Ставропольского края» приложения 2 к Программе: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5.1 Позицию «Задачи подпрограммы» дополнить абзацем следующего содержания: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«обеспечение первичных мер пожарной безопасности в образовательных организациях Ипатовского городского округа Ставропольского края».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5.2 Позицию «Показатели решения задач подпрограмм» дополнить абзацем следующего содержания: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«доля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организаций».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5.3 Позицию «Объемы и источники финансового обеспечения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подпрограммы» изложить в следующей редакции: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DB72EE" w:rsidRPr="006A16A4" w:rsidTr="00650BCD">
        <w:trPr>
          <w:trHeight w:val="297"/>
        </w:trPr>
        <w:tc>
          <w:tcPr>
            <w:tcW w:w="3402" w:type="dxa"/>
          </w:tcPr>
          <w:p w:rsidR="00DB72EE" w:rsidRPr="006A16A4" w:rsidRDefault="00DB72EE" w:rsidP="00FD0C52">
            <w:pPr>
              <w:pStyle w:val="aa"/>
              <w:widowControl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DB72EE" w:rsidRPr="006A16A4" w:rsidRDefault="00DB72EE" w:rsidP="00FD0C52">
            <w:pPr>
              <w:pStyle w:val="aa"/>
              <w:widowControl w:val="0"/>
              <w:spacing w:after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Объемы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и источники финансового обеспечения</w:t>
            </w:r>
            <w:r w:rsidR="00FD0C52" w:rsidRPr="006A1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A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15601,79 тыс. руб., в том числе по источникам финансового обеспечения: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бюджет Ипатовского городского округа Ставропольского края 15601,79</w:t>
            </w:r>
            <w:r w:rsidRPr="006A16A4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r w:rsidRPr="006A16A4">
              <w:rPr>
                <w:rFonts w:ascii="Arial" w:hAnsi="Arial" w:cs="Arial"/>
                <w:sz w:val="24"/>
                <w:szCs w:val="24"/>
              </w:rPr>
              <w:t>. рублей, в том числе по годам: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2021 году – 2491,55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в 2022 году – 3163,00 тыс. рублей; 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2023 году – 2322,00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2024 году – 2322,00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2025 году – 2651,62 тыс. рублей;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 2026 году – 2651,62 тыс. рублей.».</w:t>
            </w:r>
          </w:p>
          <w:p w:rsidR="00DB72EE" w:rsidRPr="006A16A4" w:rsidRDefault="00DB72EE" w:rsidP="00FD0C52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5.4 Позицию «</w:t>
      </w:r>
      <w:r w:rsidRPr="006A16A4">
        <w:rPr>
          <w:rFonts w:ascii="Arial" w:hAnsi="Arial" w:cs="Arial"/>
          <w:sz w:val="24"/>
          <w:szCs w:val="24"/>
        </w:rPr>
        <w:t>Ожидаемые конечные результаты реализации подпрограммы» дополнить абзацем следующего содержания:</w:t>
      </w:r>
    </w:p>
    <w:p w:rsidR="00DB72EE" w:rsidRPr="006A16A4" w:rsidRDefault="00DB72EE" w:rsidP="00FD0C52">
      <w:pPr>
        <w:pStyle w:val="aa"/>
        <w:widowControl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«</w:t>
      </w:r>
      <w:r w:rsidRPr="006A16A4">
        <w:rPr>
          <w:rFonts w:ascii="Arial" w:eastAsia="Times New Roman" w:hAnsi="Arial" w:cs="Arial"/>
          <w:sz w:val="24"/>
          <w:szCs w:val="24"/>
        </w:rPr>
        <w:t>увеличение образовательных организаций, охваченных средствами наглядной агитации по обеспечению пожарной безопасности в 2026 году до 100 %</w:t>
      </w:r>
      <w:r w:rsidRPr="006A16A4">
        <w:rPr>
          <w:rFonts w:ascii="Arial" w:hAnsi="Arial" w:cs="Arial"/>
          <w:sz w:val="24"/>
          <w:szCs w:val="24"/>
        </w:rPr>
        <w:t>».</w:t>
      </w:r>
    </w:p>
    <w:p w:rsidR="00650BCD" w:rsidRPr="006A16A4" w:rsidRDefault="00650BCD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B72EE" w:rsidRPr="006A16A4" w:rsidRDefault="00DB72EE" w:rsidP="00FD0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6.</w:t>
      </w:r>
      <w:r w:rsidR="00FD0C52" w:rsidRPr="006A16A4"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Раздел «Характеристика основных мероприятий подпрограммы» изложить в следующей редакции:</w:t>
      </w:r>
    </w:p>
    <w:p w:rsidR="00DB72EE" w:rsidRPr="006A16A4" w:rsidRDefault="00DB72EE" w:rsidP="00FD0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«Характеристика основных мероприятий подпрограммы</w:t>
      </w:r>
    </w:p>
    <w:p w:rsidR="00DB72EE" w:rsidRPr="006A16A4" w:rsidRDefault="00DB72EE" w:rsidP="00650BCD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DB72EE" w:rsidRPr="006A16A4" w:rsidRDefault="00650BCD" w:rsidP="00650BCD">
      <w:pPr>
        <w:pStyle w:val="a4"/>
        <w:widowControl w:val="0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1. </w:t>
      </w:r>
      <w:r w:rsidR="00DB72EE" w:rsidRPr="006A16A4">
        <w:rPr>
          <w:rFonts w:ascii="Arial" w:eastAsia="Times New Roman" w:hAnsi="Arial" w:cs="Arial"/>
          <w:sz w:val="24"/>
          <w:szCs w:val="24"/>
        </w:rPr>
        <w:t xml:space="preserve">Мероприятия по предотвращению пожаров в зданиях образовательных организаций Ипатовского городского округа Ставропольского края. </w:t>
      </w:r>
    </w:p>
    <w:p w:rsidR="00DB72EE" w:rsidRPr="006A16A4" w:rsidRDefault="00DB72EE" w:rsidP="00650BCD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Подпрограммы предполагается проведение обработки огнезащитным составом деревянных конструкций зданий муниципальных образовательных организаций, устройство, ремонт и испытание наружных эвакуационных и пожарных лестниц и ограждений на кровлях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зданий, ремонт источников противопожарного водоснабжения, а также ремонт и замена электропроводки, приобретение, монтаж, техническое обслуживание и ремонт средств охранно-пожарной автоматики и оповещения о пожаре, (приобретение первичных средств пожаротушения, приобретение и установка светильников на путях эвакуации, доводчиков на двери, средств индивидуальной защиты учащихся и воспитанников, планов эвакуации, указателей, схем и обозначений и другие противопожарные мероприятия).</w:t>
      </w:r>
    </w:p>
    <w:p w:rsidR="00DB72EE" w:rsidRPr="006A16A4" w:rsidRDefault="00DB72EE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обеспечение пожарной безопасности муниципальных образовательных организаций.</w:t>
      </w:r>
    </w:p>
    <w:p w:rsidR="00DB72EE" w:rsidRPr="006A16A4" w:rsidRDefault="00650BCD" w:rsidP="00650BCD">
      <w:pPr>
        <w:pStyle w:val="a4"/>
        <w:widowControl w:val="0"/>
        <w:ind w:left="0" w:firstLine="567"/>
        <w:contextualSpacing w:val="0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2. </w:t>
      </w:r>
      <w:r w:rsidR="00DB72EE" w:rsidRPr="006A16A4">
        <w:rPr>
          <w:rFonts w:ascii="Arial" w:eastAsia="Times New Roman" w:hAnsi="Arial" w:cs="Arial"/>
          <w:sz w:val="24"/>
          <w:szCs w:val="24"/>
        </w:rPr>
        <w:t xml:space="preserve">Мероприятия по обеспечению первичных мер пожарной безопасности в образовательных организациях Ипатовского городского округа Ставропольского края. </w:t>
      </w:r>
    </w:p>
    <w:p w:rsidR="00DB72EE" w:rsidRPr="006A16A4" w:rsidRDefault="00DB72EE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В рамках данного основного мероприятия предполагается увеличение образовательных организаций, охваченных средствами наглядной агитации по обеспечению пожарной безопасности.</w:t>
      </w:r>
    </w:p>
    <w:p w:rsidR="00DB72EE" w:rsidRPr="006A16A4" w:rsidRDefault="00DB72EE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повышение уровня пожарной безопасности образовательных организаций».</w:t>
      </w:r>
    </w:p>
    <w:p w:rsidR="00DB72EE" w:rsidRPr="006A16A4" w:rsidRDefault="00DB72EE" w:rsidP="00650BCD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6.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Приложение 4 к Программе «Сведения об индикаторах достижения целей муниципальной программы «Развитие образования в Ипатовском городском округе Ставропольского края» и показателях решения задач подпрограмм Программы и их значениях»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изложить в редакции, согласно Приложению 1 к настоящим изменениям.</w:t>
      </w:r>
    </w:p>
    <w:p w:rsidR="00DB72EE" w:rsidRPr="006A16A4" w:rsidRDefault="00DB72EE" w:rsidP="00FD0C52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 xml:space="preserve">7. Приложение 5 к Программе «Перечень </w:t>
      </w:r>
      <w:r w:rsidRPr="006A16A4">
        <w:rPr>
          <w:rFonts w:ascii="Arial" w:hAnsi="Arial" w:cs="Arial"/>
          <w:bCs/>
          <w:sz w:val="24"/>
          <w:szCs w:val="24"/>
        </w:rPr>
        <w:t xml:space="preserve">основных мероприятий подпрограмм муниципальной программы «Развитие образования в Ипатовском городском округе Ставропольского края» </w:t>
      </w:r>
      <w:r w:rsidRPr="006A16A4">
        <w:rPr>
          <w:rFonts w:ascii="Arial" w:eastAsia="Times New Roman" w:hAnsi="Arial" w:cs="Arial"/>
          <w:sz w:val="24"/>
          <w:szCs w:val="24"/>
        </w:rPr>
        <w:t>изложить в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редакции, согласно Приложению 2 к настоящим изменениям.</w:t>
      </w:r>
    </w:p>
    <w:p w:rsidR="00DB72EE" w:rsidRPr="006A16A4" w:rsidRDefault="00DB72EE" w:rsidP="00FD0C52">
      <w:pPr>
        <w:pStyle w:val="1"/>
        <w:widowControl w:val="0"/>
        <w:suppressAutoHyphens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6A4">
        <w:rPr>
          <w:rFonts w:ascii="Arial" w:eastAsia="Times New Roman" w:hAnsi="Arial" w:cs="Arial"/>
          <w:sz w:val="24"/>
          <w:szCs w:val="24"/>
          <w:lang w:eastAsia="ru-RU"/>
        </w:rPr>
        <w:t>8. Приложение 6 к Программе «Объемы и источники финансового обеспечения муниципальной программы «Развитие образования в Ипатовском городском округе Ставропольского края» изложить в</w:t>
      </w:r>
      <w:r w:rsidR="00FD0C52" w:rsidRPr="006A16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  <w:lang w:eastAsia="ru-RU"/>
        </w:rPr>
        <w:t>редакции, согласно Приложению 3 к настоящим изменениям.</w:t>
      </w:r>
    </w:p>
    <w:p w:rsidR="00DB72EE" w:rsidRPr="006A16A4" w:rsidRDefault="00DB72EE" w:rsidP="00650BCD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  <w:r w:rsidRPr="006A16A4">
        <w:rPr>
          <w:rFonts w:ascii="Arial" w:eastAsia="Times New Roman" w:hAnsi="Arial" w:cs="Arial"/>
          <w:sz w:val="24"/>
          <w:szCs w:val="24"/>
        </w:rPr>
        <w:t>9. Приложение 7 к Программе «Сведения о весовых коэффициентах, присвоенных целям муниципальной программы «Развитие образования в Ипатовском городском округе Ставропольского края»,</w:t>
      </w:r>
      <w:r w:rsidR="00650BCD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задачам подпрограмм Программы, отражающих значимость (вес) цели Программы в достижении стратегических целей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социально-экономического развития Ипатовского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городского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Программы» изложить в</w:t>
      </w:r>
      <w:r w:rsidR="00FD0C52" w:rsidRPr="006A16A4">
        <w:rPr>
          <w:rFonts w:ascii="Arial" w:eastAsia="Times New Roman" w:hAnsi="Arial" w:cs="Arial"/>
          <w:sz w:val="24"/>
          <w:szCs w:val="24"/>
        </w:rPr>
        <w:t xml:space="preserve"> </w:t>
      </w:r>
      <w:r w:rsidRPr="006A16A4">
        <w:rPr>
          <w:rFonts w:ascii="Arial" w:eastAsia="Times New Roman" w:hAnsi="Arial" w:cs="Arial"/>
          <w:sz w:val="24"/>
          <w:szCs w:val="24"/>
        </w:rPr>
        <w:t>редакции, согласно Приложению 4 к настоящим изменениям.</w:t>
      </w:r>
    </w:p>
    <w:p w:rsidR="00650BCD" w:rsidRPr="006A16A4" w:rsidRDefault="00650BCD" w:rsidP="00650BCD">
      <w:pPr>
        <w:widowControl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650BCD" w:rsidRPr="006A16A4" w:rsidRDefault="00650BCD" w:rsidP="00650BCD">
      <w:pPr>
        <w:widowControl w:val="0"/>
        <w:ind w:firstLine="567"/>
        <w:rPr>
          <w:rFonts w:ascii="Arial" w:hAnsi="Arial" w:cs="Arial"/>
          <w:sz w:val="24"/>
          <w:szCs w:val="24"/>
        </w:rPr>
        <w:sectPr w:rsidR="00650BCD" w:rsidRPr="006A16A4" w:rsidSect="00FD0C5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ПРИЛОЖЕНИЕ 1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в муниципальную программу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«Развитие образования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в Ипатовском городском округе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 xml:space="preserve"> Ставропольского края»,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утвержденную постановлением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администрации Ипатовского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городского округа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от 18 декабря 2020г. №1705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«ПРИЛОЖЕНИЕ 4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«Развитие образования в Ипатовском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городском округе Ставропольского края»</w:t>
      </w:r>
    </w:p>
    <w:p w:rsidR="00650BCD" w:rsidRPr="006A16A4" w:rsidRDefault="00650BCD" w:rsidP="00650BCD">
      <w:pPr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«РАЗВИТИЕ ОБРАЗОВАНИЯ В ИПАТОВСКОМ ГОРОДСКОМ ОКРУГЕ СТАВРОПОЛЬСКОГО КРАЯ» И ПОКАЗАТЕЛЯХ РЕШЕНИЯ ЗАДАЧ ПОДПРОГРАММ ПРОГРАММЫ И ИХ ЗНАЧЕНИЯХ</w:t>
      </w:r>
    </w:p>
    <w:p w:rsidR="00650BCD" w:rsidRPr="006A16A4" w:rsidRDefault="00650BCD" w:rsidP="00650BCD">
      <w:pPr>
        <w:rPr>
          <w:rFonts w:ascii="Arial" w:hAnsi="Arial" w:cs="Arial"/>
          <w:sz w:val="24"/>
          <w:szCs w:val="24"/>
        </w:rPr>
      </w:pPr>
    </w:p>
    <w:tbl>
      <w:tblPr>
        <w:tblW w:w="1382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22"/>
        <w:gridCol w:w="26"/>
        <w:gridCol w:w="827"/>
        <w:gridCol w:w="43"/>
        <w:gridCol w:w="955"/>
        <w:gridCol w:w="992"/>
        <w:gridCol w:w="992"/>
        <w:gridCol w:w="993"/>
        <w:gridCol w:w="1134"/>
        <w:gridCol w:w="1134"/>
        <w:gridCol w:w="1275"/>
        <w:gridCol w:w="993"/>
      </w:tblGrid>
      <w:tr w:rsidR="00650BCD" w:rsidRPr="006A16A4" w:rsidTr="00650BCD">
        <w:trPr>
          <w:trHeight w:val="271"/>
        </w:trPr>
        <w:tc>
          <w:tcPr>
            <w:tcW w:w="641" w:type="dxa"/>
            <w:vMerge w:val="restart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511" w:type="dxa"/>
            <w:gridSpan w:val="9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50BCD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50BCD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tcBorders>
              <w:top w:val="nil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tcBorders>
              <w:top w:val="nil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Муниципальная программа «Развитие образования в Ипатовском городском округе Ставропольского края»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Цель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650BCD" w:rsidRPr="006A16A4" w:rsidTr="00650BCD">
        <w:trPr>
          <w:trHeight w:val="524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Удельный вес численности населения школьного возраста, охваченного образованием, в общей численности населения данной категории.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vMerge w:val="restart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образования: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дошкольного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начального, основного и среднего общего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дополнительного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по ФГОС основного общего и среднего общего образования в общей численности обучающихся.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85,46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89,5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в Ипатовском городском округе Ставропольского края»</w:t>
            </w:r>
          </w:p>
        </w:tc>
      </w:tr>
      <w:tr w:rsidR="00650BCD" w:rsidRPr="006A16A4" w:rsidTr="00650BCD">
        <w:trPr>
          <w:trHeight w:val="391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650BCD" w:rsidRPr="006A16A4" w:rsidTr="00650BCD">
        <w:trPr>
          <w:trHeight w:val="59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Доступность муниципального дошкольного образования.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детей в возрасте 1 – 6 лет, стоящих на учете для определения в муниципальные дошкольные образовательные организации, в общей численности детей в возрасте 1 – 6 лет.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Охват детей в возрасте 3-7 лет услугами муниципального дошкольного образования.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организациях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23487,27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23587,00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23687,00</w:t>
            </w:r>
          </w:p>
        </w:tc>
      </w:tr>
      <w:tr w:rsidR="00650BCD" w:rsidRPr="006A16A4" w:rsidTr="00650BCD">
        <w:trPr>
          <w:trHeight w:val="274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54,7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75,0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учащихся из малообеспеченных семей, обеспеченных бесплатным горячим питанием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общеобразовательных организаций, в которых созданы условия для развития информатизации, в общей численности муниципальных общеобразовательных организаций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начального, основного и среднего общего образования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22856,98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22956,00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по образовательным программам начального общего образования обеспеченных бесплатными новогодними подарками, в общей численности обучающихся в муниципальных общеобразовательных организациях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Удельный вес детей первой и второй групп здоровья в общей численности обучающихся в муниципальных общеобразовательных организациях.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98,74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педагогических работников,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лиц с высшим профессиональным образованием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31,8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1083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 проведен капитальный ремонт зданий и сооружений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 проведены антитеррористические мероприятия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22,0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Охват детей в возрасте 5-18 лет программами дополнительного образования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87,0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5 - 11 классов, принявших участие в спортивных мероприятиях различного уровня, в общей численности детей данной возрастной категории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организаций дополнительного образования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25487,27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25587,00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25687,00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Удельный вес детей, охваченных летним отдыхом от общего числа учащихся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учащихся, охваченных всеми видами питания в каникулярное время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льготных путевок, приобретенных родителями для детей, в загородный центр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50,85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6. Укрепление материально – технической базы муниципальных образовательных организаций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центров образования цифрового и гуманитарного профилей"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в муниципальных общеобразовательных организациях, расположенных в сельской местности, занимающихся физической культурой и спортом во внеурочное время, по каждому уровню общего образования, за исключением дошкольного образования, в общей численности обучающихся школьного возраста, проживающих в сельской местности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 проведен капитальный ремонт в рамках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обеспечена пожарная безопасность.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Подпрограмма 2 «Пожарная безопасность образовательных организаций Ипатовского городского округа Ставропольского края»</w:t>
            </w:r>
          </w:p>
        </w:tc>
      </w:tr>
      <w:tr w:rsidR="00650BCD" w:rsidRPr="006A16A4" w:rsidTr="00650BCD">
        <w:trPr>
          <w:trHeight w:val="317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1. Предотвращение пожаров в зданиях образовательных организаций Ипатовского городского округа Ставропольского края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произведена обработка огнезащитным составом деревянных конструкций зданий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образовательных организаций, в которых произведено устройство, ремонт и испытание наружных эвакуационных и пожарных лестниц на зданиях 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50BCD" w:rsidRPr="006A16A4" w:rsidTr="00650BCD">
        <w:trPr>
          <w:trHeight w:val="332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 ремонт источников противопожарного водоснабжения , в общей численности муниципальных образовательных организаций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2. «Обеспечение первичных мер пожарной безопасности в образовательных организациях Ипатовского городского округа Ставропольского края»</w:t>
            </w: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48.</w:t>
            </w:r>
          </w:p>
        </w:tc>
        <w:tc>
          <w:tcPr>
            <w:tcW w:w="3848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275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50BCD" w:rsidRPr="006A16A4" w:rsidTr="00650BCD">
        <w:trPr>
          <w:trHeight w:val="145"/>
        </w:trPr>
        <w:tc>
          <w:tcPr>
            <w:tcW w:w="641" w:type="dxa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6" w:type="dxa"/>
            <w:gridSpan w:val="12"/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Подпрограмма 3. «Обеспечение реализации муниципальной программы «Развитие образования в Ипатовском городском округе Ставропольского края» и </w:t>
            </w:r>
            <w:proofErr w:type="spellStart"/>
            <w:r w:rsidRPr="006A16A4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6A16A4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</w:tr>
    </w:tbl>
    <w:p w:rsidR="00650BCD" w:rsidRPr="006A16A4" w:rsidRDefault="00650BCD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ПРИЛОЖЕНИЕ 2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изменениям, которые вносятся в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муниципальную программу «Развитие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образования в Ипатовском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городском округе Ставропольского края»,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от 18 декабря 2021г. №1705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ПРИЛОЖЕНИЕ 5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«Развитие образования в Ипатовском</w:t>
      </w:r>
    </w:p>
    <w:p w:rsidR="00650BCD" w:rsidRPr="006A16A4" w:rsidRDefault="00650BCD" w:rsidP="00650BCD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городском округе Ставропольского края»</w:t>
      </w:r>
    </w:p>
    <w:p w:rsidR="00650BCD" w:rsidRPr="006A16A4" w:rsidRDefault="00650BCD" w:rsidP="00650BCD">
      <w:pPr>
        <w:jc w:val="right"/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jc w:val="right"/>
        <w:rPr>
          <w:rFonts w:ascii="Arial" w:hAnsi="Arial" w:cs="Arial"/>
          <w:sz w:val="24"/>
          <w:szCs w:val="24"/>
        </w:rPr>
      </w:pPr>
    </w:p>
    <w:p w:rsidR="00650BCD" w:rsidRPr="006A16A4" w:rsidRDefault="00650BCD" w:rsidP="00650BCD">
      <w:pPr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ПЕРЕЧЕНЬ ОСНОВНЫХ МЕРОПРИЯТИЙ ПОДПРОГРАММ МУНИЦИПАЛЬНОЙ ПРОГРАММЫ «РАЗВИТИЕ ОБРАЗОВАНИЯ В ИПАТОВСКОМ ГОРОДСКОМ ОКРУГЕ СТАВРОПОЛЬСКОГО КРАЯ»</w:t>
      </w:r>
    </w:p>
    <w:p w:rsidR="00650BCD" w:rsidRPr="006A16A4" w:rsidRDefault="00650BCD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14483" w:type="dxa"/>
        <w:tblInd w:w="624" w:type="dxa"/>
        <w:tblLook w:val="0000" w:firstRow="0" w:lastRow="0" w:firstColumn="0" w:lastColumn="0" w:noHBand="0" w:noVBand="0"/>
      </w:tblPr>
      <w:tblGrid>
        <w:gridCol w:w="704"/>
        <w:gridCol w:w="2163"/>
        <w:gridCol w:w="78"/>
        <w:gridCol w:w="94"/>
        <w:gridCol w:w="2068"/>
        <w:gridCol w:w="3056"/>
        <w:gridCol w:w="1482"/>
        <w:gridCol w:w="74"/>
        <w:gridCol w:w="1627"/>
        <w:gridCol w:w="3137"/>
      </w:tblGrid>
      <w:tr w:rsidR="00650BCD" w:rsidRPr="006A16A4" w:rsidTr="00295871">
        <w:trPr>
          <w:trHeight w:val="151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Тип основного мероприятия 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650BCD" w:rsidRPr="006A16A4" w:rsidTr="00295871">
        <w:trPr>
          <w:trHeight w:val="8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295871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50BCD" w:rsidRPr="006A16A4" w:rsidTr="00295871">
        <w:trPr>
          <w:trHeight w:val="1275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Цель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650BCD" w:rsidRPr="006A16A4" w:rsidTr="00295871">
        <w:trPr>
          <w:trHeight w:val="48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Подпрограмма 1. «Развитие дошкольного, общего и дополнительного образования в Ипатовском городском округе Ставропольского края»</w:t>
            </w:r>
          </w:p>
        </w:tc>
      </w:tr>
      <w:tr w:rsidR="00650BCD" w:rsidRPr="006A16A4" w:rsidTr="00295871">
        <w:trPr>
          <w:trHeight w:val="48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650BCD" w:rsidRPr="006A16A4" w:rsidTr="00295871">
        <w:trPr>
          <w:trHeight w:val="1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Ответственный исполнитель: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городского округа Ставропольского края (далее – отдел образования).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Участники подпрограммы: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«Центр обеспечения деятельности образовательных организаций» Ипатовского района Ставропольского края (далее – МКУ «ЦОДОО»);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 хозяйственно- технического обеспечения» Ипатовского района Ставропольского края (далее – МКУ «ЦХТО»);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«Межведомственная централизованная бухгалтерия» Ипатовского района Ставропольского края (далее – МКУ «МЦБ»);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муниципальные образовательные организации Ипатовского городского округа Ставропольского края (далее - образовательные организации).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дошкольного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доступность муниципального дошкольного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доля детей в возрасте 1 – 6 лет, стоящих на учете для определения в муниципальные дошкольные образовательные организации, в общей численности детей в возрасте 1–6лет; охват детей в возрасте 3-7 лет услугами муниципального дошкольного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организациях; уровень средней заработной платы педагогических работников муниципальных дошкольных образовательных организаций;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организаций; 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лет. </w:t>
            </w:r>
          </w:p>
        </w:tc>
      </w:tr>
      <w:tr w:rsidR="00650BCD" w:rsidRPr="006A16A4" w:rsidTr="00295871">
        <w:trPr>
          <w:trHeight w:val="282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650BCD" w:rsidRPr="006A16A4" w:rsidTr="00295871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подпрограммы: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населения школьного возраста, охваченного образованием, в общей численности населения данной категории; доля населения Ипатовского городского округа, удовлетворенного качеством начального, основного и среднего общего образования; доля обучающихся по ФГОС основного общего и среднего общего образования в общей численности обучающихся;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выпускников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доля муниципальных общеобразовательных организаций, в которых созданы условия для развития информационного пространства, в общей численности муниципальных общеобразовательных организаций;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организаций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учащихся из малообеспеченных семей, обеспеченных бесплатным горячим питанием;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по образовательным программам начального общего образования, обеспеченных бесплатными новогодними подарками, в общей численности обучающихся в муниципальных общеобразовательных организациях;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Ипатовского городского округа Ставропольского края;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удельный вес детей первой и второй групп здоровья в общей численности обучающихся в муниципальных общеобразовательных организациях; 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предметам; доля педагогических работников, прошедших в текущем году обучение по новым моделям повышения квалификации, в общей численности педагогов;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лиц с высшим профессиональным образованием в общей численности педагогических работников муниципальных образовательных организаций;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осуществивших своевременную обработку территорий лагерей с дневным пребыванием детей;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организациях; 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организаций; количество муниципальных образовательных организаций, в которых проведен капитальный ремонт зданий и сооружений;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организаций, в которых проведены антитеррористические мероприятия;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</w:t>
            </w:r>
            <w:proofErr w:type="gramEnd"/>
            <w:r w:rsidRPr="006A16A4">
              <w:rPr>
                <w:rFonts w:ascii="Arial" w:hAnsi="Arial" w:cs="Arial"/>
                <w:sz w:val="24"/>
                <w:szCs w:val="24"/>
              </w:rPr>
              <w:t xml:space="preserve"> в которых проведен капитальный ремонт в рамках государственной программы Российской Федерации «Комплексное развитие сельских территорий»;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муниципальных образовательных организаций в которых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местности.</w:t>
            </w:r>
          </w:p>
        </w:tc>
      </w:tr>
      <w:tr w:rsidR="00650BCD" w:rsidRPr="006A16A4" w:rsidTr="00295871">
        <w:trPr>
          <w:trHeight w:val="415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650BCD" w:rsidRPr="006A16A4" w:rsidTr="00295871">
        <w:trPr>
          <w:trHeight w:val="60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бесплатного дополнительного образования детей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исполнитель: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отдел образования администрации Ипатовского городского округа Ставропольского края.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50BCD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дополнительного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охват детей в возрасте 5-18 лет программами дополнительного образования;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обучающихся 5 - 11 классов, принявших участие в спортивных мероприятиях различного уровня, в общей численности детей данной возрастной категории;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организаций дополнительного образования; 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образования.</w:t>
            </w:r>
          </w:p>
        </w:tc>
      </w:tr>
      <w:tr w:rsidR="00650BCD" w:rsidRPr="006A16A4" w:rsidTr="00295871">
        <w:trPr>
          <w:trHeight w:val="405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650BCD" w:rsidRPr="006A16A4" w:rsidTr="00295871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Организация отдыха детей и подростков в каникулярное время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«ЦОДОО»);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 (по согласованию);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 (по согласованию);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удельный вес детей, охваченных летним отдыхом от общего числа учащихся;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учащихся, охваченных всеми видами питания в каникулярное время;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льготных путевок, приобретенных родителями для детей, в загородный центр. </w:t>
            </w:r>
          </w:p>
        </w:tc>
      </w:tr>
      <w:tr w:rsidR="00650BCD" w:rsidRPr="006A16A4" w:rsidTr="00295871">
        <w:trPr>
          <w:trHeight w:val="405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650BCD" w:rsidRPr="006A16A4" w:rsidTr="00295871">
        <w:trPr>
          <w:trHeight w:val="35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A16A4">
              <w:rPr>
                <w:rFonts w:ascii="Arial" w:hAnsi="Arial" w:cs="Arial"/>
                <w:sz w:val="24"/>
                <w:szCs w:val="24"/>
              </w:rPr>
              <w:t>общепрограммных</w:t>
            </w:r>
            <w:proofErr w:type="spellEnd"/>
            <w:r w:rsidRPr="006A16A4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Программы -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обучающихся по ФГОС основного общего и среднего общего образования в общей численности обучающихся;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 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федеральный).</w:t>
            </w:r>
          </w:p>
        </w:tc>
      </w:tr>
      <w:tr w:rsidR="00650BCD" w:rsidRPr="006A16A4" w:rsidTr="00295871">
        <w:trPr>
          <w:trHeight w:val="28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6. Укрепление материально-технической базы муниципальных образовательных организаций</w:t>
            </w:r>
          </w:p>
        </w:tc>
      </w:tr>
      <w:tr w:rsidR="00650BCD" w:rsidRPr="006A16A4" w:rsidTr="00295871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</w:t>
            </w:r>
          </w:p>
        </w:tc>
      </w:tr>
      <w:tr w:rsidR="00650BCD" w:rsidRPr="006A16A4" w:rsidTr="00295871">
        <w:trPr>
          <w:trHeight w:val="2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количество центров образования цифрового и гуманитарного профилей.</w:t>
            </w:r>
          </w:p>
        </w:tc>
      </w:tr>
      <w:tr w:rsidR="00650BCD" w:rsidRPr="006A16A4" w:rsidTr="00295871">
        <w:trPr>
          <w:trHeight w:val="4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Реализация регионального проекта «Успех каждого ребенка»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Участники подпрограммы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населения Ипатовского городского округа Ставропольского края, удовлетворенного качеством начального, основного и среднего общего образования;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обучающихся в муниципальных общеобразовательных организациях, расположенных в сельской местности, занимающихся физической культурой и спортом во внеурочное время, по каждому уровню общего образования, за исключением дошкольного образования, в общей численности обучающихся школьного возраста, проживающих в сельской местности. </w:t>
            </w:r>
          </w:p>
        </w:tc>
      </w:tr>
      <w:tr w:rsidR="00650BCD" w:rsidRPr="006A16A4" w:rsidTr="00295871">
        <w:trPr>
          <w:trHeight w:val="279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650BCD" w:rsidRPr="006A16A4" w:rsidTr="00295871">
        <w:trPr>
          <w:trHeight w:val="51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Подпрограмма 2 «Пожарная безопасность образовательных организаций Ипатовского городского округа Ставропольского края»</w:t>
            </w:r>
          </w:p>
        </w:tc>
      </w:tr>
      <w:tr w:rsidR="00650BCD" w:rsidRPr="006A16A4" w:rsidTr="00295871">
        <w:trPr>
          <w:trHeight w:val="315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1. Предотвращение пожаров в зданиях образовательных организаций Ипатовского городского округа Ставропольского края</w:t>
            </w:r>
          </w:p>
        </w:tc>
      </w:tr>
      <w:tr w:rsidR="00650BCD" w:rsidRPr="006A16A4" w:rsidTr="00295871">
        <w:trPr>
          <w:trHeight w:val="3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Мероприятия по предотвращению пожаров в зданиях образовательных организаций Ипатовского городского округа Ставропольского края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«ЦХТО»;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МКУ «МЦБ»;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образовательных организаций, в которых обеспечена пожарная безопасность;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образовательных организаций, в которых произведена обработка огнезащитным составом деревянных конструкций зданий;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образовательных организаций, в которых произведено устройство, ремонт и испытание наружных эвакуационных и пожарных лестниц на зданиях;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доля муниципальных образовательных организаций, в которых произведен ремонт источников противопожарного водоснабжения, в общей численности муниципальных образовательных организаций;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организаций.</w:t>
            </w:r>
          </w:p>
        </w:tc>
      </w:tr>
      <w:tr w:rsidR="00650BCD" w:rsidRPr="006A16A4" w:rsidTr="00295871">
        <w:trPr>
          <w:trHeight w:val="45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Задача 2. Обеспечение первичных мер пожарной безопасности в образовательных организациях Ипатовского городского округа Ставропольского края.</w:t>
            </w:r>
          </w:p>
        </w:tc>
      </w:tr>
      <w:tr w:rsidR="00650BCD" w:rsidRPr="006A16A4" w:rsidTr="00295871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образовательных организациях Ипатовского городского округа Ставропольского края.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Участники подпрограммы -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образовательных организаций, охваченных средствами наглядной агитации в Ипатовском городском округе Ставропольского края;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295871">
        <w:trPr>
          <w:trHeight w:val="450"/>
        </w:trPr>
        <w:tc>
          <w:tcPr>
            <w:tcW w:w="14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Подпрограмма 3. «Обеспечение реализации муниципальной программы «Развитие образования в Ипатовском городском округе Ставропольского края» и </w:t>
            </w:r>
            <w:proofErr w:type="spellStart"/>
            <w:r w:rsidRPr="006A16A4">
              <w:rPr>
                <w:rFonts w:ascii="Arial" w:hAnsi="Arial" w:cs="Arial"/>
                <w:sz w:val="24"/>
                <w:szCs w:val="24"/>
              </w:rPr>
              <w:t>общепрограмные</w:t>
            </w:r>
            <w:proofErr w:type="spellEnd"/>
            <w:r w:rsidRPr="006A16A4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</w:tr>
      <w:tr w:rsidR="00650BCD" w:rsidRPr="006A16A4" w:rsidTr="00295871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Обеспечение деятельности по реализации муниципальной программы «Развитие образования в Ипатовском городском округе Ставропольского края»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участниками реализации подпрограммы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Ответственный исполнитель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отдел образования.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Участники подпрограммы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«ЦОДОО»;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A4">
              <w:rPr>
                <w:rFonts w:ascii="Arial" w:hAnsi="Arial" w:cs="Arial"/>
                <w:sz w:val="24"/>
                <w:szCs w:val="24"/>
              </w:rPr>
              <w:t>МКУ«</w:t>
            </w:r>
            <w:proofErr w:type="gramEnd"/>
            <w:r w:rsidRPr="006A16A4">
              <w:rPr>
                <w:rFonts w:ascii="Arial" w:hAnsi="Arial" w:cs="Arial"/>
                <w:sz w:val="24"/>
                <w:szCs w:val="24"/>
              </w:rPr>
              <w:t>МЦБ».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CD" w:rsidRPr="006A16A4" w:rsidTr="00295871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обладающими статусом юридического лица, учреждениями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Ответственный исполнитель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отдел образования.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Участник подпрограммы -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МКУ «МЦБ». </w:t>
            </w:r>
          </w:p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CD" w:rsidRPr="006A16A4" w:rsidRDefault="00650BCD" w:rsidP="006A16A4">
            <w:pPr>
              <w:rPr>
                <w:rFonts w:ascii="Arial" w:hAnsi="Arial" w:cs="Arial"/>
                <w:sz w:val="24"/>
                <w:szCs w:val="24"/>
              </w:rPr>
            </w:pPr>
            <w:r w:rsidRPr="006A16A4"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</w:tc>
      </w:tr>
    </w:tbl>
    <w:p w:rsidR="00650BCD" w:rsidRPr="006A16A4" w:rsidRDefault="00650BCD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295871" w:rsidRPr="006A16A4" w:rsidRDefault="00295871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295871" w:rsidP="00295871">
      <w:pPr>
        <w:widowControl w:val="0"/>
        <w:ind w:firstLine="567"/>
        <w:jc w:val="right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ПРИЛОЖЕНИЕ 1</w:t>
      </w:r>
    </w:p>
    <w:p w:rsidR="006A16A4" w:rsidRPr="006A16A4" w:rsidRDefault="00295871" w:rsidP="00295871">
      <w:pPr>
        <w:widowControl w:val="0"/>
        <w:ind w:firstLine="567"/>
        <w:jc w:val="right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к изменениям, утвержденным</w:t>
      </w:r>
    </w:p>
    <w:p w:rsidR="006A16A4" w:rsidRPr="006A16A4" w:rsidRDefault="00295871" w:rsidP="00295871">
      <w:pPr>
        <w:widowControl w:val="0"/>
        <w:ind w:firstLine="567"/>
        <w:jc w:val="right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постановлением администрации</w:t>
      </w:r>
    </w:p>
    <w:p w:rsidR="006A16A4" w:rsidRPr="006A16A4" w:rsidRDefault="00295871" w:rsidP="00295871">
      <w:pPr>
        <w:widowControl w:val="0"/>
        <w:ind w:firstLine="567"/>
        <w:jc w:val="right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Ипатовского городского округа</w:t>
      </w:r>
    </w:p>
    <w:p w:rsidR="00295871" w:rsidRPr="006A16A4" w:rsidRDefault="00295871" w:rsidP="00295871">
      <w:pPr>
        <w:widowControl w:val="0"/>
        <w:ind w:firstLine="567"/>
        <w:jc w:val="right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Ставропольского края от 2020 г. №</w:t>
      </w:r>
    </w:p>
    <w:p w:rsidR="00295871" w:rsidRPr="006A16A4" w:rsidRDefault="00295871" w:rsidP="00650BCD">
      <w:pPr>
        <w:widowControl w:val="0"/>
        <w:ind w:firstLine="567"/>
        <w:rPr>
          <w:rFonts w:ascii="Arial" w:hAnsi="Arial" w:cs="Arial"/>
        </w:rPr>
      </w:pPr>
    </w:p>
    <w:p w:rsidR="00295871" w:rsidRPr="006A16A4" w:rsidRDefault="00295871" w:rsidP="006A16A4">
      <w:pPr>
        <w:widowControl w:val="0"/>
        <w:ind w:firstLine="567"/>
        <w:jc w:val="center"/>
        <w:rPr>
          <w:rFonts w:ascii="Arial" w:hAnsi="Arial" w:cs="Arial"/>
          <w:b/>
          <w:sz w:val="32"/>
        </w:rPr>
      </w:pPr>
      <w:r w:rsidRPr="006A16A4">
        <w:rPr>
          <w:rFonts w:ascii="Arial" w:hAnsi="Arial" w:cs="Arial"/>
          <w:b/>
          <w:sz w:val="32"/>
        </w:rPr>
        <w:t>ОБЪЕМЫ И ИСТОЧНИКИ ФИНАНСОВОГО ОБЕСПЕЧЕНИЯ МУНИЦИПАЛЬНОЙ ПРОГРАММЫ "РАЗВИТИЕ ОБРАЗОВАНИЯ В ИПАТОВСКОМ ГОРОДСКОМ ОКРУГЕ СТАВРОПОЛЬСКОГО КРАЯ"</w:t>
      </w:r>
    </w:p>
    <w:p w:rsidR="00295871" w:rsidRPr="006A16A4" w:rsidRDefault="00295871" w:rsidP="00650BCD">
      <w:pPr>
        <w:widowControl w:val="0"/>
        <w:ind w:firstLine="567"/>
        <w:rPr>
          <w:rFonts w:ascii="Arial" w:hAnsi="Arial" w:cs="Arial"/>
        </w:rPr>
      </w:pPr>
    </w:p>
    <w:tbl>
      <w:tblPr>
        <w:tblpPr w:leftFromText="181" w:rightFromText="181" w:vertAnchor="text" w:horzAnchor="page" w:tblpX="1986" w:tblpY="568"/>
        <w:tblW w:w="14142" w:type="dxa"/>
        <w:tblLook w:val="04A0" w:firstRow="1" w:lastRow="0" w:firstColumn="1" w:lastColumn="0" w:noHBand="0" w:noVBand="1"/>
      </w:tblPr>
      <w:tblGrid>
        <w:gridCol w:w="1084"/>
        <w:gridCol w:w="2794"/>
        <w:gridCol w:w="2307"/>
        <w:gridCol w:w="1436"/>
        <w:gridCol w:w="992"/>
        <w:gridCol w:w="1276"/>
        <w:gridCol w:w="1276"/>
        <w:gridCol w:w="1559"/>
        <w:gridCol w:w="1418"/>
      </w:tblGrid>
      <w:tr w:rsidR="00295871" w:rsidRPr="006A16A4" w:rsidTr="006A16A4">
        <w:trPr>
          <w:trHeight w:val="383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н/п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295871" w:rsidRPr="006A16A4" w:rsidTr="006A16A4">
        <w:trPr>
          <w:trHeight w:val="115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2026г.</w:t>
            </w:r>
          </w:p>
        </w:tc>
      </w:tr>
      <w:tr w:rsidR="00295871" w:rsidRPr="006A16A4" w:rsidTr="006A16A4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5871" w:rsidRPr="006A16A4" w:rsidTr="006A16A4">
        <w:trPr>
          <w:trHeight w:val="443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ПРОГРАММА "Развитие образования в Ипатовском городском округе Ставропольского края",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869 037,97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836 014,40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</w:tr>
      <w:tr w:rsidR="00295871" w:rsidRPr="006A16A4" w:rsidTr="006A16A4">
        <w:trPr>
          <w:trHeight w:val="7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411 346,40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373 971,03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</w:tr>
      <w:tr w:rsidR="00295871" w:rsidRPr="006A16A4" w:rsidTr="006A16A4">
        <w:trPr>
          <w:trHeight w:val="38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6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452 820,22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430 110,25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839 649,33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781 106,05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соисполнителю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24 517,29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>. участнику 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1 372,87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1 372,87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</w:tr>
      <w:tr w:rsidR="00295871" w:rsidRPr="006A16A4" w:rsidTr="006A16A4">
        <w:trPr>
          <w:trHeight w:val="323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дошкольного, общего и дополнительного образования в Ипатовском городском округе Ставропольского края»,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799 744,33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799 550,71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375 844,66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354 956,80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419 028,32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412 660,79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771 728,56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744 629,91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24 517,29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1 372,87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240 538,35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255 634,32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предоставления бесплатного дошкольного образования",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135 964,86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136 116,33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103 548,37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106 305,95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239 513,23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242 422,28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136 319,45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148 629,69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143 777,75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143 777,75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143 777,75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143 777,75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(оказанием услуг) муниципальных учреждений"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135 294,33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135 966,73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135 294,33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135 966,73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131 114,79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9 289,46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9 289,46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11 637,84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11 637,84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11 637,84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11 637,84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11 637,84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"Информатизация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"Организация и проведение переподготовки сотрудников учреждений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7 787,35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7 787,35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7 787,35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6 287,35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3 233,36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1.1.1.7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92 527,66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96 785,24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92 527,66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96 785,24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92 527,66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96 785,24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100 043,20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 детей",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472 925,18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461 539,01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175 019,64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158 022,47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294 113,05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291 391,30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470 505,56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449 413,77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1 372,87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152 246,06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155 262,89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149 247,18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149 247,18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149 247,18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149 247,18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149 281,79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143 137,65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149 826,44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143 137,65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137 121,94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"Проведение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(противоклещевых) обработок лагерей дневного пребывания детей"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257,28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2-разового горячего питания"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2 589,40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2 589,40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2 589,40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3 809,40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реализации мероприятий по проведению государственной (итоговой) аттестации (ЕГЭ, ГИА)"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"Информатизация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388,60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"Организация и проведение переподготовки сотрудников учреждений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1.1.2.7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19 203,53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19 203,53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19 203,53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6 760,00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"Проведение капитального ремонта зданий и сооружений муниципальных образовательных организаций"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7 453,73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7 081,04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1.1.2.8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7 453,73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1.1.2.9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"Проведение работ по капитальному ремонту кровель в муниципальных общеобразовательных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"Благоустройство территорий общеобразовательных организаций"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1.1.2.11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комплексного развития сельских территорий", в том числе устройство автономного отопления, приобретение школьного автобуса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Ford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Tranzit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в МБОУ СОШ №9 с.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Кевсала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в рамках ведомственной целевой программы "Современный облик сельских территорий"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8 792,78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8 296,66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1 250,10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7 046,56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7 046,56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8 792,78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8 296,66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1.1.2.13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9 199,59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216 212,03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220 571,32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216 212,03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220 571,32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216 212,03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220 571,32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226 675,65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1 499,04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28 481,75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29 980,79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"Проведение антитеррористических мероприятий в муниципальных образовательных организациях"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1.1.2.17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1.1.2.18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26 092,08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предоставления бесплатного дополнительного образования детей",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53 419,93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53 366,19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28 848,90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24 517,29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52 678,05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51 435,02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51 436,02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51 436,02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51 436,02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51 436,02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52 624,31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50 945,71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50 946,71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50 946,71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50 946,71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50 946,71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28 229,80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28 080,81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28 081,81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28 081,81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28 081,81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28 081,81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24 394,51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22 864,90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22 864,90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22 864,90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22 864,90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22 864,90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435,57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мероприятие "Проведение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(противоклещевых) обработок лагерей дневного пребывания детей"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"Проведение спортивных мероприятий"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мериприятие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"Выявление, поддержка и сопровождение талантливых детей и подростков"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"Информатизация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1.1.3.7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"Организация и проведение переподготовки сотрудников учреждений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47,30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1.1.3.8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"Проведение научно - практических конференций, семинаров, смотров, слетов, конкурсов, олимпиад и других мероприятий с педагогами и учащимися"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1.1.3.9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мероприятие "Реализация мероприятий в рамках инновационного социального проекта "Движение вверх!""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"Введение и обеспечение деятельности казачьего компонента в образовательных организациях Ипатовского городского округа"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1.1.3.10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1.1.3.11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61,38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122,78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1.1.3.12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"Повышение заработной платы педагогических работников муниципальных образовательных организаций дополнительного образования детей"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"Организация отдыха детей и подростков в каникулярное время 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9 498,81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9 498,81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9 498,81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2 976,35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8 352,32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8 352,32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8 352,32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8 352,32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8 352,32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2 976,35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2 976,35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1 944,05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6 408,27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"Организация питания детей и подростков в лагерях дневного пребывания детей"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4 332,30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"Компенсация родительской платы стоимости путевки в загородный центр"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1 531,20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общепрограммных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мероприятий 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"Обеспечение реализации мероприятий по проведению государственной (итоговой) аттестации (ЕГЭ, ГИА)"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327,00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"Выявление, поддержка и сопровождение талантливых детей и подростков"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"Информатизация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"Проведение муниципальных этапов краевых конкурсов профессионального мастерства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"Организация и проведение переподготовки сотрудников учреждений системы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1.1.5.7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"Проведение научно - практических конференций, семинаров, смотров, слетов, конкурсов, олимпиад и других мероприятий с педагогами и учащимися"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1.1.5.8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"Введение и обеспечение деятельности казачьего компонента в образовательных организациях Ипатовского городского округа"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"Участие в Государственной программе Российской Федерации "Комплексное развитие сельских территорий",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1.1.6.1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мероприятие "Выполнение реконструкций, капитального,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проектно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- сметной документации"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"Реализация регионального проекта "Современная школа",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461,46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13 151,64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1.1.7.1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461,46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13 151,64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1.1.8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"Реализация регионального проекта "Успех каждого ребенка 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1.1.8.1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"Создание в общеобразовательных организациях,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1 596,91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Подпрограмма "Пожарная безопасность образовательных организаций Ипатовского городского округа Ставропольского края",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"Мероприятия по предотвращению пожаров в зданиях муниципальных образовательных организаций Ипатовского городского округа Ставропольского края",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"Обработка огнезащитным составом деревянных конструкций зданий"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"Устройство, ремонт и испытание наружных эвакуационных и пожарных лестниц на зданиях"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"Приобретение, монтаж, ТО и ремонт средств охранно-пожарной автоматики и оповещения о пожаре"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2 081,62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2 081,62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2 081,62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2 051,62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"Ремонт источников противопожарного водоснабжения"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"Ремонт и замена электропроводки"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муниципальной программы "Развитие образования в Ипатовском городском округе Ставропольского края» и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33 416,92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16 520,97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16 895,95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17 982,83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17 982,83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17 982,83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17 982,83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33 416,92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34 345,43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18 403,26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деятельности по реализации муниципальной программы "Развитие образования в Ипатовском городском округе Ставропольского края",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16 520,97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18 403,26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18 244,89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"Расходы на обеспечение функций органов местного самоуправления"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813,25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10,90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"Расходы на выплаты по оплате труда работников органов местного самоуправления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4 960,84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"Расходы на обеспечение деятельности (оказанием услуг) муниципальных учреждений"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10 441,94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"Прочие мероприятия"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119,87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1.3.1.5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"Расходы на приобретение и содержание имущества, находящегося в собственности"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26,70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1.3.1.6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"Расходы на организацию и осуществление деятельности по опеке и попечительству в области образования"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15 013,66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15 013,66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15 013,66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16 100,54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1.3.2.1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4 641,55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"Выплаты денежных средств на содержание ребенка опекуну (попечителю)"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4 641,55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4 641,55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4 827,44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5 020,40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1.3.2.2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мероприятие "Выплаты на содержание детей-сирот и детей, оставшихся без попечения родителей, в приемных семьях, а также на вознаграждение,  причитающееся приемным родителям"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10 439,73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10 439,73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10 072,11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10 439,73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10 780,14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1.3.2.3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мероприятие "Выплата единовременного пособия усыновителям"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5871" w:rsidRPr="006A16A4" w:rsidTr="006A16A4">
        <w:trPr>
          <w:trHeight w:val="3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71" w:rsidRPr="006A16A4" w:rsidRDefault="00295871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95871" w:rsidRPr="006A16A4" w:rsidRDefault="00295871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  <w:sectPr w:rsidR="006A16A4" w:rsidSect="00650BCD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32"/>
        </w:rPr>
      </w:pPr>
      <w:r w:rsidRPr="006A16A4">
        <w:rPr>
          <w:rFonts w:ascii="Arial" w:hAnsi="Arial" w:cs="Arial"/>
          <w:b/>
          <w:sz w:val="32"/>
          <w:szCs w:val="32"/>
        </w:rPr>
        <w:t>ПРИЛОЖЕНИЕ 1</w:t>
      </w: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32"/>
        </w:rPr>
      </w:pPr>
      <w:r w:rsidRPr="006A16A4">
        <w:rPr>
          <w:rFonts w:ascii="Arial" w:hAnsi="Arial" w:cs="Arial"/>
          <w:b/>
          <w:sz w:val="32"/>
          <w:szCs w:val="32"/>
        </w:rPr>
        <w:t>к изменениям, утвержденным постановлением</w:t>
      </w: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32"/>
        </w:rPr>
      </w:pPr>
      <w:r w:rsidRPr="006A16A4">
        <w:rPr>
          <w:rFonts w:ascii="Arial" w:hAnsi="Arial" w:cs="Arial"/>
          <w:b/>
          <w:sz w:val="32"/>
          <w:szCs w:val="32"/>
        </w:rPr>
        <w:t xml:space="preserve"> администрации Ипатовского городского</w:t>
      </w: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32"/>
        </w:rPr>
      </w:pPr>
      <w:r w:rsidRPr="006A16A4">
        <w:rPr>
          <w:rFonts w:ascii="Arial" w:hAnsi="Arial" w:cs="Arial"/>
          <w:b/>
          <w:sz w:val="32"/>
          <w:szCs w:val="32"/>
        </w:rPr>
        <w:t>округа Ставропольского края от 2020 г. №</w:t>
      </w:r>
    </w:p>
    <w:p w:rsidR="006A16A4" w:rsidRPr="006A16A4" w:rsidRDefault="006A16A4" w:rsidP="006A16A4">
      <w:pPr>
        <w:rPr>
          <w:rFonts w:ascii="Arial" w:hAnsi="Arial" w:cs="Arial"/>
          <w:b/>
          <w:sz w:val="32"/>
          <w:szCs w:val="32"/>
        </w:rPr>
      </w:pPr>
    </w:p>
    <w:p w:rsidR="006A16A4" w:rsidRPr="006A16A4" w:rsidRDefault="006A16A4" w:rsidP="006A16A4">
      <w:pPr>
        <w:rPr>
          <w:rFonts w:ascii="Arial" w:hAnsi="Arial" w:cs="Arial"/>
          <w:b/>
          <w:sz w:val="32"/>
          <w:szCs w:val="32"/>
        </w:rPr>
      </w:pPr>
    </w:p>
    <w:p w:rsidR="006A16A4" w:rsidRPr="006A16A4" w:rsidRDefault="006A16A4" w:rsidP="006A16A4">
      <w:pPr>
        <w:jc w:val="center"/>
        <w:rPr>
          <w:rFonts w:ascii="Arial" w:hAnsi="Arial" w:cs="Arial"/>
          <w:b/>
          <w:sz w:val="32"/>
          <w:szCs w:val="32"/>
        </w:rPr>
      </w:pPr>
      <w:r w:rsidRPr="006A16A4">
        <w:rPr>
          <w:rFonts w:ascii="Arial" w:hAnsi="Arial" w:cs="Arial"/>
          <w:b/>
          <w:sz w:val="32"/>
          <w:szCs w:val="32"/>
        </w:rPr>
        <w:t>ОБЪЕМЫ И ИСТОЧНИКИ ФИНАНСОВОГО ОБЕСПЕЧЕНИЯ МУНИЦИПАЛЬНОЙ ПРОГРАММЫ "РАЗВИТИЕ ОБРАЗОВАНИЯ В ИПАТОВСКОМ ГОРОДСКОМ ОКРУГЕ СТАВРОПОЛЬСКОГО КРАЯ"</w:t>
      </w:r>
    </w:p>
    <w:p w:rsidR="006A16A4" w:rsidRPr="006A16A4" w:rsidRDefault="006A16A4" w:rsidP="00650BCD">
      <w:pPr>
        <w:widowControl w:val="0"/>
        <w:ind w:firstLine="567"/>
        <w:rPr>
          <w:rFonts w:ascii="Arial" w:hAnsi="Arial" w:cs="Arial"/>
          <w:b/>
          <w:sz w:val="32"/>
          <w:szCs w:val="32"/>
        </w:rPr>
      </w:pPr>
    </w:p>
    <w:tbl>
      <w:tblPr>
        <w:tblW w:w="8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1631"/>
        <w:gridCol w:w="1610"/>
        <w:gridCol w:w="865"/>
        <w:gridCol w:w="851"/>
        <w:gridCol w:w="850"/>
        <w:gridCol w:w="709"/>
        <w:gridCol w:w="850"/>
        <w:gridCol w:w="1025"/>
      </w:tblGrid>
      <w:tr w:rsidR="006A16A4" w:rsidRPr="006A16A4" w:rsidTr="006A16A4">
        <w:trPr>
          <w:trHeight w:val="3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6A16A4" w:rsidRPr="006A16A4" w:rsidTr="006A16A4">
        <w:trPr>
          <w:trHeight w:val="11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2024г.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2025г.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2026г.</w:t>
            </w:r>
          </w:p>
        </w:tc>
      </w:tr>
      <w:tr w:rsidR="006A16A4" w:rsidRPr="006A16A4" w:rsidTr="006A16A4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A16A4" w:rsidRPr="006A16A4" w:rsidTr="006A16A4">
        <w:trPr>
          <w:trHeight w:val="44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ПРОГРАММА "Развитие образования в Ипатовском городском округе Ставропольского края",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821 823,10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836 014,40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831 161,12</w:t>
            </w:r>
          </w:p>
        </w:tc>
      </w:tr>
      <w:tr w:rsidR="006A16A4" w:rsidRPr="006A16A4" w:rsidTr="006A16A4">
        <w:trPr>
          <w:trHeight w:val="7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387 669,33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373 971,03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362 072,73</w:t>
            </w:r>
          </w:p>
        </w:tc>
      </w:tr>
      <w:tr w:rsidR="006A16A4" w:rsidRPr="006A16A4" w:rsidTr="006A16A4">
        <w:trPr>
          <w:trHeight w:val="38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422 269,32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430 110,25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437 155,27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809 938,65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781 106,05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776 240,32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соисполнителю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>. участнику 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8 439,71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</w:tr>
      <w:tr w:rsidR="006A16A4" w:rsidRPr="006A16A4" w:rsidTr="006A16A4">
        <w:trPr>
          <w:trHeight w:val="3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3 444,74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дошкольного, общего и дополнительного образования в Ипатовском городском округе Ставропольского края»,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784 563,34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799 550,71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794 164,07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368 466,73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354 956,80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343 058,51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404 212,16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412 660,79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419 172,44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744 629,91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739 243,27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24 538,28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17 662,73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8 439,71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28 434,64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3 444,74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3 498,48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226 271,13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255 634,32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254 040,34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предоставления бесплатного дошкольного образования",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130 653,62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136 116,33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131 264,39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94 592,39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106 305,95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109 563,91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225 246,01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242 422,28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240 828,30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>. участнику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9 185,99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12 186,92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1 025,12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483 517,93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461 539,01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453 327,97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173 691,59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158 022,47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150 753,66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298 967,01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291 391,30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290 449,07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481 098,31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449 413,77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441 202,73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8 476,74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8 439,71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9 705,62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2 419,62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предоставления бесплатного дополнительного образования детей",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53 397,82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51 931,73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53 213,66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51 551,73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184,16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28 859,54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28 748,21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24 538,28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22 987,68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53,74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"Организация отдыха детей и подростков в каникулярное время ",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9 695,43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14 207,55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9 695,43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9 695,43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7 807,55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общепрограммных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мероприятий 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680,40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"Участие в Государственной программе Российской Федерации "Комплексное развитие сельских территорий",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8 792,66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7 046,56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"Реализация регионального проекта "Современная школа",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461,46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693,19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914,65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8 767,76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13 151,64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17 378,39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9 229,22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13 844,83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18 293,04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1.1.8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"Реализация регионального проекта "Успех каждого ребенка ",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86,13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1 627,74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1 824,43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1 713,87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1 683,04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Подпрограмма "Пожарная безопасность образовательных организаций Ипатовского городского округа Ставропольского края",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"Мероприятия по предотвращению пожаров в зданиях муниципальных образовательных организаций Ипатовского городского округа Ставропольского края",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2 491,55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2 651,62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муниципальной программы "Развитие образования в Ипатовском городском округе Ставропольского края» и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34 768,21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33 812,07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16 711,05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18 057,16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17 449,46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34 768,21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33 824,52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18 736,66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18 244,90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деятельности по реализации муниципальной программы "Развитие образования в Ипатовском городском округе Ставропольского края",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16 711,05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16 362,61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2 025,61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1 882,29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18 736,66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18 257,35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16 031,55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-ассигнования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федерального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-краевой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16 031,55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16 031,55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15 567,17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соисполнителю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6A16A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A16A4">
              <w:rPr>
                <w:rFonts w:ascii="Arial" w:hAnsi="Arial" w:cs="Arial"/>
                <w:sz w:val="16"/>
                <w:szCs w:val="16"/>
              </w:rPr>
              <w:t xml:space="preserve">. участнику Подпрограммы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A16A4" w:rsidRPr="006A16A4" w:rsidTr="006A16A4">
        <w:trPr>
          <w:trHeight w:val="33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4" w:rsidRPr="006A16A4" w:rsidRDefault="006A16A4" w:rsidP="006A16A4">
            <w:pPr>
              <w:rPr>
                <w:rFonts w:ascii="Arial" w:hAnsi="Arial" w:cs="Arial"/>
                <w:sz w:val="16"/>
                <w:szCs w:val="16"/>
              </w:rPr>
            </w:pPr>
            <w:r w:rsidRPr="006A16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p w:rsidR="006A16A4" w:rsidRDefault="006A16A4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ПИЛОЖЕНИЕ 3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в муниципальную программу «Развитие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образования в Ипатовском городском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округе Ставропольского края»,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утвержденную постановлением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администрации Ипатовского городского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округа Ставропольского края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от 18 декабря 2021г. №1705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Приложение 6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к муниципальной программе «Развитие</w:t>
      </w:r>
    </w:p>
    <w:p w:rsid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образования в Ипатовском городском</w:t>
      </w:r>
    </w:p>
    <w:p w:rsidR="006A16A4" w:rsidRPr="006A16A4" w:rsidRDefault="006A16A4" w:rsidP="006A16A4">
      <w:pPr>
        <w:jc w:val="right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округе Ставропольского края»</w:t>
      </w:r>
    </w:p>
    <w:p w:rsidR="006A16A4" w:rsidRDefault="006A16A4" w:rsidP="006A16A4">
      <w:pPr>
        <w:rPr>
          <w:rFonts w:ascii="Arial" w:hAnsi="Arial" w:cs="Arial"/>
          <w:b/>
          <w:sz w:val="32"/>
          <w:szCs w:val="24"/>
        </w:rPr>
      </w:pPr>
    </w:p>
    <w:p w:rsidR="006A16A4" w:rsidRPr="006A16A4" w:rsidRDefault="006A16A4" w:rsidP="006A16A4">
      <w:pPr>
        <w:rPr>
          <w:rFonts w:ascii="Arial" w:hAnsi="Arial" w:cs="Arial"/>
          <w:b/>
          <w:sz w:val="32"/>
          <w:szCs w:val="24"/>
        </w:rPr>
      </w:pPr>
    </w:p>
    <w:p w:rsidR="006A16A4" w:rsidRPr="006A16A4" w:rsidRDefault="006A16A4" w:rsidP="006A16A4">
      <w:pPr>
        <w:jc w:val="center"/>
        <w:rPr>
          <w:rFonts w:ascii="Arial" w:hAnsi="Arial" w:cs="Arial"/>
          <w:b/>
          <w:sz w:val="32"/>
          <w:szCs w:val="24"/>
        </w:rPr>
      </w:pPr>
      <w:r w:rsidRPr="006A16A4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"РАЗВИТИЕ ОБРАЗОВАНИЯ В ИПАТОВСКОМ ГОРОДСКОМ ОКРУГЕ СТАВРОПОЛЬСКОГО КРАЯ"</w:t>
      </w:r>
    </w:p>
    <w:p w:rsidR="0033567A" w:rsidRDefault="0033567A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p w:rsidR="0033567A" w:rsidRDefault="0033567A" w:rsidP="00650BCD">
      <w:pPr>
        <w:widowControl w:val="0"/>
        <w:ind w:firstLine="567"/>
        <w:rPr>
          <w:rFonts w:ascii="Arial" w:hAnsi="Arial" w:cs="Arial"/>
          <w:sz w:val="24"/>
          <w:szCs w:val="32"/>
        </w:rPr>
        <w:sectPr w:rsidR="0033567A" w:rsidSect="006A16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338"/>
        <w:gridCol w:w="3675"/>
        <w:gridCol w:w="1317"/>
        <w:gridCol w:w="1276"/>
        <w:gridCol w:w="1701"/>
        <w:gridCol w:w="1276"/>
        <w:gridCol w:w="1559"/>
        <w:gridCol w:w="1417"/>
      </w:tblGrid>
      <w:tr w:rsidR="0033567A" w:rsidRPr="0033567A" w:rsidTr="00463A39">
        <w:trPr>
          <w:trHeight w:val="383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546" w:type="dxa"/>
            <w:gridSpan w:val="6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33567A" w:rsidRPr="0033567A" w:rsidTr="00463A39">
        <w:trPr>
          <w:trHeight w:val="1155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2023г.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</w:tr>
      <w:tr w:rsidR="0033567A" w:rsidRPr="0033567A" w:rsidTr="00463A39">
        <w:trPr>
          <w:trHeight w:val="360"/>
        </w:trPr>
        <w:tc>
          <w:tcPr>
            <w:tcW w:w="750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567A" w:rsidRPr="0033567A" w:rsidTr="00463A39">
        <w:trPr>
          <w:trHeight w:val="443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ПРОГРАММА "Развитие образования в Ипатовском городском округе Ставропольского края",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826 609,68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836 903,74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853 411,41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847 929,61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831 161,12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831 161,12</w:t>
            </w:r>
          </w:p>
        </w:tc>
      </w:tr>
      <w:tr w:rsidR="0033567A" w:rsidRPr="0033567A" w:rsidTr="00463A39">
        <w:trPr>
          <w:trHeight w:val="720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392 498,56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388 221,63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397 084,61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380 437,88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362 072,73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362 072,73</w:t>
            </w:r>
          </w:p>
        </w:tc>
      </w:tr>
      <w:tr w:rsidR="0033567A" w:rsidRPr="0033567A" w:rsidTr="00463A39">
        <w:trPr>
          <w:trHeight w:val="38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60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424 560,63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420 569,63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428 214,32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438 957,30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437 155,27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437 155,27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792 497,64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785 803,58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802 311,25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796 407,50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776 240,32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776 240,32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24 561,55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>. участнику Программы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780 892,74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767 460,82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778 512,04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770 200,94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754 730,23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754 730,23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6 052,01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24 614,00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24 614,00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25 035,95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28 434,64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28 434,64</w:t>
            </w:r>
          </w:p>
        </w:tc>
      </w:tr>
      <w:tr w:rsidR="0033567A" w:rsidRPr="0033567A" w:rsidTr="00463A39">
        <w:trPr>
          <w:trHeight w:val="323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Подпрограмма «Развитие дошкольного, общего и дополнительного образования в Ипатовском городском округе Ставропольского края»,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789 334,82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799 463,24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816 159,19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810 058,62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794 164,07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794 164,07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373 292,57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368 659,81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378 305,52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361 658,79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343 058,51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343 058,51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406 491,76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402 690,95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409 741,19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419 865,40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419 172,44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419 172,44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761 274,79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770 792,09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787 478,04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774 001,97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767 677,91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767 677,91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24 561,55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25 172,67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25 182,67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32 558,17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768 191,70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753 851,95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765 685,90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757 374,80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741 574,47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741 574,47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6 052,01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24 614,00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24 614,00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25 035,95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28 434,64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28 434,64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3 498,48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226 950,47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257 314,21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250 004,71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246 543,78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254 040,34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254 040,34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предоставления бесплатного дошкольного образования",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130 346,40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144 651,47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136 487,78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132 894,42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131 264,39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131 264,39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95 578,95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99 619,11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100 473,30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100 605,73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109 563,91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109 563,91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225 925,35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244 270,58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236 961,08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233 500,15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240 828,30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240 828,30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>. участнику Подпрограммы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225 925,35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244 270,58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236 961,08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233 500,15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240 828,30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240 828,30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12 018,51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12 018,51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12 018,51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12 186,92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12 186,92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1 025,12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487 536,46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457 692,13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476 376,95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464 566,67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453 327,97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453 327,97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178 950,81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161 325,30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178 438,18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165 771,20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150 753,66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150 753,66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300 114,02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287 055,69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288 627,63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289 062,38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290 449,07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290 449,07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479 064,83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448 380,99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467 065,81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454 833,58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441 202,73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441 202,73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479 064,83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448 380,99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467 065,81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454 833,58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441 202,73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441 202,73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6 052,01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6 891,52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6 891,52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7 313,47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9 705,62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9 705,62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2 419,62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предоставления бесплатного дополнительного образования детей",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53 474,83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54 444,99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54 835,80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54 454,18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51 931,73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51 931,73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53 213,66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54 123,27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54 507,52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54 119,34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51 551,73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51 551,73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207,43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164,01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170,57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177,13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184,16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184,16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28 859,54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29 114,61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29 495,42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29 501,98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28 748,21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28 748,21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24 561,55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25 172,67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25 182,67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24 794,49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22 987,68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53 421,09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54 287,28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54 678,09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54 296,47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51 735,89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51 735,89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103,97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"Организация отдыха детей и подростков в каникулярное время ",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9 695,43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12 513,10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12 580,92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12 580,92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14 207,55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14 207,55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9 695,43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6 913,10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9 695,43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6 913,10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9 695,43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6 913,10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6 980,92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7 807,55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6 400,00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6 400,00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реализации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общепрограммных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 мероприятий 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622,98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622,98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622,98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887,00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680,40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"Реализация регионального проекта "Культурная среда",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7 763,68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7 763,68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7 763,68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7 763,68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1.1.7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"Реализация регионального проекта "Современная школа",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9 229,22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15 164,44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461,46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758,22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1002,7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914,65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914,65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8 767,76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14 406,22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19 051,15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19 051,15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17 378,39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17 378,39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9 229,22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15 164,44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9 229,22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15 164,44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20 053,85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18 293,04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1.1.8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"Реализация регионального проекта "Успех каждого ребенка ",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1 825,43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1 447,37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1 419,96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3 208,54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1 823,60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1 445,92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1 418,54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3 205,33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1 825,43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1 447,37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1 419,96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3 208,54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1 825,43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1 447,37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1 419,96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3 208,54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1 683,04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0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Подпрограмма "Пожарная безопасность образовательных организаций Ипатовского городского округа Ставропольского края",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"Мероприятия по предотвращению пожаров в зданиях муниципальных образовательных организаций Ипатовского городского округа Ставропольского края",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2 491,55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3 163,00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2 322,00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2 651,62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образовательных организациях Ипатовского городского округа Ставропольского края",</w:t>
            </w:r>
          </w:p>
        </w:tc>
        <w:tc>
          <w:tcPr>
            <w:tcW w:w="12221" w:type="dxa"/>
            <w:gridSpan w:val="7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1" w:type="dxa"/>
            <w:gridSpan w:val="7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"Развитие образования в Ипатовском городском округе Ставропольского края» и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общепрограммные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34 783,31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34 277,50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34 930,22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35 548,99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33 812,07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33 812,07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16 714,45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16 398,82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16 457,09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16 457,09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16 362,61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16 362,61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18 068,86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17 878,68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18 473,13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19 091,90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17 449,46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17 449,46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34 783,31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34 277,50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34 930,22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35 548,99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33 812,07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33 812,07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10 209,49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10 445,87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18 751,76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18 348,72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18 406,99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18 406,99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18 244,90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18 244,90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деятельности по реализации муниципальной программы "Развитие образования в Ипатовском городском округе Ставропольского края", 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16 714,45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16 398,82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16 457,09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16 457,09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16 362,61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16 362,61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2 037,31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1 949,90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1 949,90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1 949,90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1 882,29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1 882,29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18 751,76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18 348,72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18 406,99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18 406,99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18 257,35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18 257,35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10 209,49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10 445,87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10 504,14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1.3.2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по защите прав и законных интересов по опеке и попечительству",</w:t>
            </w: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16 031,55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15 928,78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16 523,23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17 142,00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16 031,55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15 928,78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16 523,23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17 142,00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16 031,55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15 928,78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16 523,23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17 142,00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15 567,17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3567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3567A">
              <w:rPr>
                <w:rFonts w:ascii="Arial" w:hAnsi="Arial" w:cs="Arial"/>
                <w:sz w:val="20"/>
                <w:szCs w:val="20"/>
              </w:rPr>
              <w:t xml:space="preserve">. участнику Подпрограммы 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8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3567A" w:rsidRPr="0033567A" w:rsidTr="00463A39">
        <w:trPr>
          <w:trHeight w:val="330"/>
        </w:trPr>
        <w:tc>
          <w:tcPr>
            <w:tcW w:w="750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67A" w:rsidRPr="0033567A" w:rsidRDefault="0033567A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33567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63A39" w:rsidRDefault="00463A39" w:rsidP="00650BCD">
      <w:pPr>
        <w:widowControl w:val="0"/>
        <w:ind w:firstLine="567"/>
        <w:rPr>
          <w:rFonts w:ascii="Arial" w:hAnsi="Arial" w:cs="Arial"/>
          <w:sz w:val="24"/>
          <w:szCs w:val="32"/>
        </w:rPr>
        <w:sectPr w:rsidR="00463A39" w:rsidSect="0033567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"</w:t>
      </w:r>
      <w:r w:rsidRPr="00463A39">
        <w:rPr>
          <w:rFonts w:ascii="Arial" w:hAnsi="Arial" w:cs="Arial"/>
          <w:b/>
          <w:sz w:val="32"/>
        </w:rPr>
        <w:t>ПРЛОЖЕНИЕ4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к изменениям, которые вносятся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в муниципальную программу «Развитие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образования в Ипатовском городском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 xml:space="preserve"> округе Ставропольского края»,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утвержденную постановлением администрации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Ипатовского городского округа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Ставропольского края от 18 декабря 2020г. №1705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ПРИЛОЖЕНИЕ 7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к муниципальной программе «Развитие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образования в Ипатовском городском</w:t>
      </w:r>
    </w:p>
    <w:p w:rsidR="00463A39" w:rsidRPr="00463A39" w:rsidRDefault="00463A39" w:rsidP="00463A39">
      <w:pPr>
        <w:jc w:val="right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округе Ставропольского края»</w:t>
      </w:r>
    </w:p>
    <w:p w:rsidR="00463A39" w:rsidRPr="00610761" w:rsidRDefault="00463A39" w:rsidP="00463A39">
      <w:pPr>
        <w:rPr>
          <w:rFonts w:ascii="Arial" w:hAnsi="Arial" w:cs="Arial"/>
        </w:rPr>
      </w:pPr>
    </w:p>
    <w:p w:rsidR="00463A39" w:rsidRPr="00463A39" w:rsidRDefault="00463A39" w:rsidP="00463A39">
      <w:pPr>
        <w:jc w:val="center"/>
        <w:rPr>
          <w:rFonts w:ascii="Arial" w:hAnsi="Arial" w:cs="Arial"/>
          <w:b/>
          <w:sz w:val="32"/>
        </w:rPr>
      </w:pPr>
      <w:r w:rsidRPr="00463A39">
        <w:rPr>
          <w:rFonts w:ascii="Arial" w:hAnsi="Arial" w:cs="Arial"/>
          <w:b/>
          <w:sz w:val="32"/>
        </w:rPr>
        <w:t>СВЕДЕНИЯ О ВЕСОВЫХ КОЭФФИЦИЕНТАХ, ПРИСВОЕННЫХ ЦЕЛЯМ МУНИЦИПАЛЬНОЙ ПРОГРАММЫ "РАЗВИТИЕ ОБРАЗОВАНИЯ В ИПАТОВСКОМ ГОРОДСКОМ ОКРУГЕ СТАВРОПОЛЬСКОГО КРАЯ",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ГОРОДСКОГО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ДОТИЖЕНИИ ТОЙ ЖЕ ЦЕЛИ ПРОГРАММЫ</w:t>
      </w:r>
    </w:p>
    <w:p w:rsidR="0033567A" w:rsidRDefault="0033567A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p w:rsidR="00463A39" w:rsidRDefault="00463A39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494"/>
        <w:gridCol w:w="2213"/>
        <w:gridCol w:w="661"/>
        <w:gridCol w:w="1027"/>
        <w:gridCol w:w="1134"/>
        <w:gridCol w:w="850"/>
        <w:gridCol w:w="992"/>
        <w:gridCol w:w="851"/>
        <w:gridCol w:w="1198"/>
        <w:gridCol w:w="42"/>
      </w:tblGrid>
      <w:tr w:rsidR="00463A39" w:rsidRPr="00463A39" w:rsidTr="009974B3">
        <w:trPr>
          <w:gridAfter w:val="1"/>
          <w:wAfter w:w="42" w:type="dxa"/>
          <w:trHeight w:val="8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Цели Программы , задачи подпрограмм Программы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463A39" w:rsidRPr="00463A39" w:rsidTr="009974B3">
        <w:trPr>
          <w:trHeight w:val="14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463A39" w:rsidRPr="00463A39" w:rsidTr="009974B3">
        <w:trPr>
          <w:trHeight w:val="21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Цель Программы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</w:tr>
      <w:tr w:rsidR="00463A39" w:rsidRPr="00463A39" w:rsidTr="009974B3">
        <w:trPr>
          <w:trHeight w:val="21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Цель 2 Программы - Осуществление мероприятий по обеспечению первичных мер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Подпрограмма "Развитие дошкольного, общего и дополнительного образования в Ипатовском городском округе Ставропольского края"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1. "Обеспечение эффективной деятельности муниципальных дошкольных образовательных организаций, повышение качества дошкольного образования"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2. "Обеспечение эффективной деятельности муниципальных образовательных организаций, повышение качества общего образования"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3. "Создание условий для воспитания и дополнительного образования детей"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4. "Создание условий для организации отдыха обучающихся и воспитанников в каникулярное время"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5. "Совершенствование работы с одаренными детьми и талантливой молодежью, участие педагогов в конкурсах"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463A39" w:rsidRPr="00463A39" w:rsidTr="009974B3">
        <w:trPr>
          <w:trHeight w:val="6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6. "Укрепление материально – технической базы муниципальных образовательных организаций"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Подпрограмма "Пожарная безопасность образовательных организаций Ипатовского городского округа Ставропольского края"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1. " Предотвращение пожаров в зданиях образовательных организаций Ипатовского городского округа Ставропольского края"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463A39" w:rsidRPr="00463A39" w:rsidTr="009974B3">
        <w:trPr>
          <w:trHeight w:val="9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Задача 2. "Обеспечение первичных мер пожарной безопасности в образовательных организациях Ипатовского городского округа Ставропольского края"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3A39" w:rsidRPr="00463A39" w:rsidRDefault="00463A39" w:rsidP="00AE2565">
            <w:pPr>
              <w:rPr>
                <w:rFonts w:ascii="Arial" w:hAnsi="Arial" w:cs="Arial"/>
                <w:sz w:val="20"/>
                <w:szCs w:val="20"/>
              </w:rPr>
            </w:pPr>
            <w:r w:rsidRPr="00463A3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</w:tbl>
    <w:p w:rsidR="00463A39" w:rsidRPr="006A16A4" w:rsidRDefault="00463A39" w:rsidP="00650BCD">
      <w:pPr>
        <w:widowControl w:val="0"/>
        <w:ind w:firstLine="567"/>
        <w:rPr>
          <w:rFonts w:ascii="Arial" w:hAnsi="Arial" w:cs="Arial"/>
          <w:sz w:val="24"/>
          <w:szCs w:val="32"/>
        </w:rPr>
      </w:pPr>
    </w:p>
    <w:sectPr w:rsidR="00463A39" w:rsidRPr="006A16A4" w:rsidSect="00463A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60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44927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5073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5871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4FC5"/>
    <w:rsid w:val="00323200"/>
    <w:rsid w:val="0033338E"/>
    <w:rsid w:val="0033339D"/>
    <w:rsid w:val="0033567A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A39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17563"/>
    <w:rsid w:val="0062154A"/>
    <w:rsid w:val="00624716"/>
    <w:rsid w:val="006267E6"/>
    <w:rsid w:val="00642189"/>
    <w:rsid w:val="00646DF6"/>
    <w:rsid w:val="006502A9"/>
    <w:rsid w:val="00650BCD"/>
    <w:rsid w:val="006569E9"/>
    <w:rsid w:val="0066144E"/>
    <w:rsid w:val="00663765"/>
    <w:rsid w:val="00664A78"/>
    <w:rsid w:val="00683235"/>
    <w:rsid w:val="006870FD"/>
    <w:rsid w:val="006930AE"/>
    <w:rsid w:val="006A16A4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0DE9"/>
    <w:rsid w:val="0098202F"/>
    <w:rsid w:val="0098271B"/>
    <w:rsid w:val="009906E3"/>
    <w:rsid w:val="00992035"/>
    <w:rsid w:val="00992CE1"/>
    <w:rsid w:val="00992F5F"/>
    <w:rsid w:val="0099533C"/>
    <w:rsid w:val="009974B3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FC7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D6B1E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334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B72E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872CB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0C5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7A2"/>
  <w15:docId w15:val="{F98AEE76-A045-491A-B8FD-1E28963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paragraph" w:customStyle="1" w:styleId="1">
    <w:name w:val="Абзац списка1"/>
    <w:basedOn w:val="a"/>
    <w:rsid w:val="00DB72EE"/>
    <w:pPr>
      <w:suppressAutoHyphens/>
      <w:spacing w:after="160" w:line="259" w:lineRule="auto"/>
      <w:ind w:left="720"/>
      <w:contextualSpacing/>
      <w:jc w:val="left"/>
    </w:pPr>
    <w:rPr>
      <w:rFonts w:ascii="Calibri" w:eastAsia="Calibri" w:hAnsi="Calibri" w:cs="font360"/>
      <w:kern w:val="1"/>
      <w:lang w:eastAsia="en-US"/>
    </w:rPr>
  </w:style>
  <w:style w:type="table" w:styleId="ac">
    <w:name w:val="Table Grid"/>
    <w:basedOn w:val="a1"/>
    <w:rsid w:val="0029587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95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styleId="ad">
    <w:name w:val="annotation reference"/>
    <w:rsid w:val="00295871"/>
    <w:rPr>
      <w:sz w:val="16"/>
      <w:szCs w:val="16"/>
    </w:rPr>
  </w:style>
  <w:style w:type="paragraph" w:styleId="ae">
    <w:name w:val="annotation text"/>
    <w:basedOn w:val="a"/>
    <w:link w:val="af"/>
    <w:rsid w:val="00295871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587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295871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29587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FollowedHyperlink"/>
    <w:uiPriority w:val="99"/>
    <w:unhideWhenUsed/>
    <w:rsid w:val="00295871"/>
    <w:rPr>
      <w:color w:val="800080"/>
      <w:u w:val="single"/>
    </w:rPr>
  </w:style>
  <w:style w:type="paragraph" w:customStyle="1" w:styleId="msonormal0">
    <w:name w:val="msonormal"/>
    <w:basedOn w:val="a"/>
    <w:rsid w:val="00295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95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9">
    <w:name w:val="xl69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29587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9587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295871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9587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29587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8">
    <w:name w:val="xl88"/>
    <w:basedOn w:val="a"/>
    <w:rsid w:val="0029587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a"/>
    <w:rsid w:val="0029587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295871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9587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29587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9587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958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295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29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295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9587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9587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29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DC6A-248E-41F5-98EE-425C0D32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88</Pages>
  <Words>20360</Words>
  <Characters>116058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cp:lastPrinted>2021-12-30T09:53:00Z</cp:lastPrinted>
  <dcterms:created xsi:type="dcterms:W3CDTF">2021-12-30T09:53:00Z</dcterms:created>
  <dcterms:modified xsi:type="dcterms:W3CDTF">2022-01-11T13:49:00Z</dcterms:modified>
</cp:coreProperties>
</file>