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bCs/>
          <w:sz w:val="32"/>
          <w:szCs w:val="24"/>
        </w:rPr>
        <w:t>ПРИЛОЖЕНИЕ 5</w:t>
      </w: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bCs/>
          <w:sz w:val="32"/>
          <w:szCs w:val="24"/>
        </w:rPr>
        <w:t>к порядку проведения оценки</w:t>
      </w: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bCs/>
          <w:sz w:val="32"/>
          <w:szCs w:val="24"/>
        </w:rPr>
        <w:t>регулирующего воздействия проектов</w:t>
      </w: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bCs/>
          <w:sz w:val="32"/>
          <w:szCs w:val="24"/>
        </w:rPr>
        <w:t>муниципальных нормативных правовых</w:t>
      </w: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bCs/>
          <w:sz w:val="32"/>
          <w:szCs w:val="24"/>
        </w:rPr>
        <w:t>актов администрации Ипатовского</w:t>
      </w: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bCs/>
          <w:sz w:val="32"/>
          <w:szCs w:val="24"/>
        </w:rPr>
        <w:t>городского округа Ставропольского края</w:t>
      </w: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both"/>
        <w:rPr>
          <w:b/>
          <w:bCs/>
          <w:sz w:val="32"/>
          <w:szCs w:val="24"/>
        </w:rPr>
      </w:pPr>
    </w:p>
    <w:p w:rsidR="002A2BC6" w:rsidRPr="0001238D" w:rsidRDefault="002A2BC6" w:rsidP="002A2BC6">
      <w:pPr>
        <w:pStyle w:val="ConsPlusNormal"/>
        <w:widowControl w:val="0"/>
        <w:tabs>
          <w:tab w:val="left" w:pos="5812"/>
        </w:tabs>
        <w:ind w:firstLine="567"/>
        <w:jc w:val="both"/>
        <w:rPr>
          <w:b/>
          <w:bCs/>
          <w:sz w:val="32"/>
          <w:szCs w:val="24"/>
        </w:rPr>
      </w:pPr>
    </w:p>
    <w:p w:rsidR="002A2BC6" w:rsidRPr="0001238D" w:rsidRDefault="002A2BC6" w:rsidP="002A2BC6">
      <w:pPr>
        <w:pStyle w:val="ConsPlusNormal"/>
        <w:widowControl w:val="0"/>
        <w:ind w:firstLine="567"/>
        <w:jc w:val="right"/>
        <w:rPr>
          <w:b/>
          <w:bCs/>
          <w:sz w:val="32"/>
          <w:szCs w:val="24"/>
        </w:rPr>
      </w:pPr>
      <w:r w:rsidRPr="0001238D">
        <w:rPr>
          <w:b/>
          <w:sz w:val="32"/>
          <w:szCs w:val="24"/>
        </w:rPr>
        <w:t>ФОРМА</w:t>
      </w:r>
    </w:p>
    <w:p w:rsidR="002A2BC6" w:rsidRPr="0001238D" w:rsidRDefault="002A2BC6" w:rsidP="002A2BC6">
      <w:pPr>
        <w:pStyle w:val="ConsPlusNormal"/>
        <w:widowControl w:val="0"/>
        <w:ind w:firstLine="567"/>
        <w:jc w:val="center"/>
        <w:rPr>
          <w:sz w:val="24"/>
          <w:szCs w:val="24"/>
        </w:rPr>
      </w:pPr>
      <w:bookmarkStart w:id="0" w:name="P570"/>
      <w:bookmarkEnd w:id="0"/>
    </w:p>
    <w:p w:rsidR="002A2BC6" w:rsidRPr="0001238D" w:rsidRDefault="002A2BC6" w:rsidP="002A2BC6">
      <w:pPr>
        <w:pStyle w:val="ConsPlusNormal"/>
        <w:widowControl w:val="0"/>
        <w:ind w:firstLine="567"/>
        <w:jc w:val="center"/>
        <w:rPr>
          <w:b/>
          <w:sz w:val="32"/>
          <w:szCs w:val="24"/>
        </w:rPr>
      </w:pPr>
      <w:r w:rsidRPr="0001238D">
        <w:rPr>
          <w:b/>
          <w:sz w:val="32"/>
          <w:szCs w:val="24"/>
        </w:rPr>
        <w:t>ПРЕДСТАВЛЕНИЕ ЗАМЕЧАНИЙ И ПРЕДЛОЖЕНИЙ В СВЯЗИ С ПРОВЕДЕНИЕМ ПУБЛИЧНЫХ КОНСУЛЬТАЦИЙ ПО ПРОЕКТУ МУНИЦИПАЛЬНОГО НОРМАТИВНОГО ПРАВОВОГО АКТА АДМИНИСТРАЦИИ ИПАТОВСКОГО ГОРОДСКОГО ОКРУГА СТАВРОПОЛЬСКОГО КРАЯ</w:t>
      </w:r>
    </w:p>
    <w:p w:rsidR="002A2BC6" w:rsidRPr="0001238D" w:rsidRDefault="002A2BC6" w:rsidP="002A2BC6">
      <w:pPr>
        <w:pStyle w:val="ConsPlusNormal"/>
        <w:widowControl w:val="0"/>
        <w:ind w:firstLine="56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21"/>
      </w:tblGrid>
      <w:tr w:rsidR="002A2BC6" w:rsidRPr="0001238D" w:rsidTr="00FA6C56">
        <w:trPr>
          <w:trHeight w:val="2468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муниципального нормативного правового акта, устанавливающего новые или изменяющего ранее предусмотренные нормативными правовыми актами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обязанности для субъектов инвестиционной деятельности, разработанному отделом аппарата, отделом (управлением, комитетом) со статусом юридического лица администрации Ипатовского городского округа Ставропольского края - разработчиком проекта муниципального нормативного правового акта (далее соответственно - замечания и предложения, разработчик проекта нормативного правового акта, проект нормативного правового акта).</w:t>
            </w:r>
          </w:p>
        </w:tc>
      </w:tr>
      <w:tr w:rsidR="002A2BC6" w:rsidRPr="0001238D" w:rsidTr="00FA6C56">
        <w:trPr>
          <w:trHeight w:val="207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2A2BC6" w:rsidRPr="0001238D" w:rsidTr="00FA6C56">
        <w:trPr>
          <w:trHeight w:val="301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2. Наименование проекта нормативного правового акта.</w:t>
            </w:r>
          </w:p>
        </w:tc>
      </w:tr>
      <w:tr w:rsidR="002A2BC6" w:rsidRPr="0001238D" w:rsidTr="00FA6C56">
        <w:trPr>
          <w:trHeight w:val="315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AE7C29" w:rsidRDefault="00AE7C29" w:rsidP="00AB3A3B">
            <w:pPr>
              <w:pStyle w:val="ConsPlusNormal"/>
              <w:widowControl w:val="0"/>
              <w:rPr>
                <w:i/>
                <w:sz w:val="22"/>
                <w:szCs w:val="22"/>
              </w:rPr>
            </w:pPr>
            <w:r w:rsidRPr="00AE7C29">
              <w:rPr>
                <w:rStyle w:val="c2fbe4e5ebe5ede8e5e6e8f0edfbec"/>
                <w:b w:val="0"/>
                <w:i/>
                <w:sz w:val="22"/>
                <w:szCs w:val="22"/>
              </w:rPr>
              <w:t>Постановление администрации Ипатовского городского округа Ставропольского края «О внесении изменений в постановление</w:t>
            </w:r>
            <w:r w:rsidRPr="00AE7C29">
              <w:rPr>
                <w:i/>
                <w:sz w:val="22"/>
                <w:szCs w:val="22"/>
              </w:rPr>
              <w:t xml:space="preserve"> администрации Ипатовского городского округа Ставропольского края </w:t>
            </w:r>
            <w:r w:rsidRPr="00AE7C29">
              <w:rPr>
                <w:rStyle w:val="c2fbe4e5ebe5ede8e5e6e8f0edfbec"/>
                <w:b w:val="0"/>
                <w:i/>
                <w:sz w:val="22"/>
                <w:szCs w:val="22"/>
              </w:rPr>
              <w:t>от 26 февраля 2021 г. № 200 «Об утверждении административного регламента предоставления</w:t>
            </w:r>
            <w:r w:rsidRPr="00AE7C29">
              <w:rPr>
                <w:rStyle w:val="c2fbe4e5ebe5ede8e5e6e8f0edfbec"/>
                <w:i/>
                <w:sz w:val="22"/>
                <w:szCs w:val="22"/>
              </w:rPr>
              <w:t xml:space="preserve"> </w:t>
            </w:r>
            <w:r w:rsidRPr="00AE7C29">
              <w:rPr>
                <w:i/>
                <w:sz w:val="22"/>
                <w:szCs w:val="22"/>
              </w:rPr>
              <w:t xml:space="preserve">муниципальной услуги </w:t>
            </w:r>
            <w:r w:rsidRPr="00AE7C29">
              <w:rPr>
                <w:bCs/>
                <w:i/>
                <w:sz w:val="22"/>
                <w:szCs w:val="22"/>
              </w:rPr>
              <w:t>«</w:t>
            </w:r>
            <w:r w:rsidRPr="00AE7C29">
              <w:rPr>
                <w:i/>
                <w:sz w:val="22"/>
                <w:szCs w:val="22"/>
              </w:rPr>
              <w:t xml:space="preserve"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</w:t>
            </w:r>
            <w:r w:rsidR="00AB3A3B">
              <w:rPr>
                <w:i/>
                <w:sz w:val="22"/>
                <w:szCs w:val="22"/>
              </w:rPr>
              <w:t>о</w:t>
            </w:r>
            <w:r w:rsidRPr="00AE7C29">
              <w:rPr>
                <w:i/>
                <w:sz w:val="22"/>
                <w:szCs w:val="22"/>
              </w:rPr>
              <w:t>б отказе в согласовании переустройства и (или) перепланировки помещения в многоквартирном доме</w:t>
            </w:r>
            <w:r w:rsidRPr="00AE7C29">
              <w:rPr>
                <w:bCs/>
                <w:i/>
                <w:sz w:val="22"/>
                <w:szCs w:val="22"/>
              </w:rPr>
              <w:t>»</w:t>
            </w:r>
          </w:p>
        </w:tc>
      </w:tr>
      <w:tr w:rsidR="002A2BC6" w:rsidRPr="0001238D" w:rsidTr="00FA6C56">
        <w:trPr>
          <w:trHeight w:val="617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2A2BC6" w:rsidRPr="0001238D" w:rsidTr="00FA6C56">
        <w:trPr>
          <w:trHeight w:val="223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AE7C29" w:rsidRDefault="00AE7C29" w:rsidP="00FA6C56">
            <w:pPr>
              <w:pStyle w:val="ConsPlusNormal"/>
              <w:widowControl w:val="0"/>
              <w:jc w:val="both"/>
              <w:rPr>
                <w:i/>
                <w:sz w:val="22"/>
                <w:szCs w:val="22"/>
              </w:rPr>
            </w:pPr>
            <w:r w:rsidRPr="00AE7C29">
              <w:rPr>
                <w:i/>
                <w:sz w:val="24"/>
                <w:szCs w:val="24"/>
              </w:rPr>
              <w:t xml:space="preserve"> </w:t>
            </w:r>
            <w:r w:rsidRPr="00AE7C29">
              <w:rPr>
                <w:i/>
                <w:sz w:val="22"/>
                <w:szCs w:val="22"/>
              </w:rPr>
              <w:t>с 15 августа 2023 года по 21 августа 2023 года</w:t>
            </w:r>
          </w:p>
        </w:tc>
      </w:tr>
      <w:tr w:rsidR="002A2BC6" w:rsidRPr="0001238D" w:rsidTr="00FA6C56">
        <w:trPr>
          <w:trHeight w:val="889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lastRenderedPageBreak/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2A2BC6" w:rsidRPr="0001238D" w:rsidTr="00FA6C56">
        <w:trPr>
          <w:trHeight w:val="191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2A2BC6" w:rsidRPr="0001238D" w:rsidTr="00FA6C56">
        <w:trPr>
          <w:trHeight w:val="191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</w:t>
            </w:r>
          </w:p>
        </w:tc>
      </w:tr>
      <w:tr w:rsidR="002A2BC6" w:rsidRPr="0001238D" w:rsidTr="00FA6C56">
        <w:trPr>
          <w:trHeight w:val="223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A2BC6" w:rsidRPr="0001238D" w:rsidTr="00FA6C56">
        <w:trPr>
          <w:trHeight w:val="917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6. Какие, по Вашей оценке, группы субъектов предпринимательской и иной экономической деятельности затронет правовое регулирование, предлагаемое проектом нормативного правового акта?</w:t>
            </w:r>
          </w:p>
        </w:tc>
      </w:tr>
      <w:tr w:rsidR="002A2BC6" w:rsidRPr="0001238D" w:rsidTr="00FA6C56">
        <w:trPr>
          <w:trHeight w:val="219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A2BC6" w:rsidRPr="0001238D" w:rsidTr="00FA6C56">
        <w:trPr>
          <w:trHeight w:val="1233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7. Если Вы считаете, что 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</w:tr>
      <w:tr w:rsidR="002A2BC6" w:rsidRPr="0001238D" w:rsidTr="00FA6C56">
        <w:trPr>
          <w:trHeight w:val="163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2A2BC6" w:rsidRPr="0001238D" w:rsidTr="00FA6C56">
        <w:trPr>
          <w:trHeight w:val="1317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8. Считаете ли Вы нормы проекта нормативного правового акта ясными и однозначными для понимания? Считаете ли Вы, что нормы проекта нормативного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2A2BC6" w:rsidRPr="0001238D" w:rsidTr="00FA6C56">
        <w:trPr>
          <w:trHeight w:val="301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A2BC6" w:rsidRPr="0001238D" w:rsidTr="00FA6C56">
        <w:trPr>
          <w:trHeight w:val="631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9. Какой переходный период необходим для вступления в силу проекта нормативного правового акта?</w:t>
            </w:r>
          </w:p>
        </w:tc>
      </w:tr>
      <w:tr w:rsidR="002A2BC6" w:rsidRPr="0001238D" w:rsidTr="00FA6C56">
        <w:trPr>
          <w:trHeight w:val="301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A2BC6" w:rsidRPr="0001238D" w:rsidTr="00FA6C56">
        <w:trPr>
          <w:trHeight w:val="396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01238D">
              <w:rPr>
                <w:sz w:val="24"/>
                <w:szCs w:val="24"/>
              </w:rPr>
              <w:t>10. Иные замечания и предложения по проекту нормативного правового акта.</w:t>
            </w:r>
          </w:p>
        </w:tc>
      </w:tr>
      <w:tr w:rsidR="002A2BC6" w:rsidRPr="0001238D" w:rsidTr="00FA6C56">
        <w:trPr>
          <w:trHeight w:val="207"/>
        </w:trPr>
        <w:tc>
          <w:tcPr>
            <w:tcW w:w="9321" w:type="dxa"/>
            <w:tcBorders>
              <w:left w:val="single" w:sz="4" w:space="0" w:color="auto"/>
              <w:right w:val="single" w:sz="4" w:space="0" w:color="auto"/>
            </w:tcBorders>
          </w:tcPr>
          <w:p w:rsidR="002A2BC6" w:rsidRPr="0001238D" w:rsidRDefault="002A2BC6" w:rsidP="00FA6C56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A2BC6" w:rsidRPr="0001238D" w:rsidRDefault="002A2BC6" w:rsidP="002A2B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BC6" w:rsidRPr="0001238D" w:rsidRDefault="002A2BC6" w:rsidP="002A2B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38D">
        <w:rPr>
          <w:rFonts w:ascii="Times New Roman" w:hAnsi="Times New Roman" w:cs="Times New Roman"/>
          <w:sz w:val="24"/>
          <w:szCs w:val="24"/>
        </w:rPr>
        <w:t>Руководитель Подпись Расшифровка подписи М.П.</w:t>
      </w:r>
    </w:p>
    <w:p w:rsidR="00E97412" w:rsidRDefault="00E97412"/>
    <w:sectPr w:rsidR="00E97412" w:rsidSect="00E9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A2BC6"/>
    <w:rsid w:val="00073687"/>
    <w:rsid w:val="0008043A"/>
    <w:rsid w:val="000B3C4C"/>
    <w:rsid w:val="002A2BC6"/>
    <w:rsid w:val="0031474C"/>
    <w:rsid w:val="00AB3A3B"/>
    <w:rsid w:val="00AE7C29"/>
    <w:rsid w:val="00E9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C6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A2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A2B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A2B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2fbe4e5ebe5ede8e5e6e8f0edfbec">
    <w:name w:val="Вc2ыfbдe4еe5лebеe5нedиe8еe5 жe6иe8рf0нedыfbмec"/>
    <w:uiPriority w:val="99"/>
    <w:rsid w:val="00AE7C2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Олеся</cp:lastModifiedBy>
  <cp:revision>3</cp:revision>
  <cp:lastPrinted>2023-08-15T12:51:00Z</cp:lastPrinted>
  <dcterms:created xsi:type="dcterms:W3CDTF">2023-07-31T13:05:00Z</dcterms:created>
  <dcterms:modified xsi:type="dcterms:W3CDTF">2023-08-15T12:53:00Z</dcterms:modified>
</cp:coreProperties>
</file>