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28" w:rsidRPr="009315D2" w:rsidRDefault="00D74128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АДМИНИСТРАЦИ</w:t>
      </w:r>
      <w:r w:rsidR="009315D2" w:rsidRPr="009315D2">
        <w:rPr>
          <w:rFonts w:ascii="Arial" w:hAnsi="Arial" w:cs="Arial"/>
          <w:b/>
          <w:sz w:val="32"/>
          <w:szCs w:val="24"/>
        </w:rPr>
        <w:t>Я</w:t>
      </w:r>
      <w:r w:rsidRPr="009315D2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315D2">
        <w:rPr>
          <w:rFonts w:ascii="Arial" w:hAnsi="Arial" w:cs="Arial"/>
          <w:b/>
          <w:sz w:val="32"/>
          <w:szCs w:val="24"/>
        </w:rPr>
        <w:t xml:space="preserve"> </w:t>
      </w:r>
      <w:r w:rsidRPr="009315D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74128" w:rsidRPr="009315D2" w:rsidRDefault="00D74128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315D2" w:rsidRPr="009315D2" w:rsidRDefault="009315D2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ПОСТАНОВЛЕНИЕ</w:t>
      </w:r>
    </w:p>
    <w:p w:rsidR="00D74128" w:rsidRPr="009315D2" w:rsidRDefault="009315D2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315D2">
        <w:rPr>
          <w:rFonts w:ascii="Arial" w:hAnsi="Arial" w:cs="Arial"/>
          <w:b/>
          <w:sz w:val="32"/>
          <w:szCs w:val="24"/>
        </w:rPr>
        <w:t xml:space="preserve">от </w:t>
      </w:r>
      <w:r w:rsidR="00D74128" w:rsidRPr="009315D2">
        <w:rPr>
          <w:rFonts w:ascii="Arial" w:hAnsi="Arial" w:cs="Arial"/>
          <w:b/>
          <w:sz w:val="32"/>
          <w:szCs w:val="24"/>
        </w:rPr>
        <w:t>29 декабря 2023 г.</w:t>
      </w:r>
      <w:r w:rsidRPr="009315D2">
        <w:rPr>
          <w:rFonts w:ascii="Arial" w:hAnsi="Arial" w:cs="Arial"/>
          <w:b/>
          <w:sz w:val="32"/>
          <w:szCs w:val="24"/>
        </w:rPr>
        <w:t xml:space="preserve"> </w:t>
      </w:r>
      <w:r w:rsidR="00D74128" w:rsidRPr="009315D2">
        <w:rPr>
          <w:rFonts w:ascii="Arial" w:hAnsi="Arial" w:cs="Arial"/>
          <w:b/>
          <w:sz w:val="32"/>
          <w:szCs w:val="24"/>
        </w:rPr>
        <w:t>№ 1756</w:t>
      </w:r>
    </w:p>
    <w:bookmarkEnd w:id="0"/>
    <w:p w:rsidR="00D74128" w:rsidRPr="009315D2" w:rsidRDefault="00D74128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DB4689" w:rsidRPr="009315D2" w:rsidRDefault="009315D2" w:rsidP="009315D2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О ПОРЯДКЕ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ind w:firstLine="567"/>
        <w:rPr>
          <w:rFonts w:ascii="Arial" w:hAnsi="Arial" w:cs="Arial"/>
          <w:sz w:val="24"/>
          <w:szCs w:val="24"/>
        </w:rPr>
      </w:pP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постановлениями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 w:rsid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от 25 октября 2023 г.</w:t>
      </w:r>
      <w:r w:rsid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 в целях предупреждения банкротства и восстановления платежеспособности муниципальных унитарных предприятий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ПОСТАНОВЛЯЕТ: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1. Утвердить прилагаемые: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1.1. Порядок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банкротства;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1.2. Положение о комиссии по проведению отбора 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</w:t>
      </w:r>
      <w:r w:rsidR="007720F7" w:rsidRPr="009315D2">
        <w:rPr>
          <w:rFonts w:ascii="Arial" w:hAnsi="Arial" w:cs="Arial"/>
          <w:sz w:val="24"/>
          <w:szCs w:val="24"/>
        </w:rPr>
        <w:t xml:space="preserve"> с предупреждением банкротства.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Ипатовского городского округа Ставропольского края от 27 августа 2018 г. № 1065 «О Порядке предоставления субсидии на финансовое обеспечение погашения кредиторской </w:t>
      </w:r>
      <w:r w:rsidRPr="009315D2">
        <w:rPr>
          <w:rFonts w:ascii="Arial" w:hAnsi="Arial" w:cs="Arial"/>
          <w:sz w:val="24"/>
          <w:szCs w:val="24"/>
        </w:rPr>
        <w:lastRenderedPageBreak/>
        <w:t>задолженности муниципальных унитарных предприятий Ипатовского городского округа Ставропольского края в связи с предупреждением банкротства».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</w:t>
      </w:r>
      <w:r w:rsid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первого заместителя главы администрации Ипатовского муниципального округа Ставропольского края</w:t>
      </w:r>
      <w:r w:rsid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Фоменко Т.А.,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 w:rsidRPr="009315D2">
        <w:rPr>
          <w:rFonts w:ascii="Arial" w:hAnsi="Arial" w:cs="Arial"/>
          <w:sz w:val="24"/>
          <w:szCs w:val="24"/>
        </w:rPr>
        <w:t>Головинова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Н.С.,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9315D2">
        <w:rPr>
          <w:rFonts w:ascii="Arial" w:hAnsi="Arial" w:cs="Arial"/>
          <w:sz w:val="24"/>
          <w:szCs w:val="24"/>
        </w:rPr>
        <w:t>Дугинец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Л.С. </w:t>
      </w:r>
    </w:p>
    <w:p w:rsidR="00DB4689" w:rsidRPr="009315D2" w:rsidRDefault="00DB4689" w:rsidP="009315D2">
      <w:pPr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6. Настоящее постановление вступает в силу с 01 января 2024 года. </w:t>
      </w:r>
    </w:p>
    <w:p w:rsidR="00DB4689" w:rsidRPr="009315D2" w:rsidRDefault="00DB4689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B4689" w:rsidRDefault="00DB4689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67380" w:rsidRPr="009315D2" w:rsidRDefault="00867380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Глава Ипатовского</w:t>
      </w:r>
    </w:p>
    <w:p w:rsidR="00867380" w:rsidRPr="009315D2" w:rsidRDefault="00867380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муниципального округа</w:t>
      </w:r>
    </w:p>
    <w:p w:rsidR="009315D2" w:rsidRDefault="00867380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Ставропольского края</w:t>
      </w:r>
    </w:p>
    <w:p w:rsidR="00DB4689" w:rsidRPr="009315D2" w:rsidRDefault="009315D2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В.Н. ШЕЙКИНА</w:t>
      </w:r>
    </w:p>
    <w:p w:rsidR="009315D2" w:rsidRPr="009315D2" w:rsidRDefault="009315D2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УТВЕРЖДЕН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от 29 декабря 2023 г. № 1756</w:t>
      </w:r>
    </w:p>
    <w:p w:rsidR="009315D2" w:rsidRPr="009315D2" w:rsidRDefault="009315D2" w:rsidP="009315D2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1" w:name="Par38"/>
      <w:bookmarkEnd w:id="1"/>
    </w:p>
    <w:p w:rsidR="009315D2" w:rsidRPr="009315D2" w:rsidRDefault="009315D2" w:rsidP="009315D2">
      <w:pPr>
        <w:pStyle w:val="ConsPlusNormal"/>
        <w:ind w:firstLine="567"/>
        <w:jc w:val="center"/>
        <w:rPr>
          <w:rFonts w:ascii="Arial" w:hAnsi="Arial" w:cs="Arial"/>
          <w:b/>
          <w:bCs/>
          <w:sz w:val="32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24"/>
          <w:highlight w:val="yellow"/>
        </w:rPr>
      </w:pPr>
      <w:r w:rsidRPr="009315D2">
        <w:rPr>
          <w:rFonts w:ascii="Arial" w:hAnsi="Arial" w:cs="Arial"/>
          <w:b/>
          <w:bCs/>
          <w:sz w:val="32"/>
          <w:szCs w:val="24"/>
        </w:rPr>
        <w:t xml:space="preserve">ПОРЯДОК </w:t>
      </w:r>
      <w:r w:rsidRPr="009315D2">
        <w:rPr>
          <w:rFonts w:ascii="Arial" w:hAnsi="Arial" w:cs="Arial"/>
          <w:b/>
          <w:sz w:val="32"/>
          <w:szCs w:val="24"/>
        </w:rPr>
        <w:t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  <w:highlight w:val="yellow"/>
        </w:rPr>
      </w:pPr>
      <w:bookmarkStart w:id="2" w:name="P50"/>
      <w:bookmarkEnd w:id="2"/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9315D2">
        <w:rPr>
          <w:rFonts w:ascii="Arial" w:hAnsi="Arial" w:cs="Arial"/>
          <w:b w:val="0"/>
          <w:sz w:val="24"/>
          <w:szCs w:val="24"/>
        </w:rPr>
        <w:t>. Общие положения</w:t>
      </w:r>
    </w:p>
    <w:p w:rsidR="009315D2" w:rsidRPr="009315D2" w:rsidRDefault="009315D2" w:rsidP="009315D2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1. Настоящий Порядок предоставления субсидии на финансовое обеспечение погашения кредиторской задолженности муниципальных унитарных </w:t>
      </w:r>
      <w:r w:rsidRPr="009315D2">
        <w:rPr>
          <w:rFonts w:ascii="Arial" w:hAnsi="Arial" w:cs="Arial"/>
          <w:sz w:val="24"/>
          <w:szCs w:val="24"/>
        </w:rPr>
        <w:lastRenderedPageBreak/>
        <w:t>предприятий Ипатовского муниципального округа Ставропольского края в связи с предупреждением банкротства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(далее соответственно - Порядок, субсидия, администрация Ипатовского муниципального округа), разработан в соответствии со </w:t>
      </w:r>
      <w:hyperlink r:id="rId6">
        <w:r w:rsidRPr="009315D2">
          <w:rPr>
            <w:rFonts w:ascii="Arial" w:hAnsi="Arial" w:cs="Arial"/>
            <w:sz w:val="24"/>
            <w:szCs w:val="24"/>
          </w:rPr>
          <w:t>статьей 78</w:t>
        </w:r>
      </w:hyperlink>
      <w:r w:rsidRPr="009315D2">
        <w:rPr>
          <w:rFonts w:ascii="Arial" w:hAnsi="Arial" w:cs="Arial"/>
          <w:sz w:val="24"/>
          <w:szCs w:val="24"/>
        </w:rPr>
        <w:t xml:space="preserve"> Бюджетного кодекса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Федерации», постановлениями Правительства Российской Федерации от 25 октября 2023г.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2. Порядок регламентирует процедуры и способ предоставления субсидий из бюджета Ипатовского муниципального округа Ставропольского края (далее - бюджет Ипатовского округа) категории получателей субсидии - муниципальным унитарным предприятиям, учредителем которых является администрация Ипатовского муниципального округа (далее - Предприятие), на возмещение недополученных доходов и (или) возмещения затрат в связи с производством (реализацией) товаров, выполнением работ, оказанием услуг, в целях погашения кредиторской задолженности и восстановления платежеспособности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Предприятия (санация) в рамках мер по предупреждению банкротства.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3. Настоящий Порядок устанавливает: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общие положения о предоставлении субсидии;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порядок проведения отбора получателей субсидий для предоставления субсидий (далее - отбор);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условия и порядок предоставления субсидии;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требования к отчетности;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д)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4. Субсидия предоставляется в пределах бюджетных ассигнований, предусмотренных в бюджете Ипатовского округа на соответствующий финансовый год и плановый период.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5. Целями предоставления субсидий являются: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а) снижение рисков утраты муниципального имущества в связи с признанием предприятия неплатежеспособным;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снижение кредиторской задолженности и (или) ликвидация кредиторской задолженности Предприятия;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восстановление платежеспособности Предприятия.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Достижение указанных целей обеспечивается за счет урегулирования кредиторской задолженности.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6. Основными критериями предоставления субсидии являются: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lastRenderedPageBreak/>
        <w:t xml:space="preserve">1) Наличие у Предприятия признаков банкротства, установленных </w:t>
      </w:r>
      <w:hyperlink r:id="rId7">
        <w:r w:rsidRPr="009315D2">
          <w:rPr>
            <w:rFonts w:ascii="Arial" w:hAnsi="Arial" w:cs="Arial"/>
            <w:sz w:val="24"/>
            <w:szCs w:val="24"/>
          </w:rPr>
          <w:t>пунктом 2 статьи 3</w:t>
        </w:r>
      </w:hyperlink>
      <w:r w:rsidRPr="009315D2">
        <w:rPr>
          <w:rFonts w:ascii="Arial" w:hAnsi="Arial" w:cs="Arial"/>
          <w:sz w:val="24"/>
          <w:szCs w:val="24"/>
        </w:rPr>
        <w:t xml:space="preserve"> Федерального закона от 26 октября 2002 г. № 127 - ФЗ «О несостоятельности (банкротстве)»;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2) Недостаток собственных денежных средств на расчетных счетах Предприятия, необходимых для погашения кредиторской задолженности;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3) Предприятие (участник отбора) на дату подачи заявки на участие в отборе должно соответствовать следующим требованиям: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быть зарегистрированным в качестве юридического лица и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осуществлять деятельность на территории Ипатовского муниципального округа Ставропольского края (далее – Ипатовский округ);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г) не находиться в составляемых в рамках реализации полномочий, предусмотренных </w:t>
      </w:r>
      <w:hyperlink r:id="rId8">
        <w:r w:rsidRPr="009315D2">
          <w:rPr>
            <w:rFonts w:ascii="Arial" w:hAnsi="Arial" w:cs="Arial"/>
            <w:sz w:val="24"/>
            <w:szCs w:val="24"/>
          </w:rPr>
          <w:t>главой VII</w:t>
        </w:r>
      </w:hyperlink>
      <w:r w:rsidRPr="009315D2">
        <w:rPr>
          <w:rFonts w:ascii="Arial" w:hAnsi="Arial" w:cs="Arial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д) не получать средства из федерального бюджета (бюджета Ставропольского края, бюджета Ипатовского округа),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Ставропольского края, муниципальных правовых актов) на цели, указанные в 5 настоящего Порядка;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е) не являться иностранным агентом в соответствии с Федеральным </w:t>
      </w:r>
      <w:hyperlink r:id="rId9">
        <w:r w:rsidRPr="009315D2">
          <w:rPr>
            <w:rFonts w:ascii="Arial" w:hAnsi="Arial" w:cs="Arial"/>
            <w:sz w:val="24"/>
            <w:szCs w:val="24"/>
          </w:rPr>
          <w:t>законом</w:t>
        </w:r>
      </w:hyperlink>
      <w:r w:rsidRPr="009315D2">
        <w:rPr>
          <w:rFonts w:ascii="Arial" w:hAnsi="Arial" w:cs="Arial"/>
          <w:sz w:val="24"/>
          <w:szCs w:val="24"/>
        </w:rPr>
        <w:t xml:space="preserve"> от 14 июля 2022 г. № 255-ФЗ «О контроле за деятельностью лиц, находящихся под иностранным влиянием»;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з) не находиться в процессе реорганизации (за исключением реорганизации в форме присоединения к юридическому лицу, являющемуся участником отбора, </w:t>
      </w:r>
      <w:r w:rsidRPr="009315D2">
        <w:rPr>
          <w:rFonts w:ascii="Arial" w:hAnsi="Arial" w:cs="Arial"/>
          <w:sz w:val="24"/>
          <w:szCs w:val="24"/>
        </w:rPr>
        <w:lastRenderedPageBreak/>
        <w:t>другого юридического лица), ликвидации, и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и) не иметь просроченной задолженности по возврату в бюджет Ипатовского округа субсидий, бюджетных инвестиций, предоставленных,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бюджетом Ипатовского округа.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7. Главным распорядителем средств бюджета Ипатовского округа, осуществляющим предоставление субсидии в пределах бюджетных ассигнований, предусмотренных в бюджете Ипатовского округа на соответствующий финансовый год и плановый период, выделенных для предоставления субсидии, является администрация Ипатовского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округа.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8. Уполномоченным органом по реализации настоящего Порядка в администрации Ипатовского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округа является отдел экономического развития администрации Ипатовского муниципального округа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- Уполномоченный орган).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9. Субсидия предоставляется в соответствующем финансовом году в пределах бюджетных ассигнований, предусмотренных в бюджете Ипатовского округа на реализацию соответствующей муниципальной программы.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10. Предоставление субсидии осуществляется по результатам отбора категории получателей, имеющих право на получение субсидий, указанных в пункте 2 настоящего Порядка.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11. Основанием для предоставления субсидии Предприятию является наличие заключенного с администрацией Ипатовского муниципального округа соглашения о предоставлении субсидии по результатам отбора (далее – Соглашение),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предусматривающего в обязательном порядке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12. Субсидии имеют целевое назначение и предоставляются на безвозмездной и безвозвратной основе.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13. Информация о субсидии размещается Уполномоченным органом на Едином портале бюджетной системы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(далее - Единый портал) в информационно-телекоммуникационной сети «Интернет» (при наличии технической возможности) и (или) на официальном сайте администрации Ипатовского муниципального округа в информационно-телекоммуникационной сети «Интернет» (далее – официальный сайт администрации округа) в порядке, установленном Министерством финансов Российской Федерации.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II.</w:t>
      </w:r>
      <w:r w:rsidRP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Порядок проведения отбора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До размещения объявления о проведении отбора получателей субсидий на официальном сайте администрации округа в целях проведения отбора получателей субсидий администрация Ипатовского 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вправе принять решение о коллегиальном рассмотрении и оценке заявок участников отбора комиссией, создаваемой в целях проведения отбора получателей субсидий (далее - Комиссия).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Указанное решение, содержащее информацию о председателе комиссии, персональном ее составе и порядке ее работы, а также информацию о полномочиях Комиссии, принимается в форме правового акта и размещается на официальном сайте администрации округа.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Информация о принятом 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включается Уполномоченным органом в объявление о проведении отбора получателей субсидий.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15. Субсидии предоставляются по результатам отбора. Отбор получателей субсидии осуществляется Комиссией в соответствии с критериями отбора, установленными </w:t>
      </w:r>
      <w:hyperlink w:anchor="P60">
        <w:r w:rsidRPr="009315D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9315D2">
        <w:rPr>
          <w:rFonts w:ascii="Arial" w:hAnsi="Arial" w:cs="Arial"/>
          <w:sz w:val="24"/>
          <w:szCs w:val="24"/>
        </w:rPr>
        <w:t>6 настоящего Порядка.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Способом проведения отбора является запрос предложений (заявок) и указывается Уполномоченным органом при определении получателя субсидии на основании заявок Предприятий, соответствующих требованиям пункта 6 настоящего Порядка, на первое число месяца, предшествующего </w:t>
      </w:r>
      <w:proofErr w:type="gramStart"/>
      <w:r w:rsidRPr="009315D2">
        <w:rPr>
          <w:rFonts w:ascii="Arial" w:hAnsi="Arial" w:cs="Arial"/>
          <w:sz w:val="24"/>
          <w:szCs w:val="24"/>
        </w:rPr>
        <w:t>месяцу</w:t>
      </w:r>
      <w:proofErr w:type="gramEnd"/>
      <w:r w:rsidRPr="009315D2">
        <w:rPr>
          <w:rFonts w:ascii="Arial" w:hAnsi="Arial" w:cs="Arial"/>
          <w:sz w:val="24"/>
          <w:szCs w:val="24"/>
        </w:rPr>
        <w:t xml:space="preserve"> в котором планируется проведение отбора (далее – участники отбора).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16. Для проведения отбора получателей субсидии Уполномоченным органом на официальном сайте администрации округа не позднее 5-го календарного дня до наступления даты начала приема заявок, размещается объявление о приеме заявок, которое включает в себя следующую информацию: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способ проведения отбора получателей субсидий;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сроков приема документов для участия в отборе (даты и времени начала (окончания) подачи (приема) заявок участников отбора), которые не могут быть меньше: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10 календарных дней, следующих за днем размещения объявления о проведении отбора в случае отсутствия информации о количестве получателей субсидии, соответствующих категории и критериям отбора, указанных в пункте 6 настоящего Порядка;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 календарных дней, следующих за днем размещения объявления о проведении отбора в случае имеющейся информации о количестве получателей субсидии, соответствующих категории и критериям отбора, указанных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6 настоящего Порядка;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наименование, место нахождения, почтовый адрес, адрес электронной почты администрации Ипатовского муниципального округа;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принятое в форме правового акта решение администрации Ипатовского муниципального округа о коллегиальном рассмотрении и оценке заявок участников отбора Комиссией;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результаты предоставления субсидии, под которыми понимаются завершенные действия с указанием конечного значения результатов, а также при необходимости их характеристики (показатели, необходимые для достижения результатов предоставления субсидии);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д) доменное имя и (или) указатели страниц государственной информационной системы в сети «Интернет»;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lastRenderedPageBreak/>
        <w:t xml:space="preserve">е) требования к участникам отбора в соответствии с </w:t>
      </w:r>
      <w:hyperlink w:anchor="P60">
        <w:r w:rsidRPr="009315D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9315D2">
        <w:rPr>
          <w:rFonts w:ascii="Arial" w:hAnsi="Arial" w:cs="Arial"/>
          <w:sz w:val="24"/>
          <w:szCs w:val="24"/>
        </w:rPr>
        <w:t xml:space="preserve">6 настоящего Порядка, а также перечень документов, представляемых участниками отбора для подтверждения их соответствия указанным требованиям; 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ж) порядок подачи заявок участниками отбора получателей субсидий, и требования, предъявляемые к содержанию заявок, подаваемых участниками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з) порядок отзыва заявок участников отбора, порядок возврата заявок участников отбора, порядок внесения изменений в заявки участников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и) порядок рассмотрения заявок участников отбора на предмет их соответствия установленным в объявлении о проведении отбора получателей субсидий требованиям, категориям и критериям, сроки рассмотрения заявок, а также информация об участии комиссии в рассмотрении заявок;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к) порядок возврата заявок на доработку;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л) порядок отклонения заявок, а также информацию об основаниях их отклонения;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м) порядок оценки заявок, включающий критерии оценки, сведения, документы и материалы, подтверждающие информацию о запрашиваемом размере субсидии, сроки оценки заявок, а также информацию об участии Комиссии в оценке заявок;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н)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отбора;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п) срок, в течение которого победитель отбора должен подписать Соглашение;</w:t>
      </w:r>
    </w:p>
    <w:p w:rsidR="009315D2" w:rsidRPr="009315D2" w:rsidRDefault="009315D2" w:rsidP="009315D2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р) условий признания победителя отбора, уклонившимся от заключения Соглашения;</w:t>
      </w:r>
    </w:p>
    <w:p w:rsidR="009315D2" w:rsidRPr="009315D2" w:rsidRDefault="009315D2" w:rsidP="009315D2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с)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порядок и случаи отмены проведения отбора, случаи признания отбора несостоявшимся,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и случаи заключения соглашений по итогам отбора;</w:t>
      </w:r>
    </w:p>
    <w:p w:rsidR="009315D2" w:rsidRPr="009315D2" w:rsidRDefault="009315D2" w:rsidP="009315D2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т) сроки размещения протокола подведения итогов отбора (документа об итогах проведения отбора), включающего сведения, указанные в пункте 30 настоящего Порядка.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17. Любой участник отбора со дня размещения объявления о проведении отбора на официальном сайте администрации округа не позднее 3-го рабочего дня до дня завершения подачи заявок вправе направить в администрацию Ипатовского муниципального округа не более 5 запросов о разъяснении положений объявления о проведении отбора путем формирования и направления в электронном виде соответствующего запроса на адрес электронной почты администрации Ипатовского муниципального округа.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bookmarkStart w:id="3" w:name="Par1"/>
      <w:bookmarkEnd w:id="3"/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18. Уполномоченный орган в ответ на запрос участника отбора, указанный в </w:t>
      </w:r>
      <w:hyperlink w:anchor="Par0" w:history="1">
        <w:r w:rsidRPr="009315D2">
          <w:rPr>
            <w:rFonts w:ascii="Arial" w:hAnsi="Arial" w:cs="Arial"/>
            <w:sz w:val="24"/>
            <w:szCs w:val="24"/>
          </w:rPr>
          <w:t>пункте 17</w:t>
        </w:r>
      </w:hyperlink>
      <w:r w:rsidRPr="009315D2">
        <w:rPr>
          <w:rFonts w:ascii="Arial" w:hAnsi="Arial" w:cs="Arial"/>
          <w:sz w:val="24"/>
          <w:szCs w:val="24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и направления в электронном виде соответствующего разъяснения на адрес электронной почты участника отбора. 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lastRenderedPageBreak/>
        <w:t>III. Условия и порядок предоставления субсидий</w:t>
      </w: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19. Для получения субсидии участник отбора в установленный в объявлении срок направляет в Уполномоченный орган следующие документы: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1) </w:t>
      </w:r>
      <w:hyperlink w:anchor="P201">
        <w:r w:rsidRPr="009315D2">
          <w:rPr>
            <w:rFonts w:ascii="Arial" w:hAnsi="Arial" w:cs="Arial"/>
            <w:sz w:val="24"/>
            <w:szCs w:val="24"/>
          </w:rPr>
          <w:t>заявку</w:t>
        </w:r>
      </w:hyperlink>
      <w:r w:rsidRPr="009315D2">
        <w:rPr>
          <w:rFonts w:ascii="Arial" w:hAnsi="Arial" w:cs="Arial"/>
          <w:sz w:val="24"/>
          <w:szCs w:val="24"/>
        </w:rPr>
        <w:t xml:space="preserve"> на предоставление субсидии на имя главы Ипатовского муниципального округа Ставропольского края в произвольной форме, заверенную подписью руководителя и печатью Предприятия, которая содержит следующие сведения: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полное и сокращенное наименование участника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основной государственный регистрационный номер участника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идентификационный номер налогоплательщика;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дата и код причины постановки на учет в налоговом органе;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д) адрес юридического лица;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ж)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з)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и)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к) информация и документы (справки), в том числе с указанием ссылки на официальный сайт Федеральной службы по финансовому мониторингу, подтверждающие соответствие участника отбора установленным в объявлении о проведении отбора требованиям;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л) 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м) подтверждение согласия на осуществление в отношении участника отбора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(получателем субсидии) порядка и условий предоставления субсидии в соответствии со </w:t>
      </w:r>
      <w:hyperlink r:id="rId10">
        <w:r w:rsidRPr="009315D2">
          <w:rPr>
            <w:rFonts w:ascii="Arial" w:hAnsi="Arial" w:cs="Arial"/>
            <w:sz w:val="24"/>
            <w:szCs w:val="24"/>
          </w:rPr>
          <w:t>статьями 268.1</w:t>
        </w:r>
      </w:hyperlink>
      <w:r w:rsidRPr="009315D2">
        <w:rPr>
          <w:rFonts w:ascii="Arial" w:hAnsi="Arial" w:cs="Arial"/>
          <w:sz w:val="24"/>
          <w:szCs w:val="24"/>
        </w:rPr>
        <w:t xml:space="preserve"> и </w:t>
      </w:r>
      <w:hyperlink r:id="rId11">
        <w:r w:rsidRPr="009315D2">
          <w:rPr>
            <w:rFonts w:ascii="Arial" w:hAnsi="Arial" w:cs="Arial"/>
            <w:sz w:val="24"/>
            <w:szCs w:val="24"/>
          </w:rPr>
          <w:t>269.2</w:t>
        </w:r>
      </w:hyperlink>
      <w:r w:rsidRPr="009315D2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н) подтверждение согласия участника отбора 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2) копию Устава Предприятия, заверенную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подписью руководителя и печатью Предприятия;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3) 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 и печатью Предприятия;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4) реестр совокупных неисполненных денежных обязательств и (или) неисполненных обязанностей по уплате обязательных платежей в бюджеты различных уровней и во внебюджетные фонды, включая пени и штрафы, </w:t>
      </w:r>
      <w:r w:rsidRPr="009315D2">
        <w:rPr>
          <w:rFonts w:ascii="Arial" w:hAnsi="Arial" w:cs="Arial"/>
          <w:sz w:val="24"/>
          <w:szCs w:val="24"/>
        </w:rPr>
        <w:lastRenderedPageBreak/>
        <w:t>просроченную кредиторскую задолженность, с расшифровкой периода возникновения задолженности и суммы, с указанием размера запрашиваемой субсидии для достижения результатов ее предоставления, подписанный главным бухгалтером и утвержденный руководителем предприятия (далее - Реестр);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5) подтверждающие документы по обоснованию размера запрашиваемой субсидии (акты сверок взаимных расчетов, справки и др.) для достижения результатов ее предоставления по состоянию на момент подачи заявки;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6) выписки из Единого государственного реестра недвижимости (при необходимости) в случае, если указанные объекты недвижимости необходимы для достижения результата предоставления субсидии;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7) опись документов, прилагаемых к заявке.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15D2">
        <w:rPr>
          <w:rFonts w:ascii="Arial" w:hAnsi="Arial" w:cs="Arial"/>
          <w:sz w:val="24"/>
          <w:szCs w:val="24"/>
          <w:shd w:val="clear" w:color="auto" w:fill="FFFFFF"/>
        </w:rPr>
        <w:t>Участники отбора вправе самостоятельно предоставить выписку из единого государственного реестра юридических лиц на дату не ранее 1 числа месяца, предшествующего месяцу подачи заявки участника отбора.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Прилагаемые к заявке документы, состоящие из двух и более листов, должны быть пронумерованы и прошиты. При приеме заявки Уполномоченный орган осуществляет проверку соответствий приложенных к заявке копий документов оригиналам.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20. Заявка с прилагаемыми к ней документами предоставляется на бумажном носителе, все листы которой должны быть прошиты и пронумерованы, и в электронном виде.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Взаимодействие Уполномоченного органа, Комиссии с участниками отбора получателей субсидий осуществляется с использованием документов в электронной форме.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15D2">
        <w:rPr>
          <w:rFonts w:ascii="Arial" w:hAnsi="Arial" w:cs="Arial"/>
          <w:sz w:val="24"/>
          <w:szCs w:val="24"/>
        </w:rPr>
        <w:t xml:space="preserve">21. Заявка с прилагаемыми к ней документами подлежит обязательной регистрации в день поступления. Заявки, поданные с нарушением срока, указанного в объявлении о проведении отбора, не принимаются, </w:t>
      </w:r>
      <w:r w:rsidRPr="009315D2">
        <w:rPr>
          <w:rFonts w:ascii="Arial" w:hAnsi="Arial" w:cs="Arial"/>
          <w:sz w:val="24"/>
          <w:szCs w:val="24"/>
          <w:shd w:val="clear" w:color="auto" w:fill="FFFFFF"/>
        </w:rPr>
        <w:t xml:space="preserve">не регистрируются, </w:t>
      </w:r>
      <w:r w:rsidRPr="009315D2">
        <w:rPr>
          <w:rFonts w:ascii="Arial" w:hAnsi="Arial" w:cs="Arial"/>
          <w:sz w:val="24"/>
          <w:szCs w:val="24"/>
        </w:rPr>
        <w:t>не рассматриваются</w:t>
      </w:r>
      <w:r w:rsidRPr="009315D2">
        <w:rPr>
          <w:rFonts w:ascii="Arial" w:hAnsi="Arial" w:cs="Arial"/>
          <w:sz w:val="24"/>
          <w:szCs w:val="24"/>
          <w:shd w:val="clear" w:color="auto" w:fill="FFFFFF"/>
        </w:rPr>
        <w:t xml:space="preserve"> и не возвращаются заявителю (участнику отбора).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Возврат заявок на доработку участникам отбора не предусмотрен.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22. Участник отбора имеет право отозвать поданную им заявку путем направления письменного уведомления с обоснованием причин возврата: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до наступления даты окончания приема заявок;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до окончания приема заявок, но не позднее даты окончания срока приема заявок, указанного в объявлении о проведении отбора;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в любое время до даты окончания проведения отбора получателей субсидий.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Участник отбора вправе внести изменения в заявку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до дня окончания срока приема заявок при условии предоставления в администрацию Ипатовского </w:t>
      </w:r>
      <w:r w:rsidRPr="009315D2">
        <w:rPr>
          <w:rFonts w:ascii="Arial" w:hAnsi="Arial" w:cs="Arial"/>
          <w:sz w:val="24"/>
          <w:szCs w:val="24"/>
        </w:rPr>
        <w:lastRenderedPageBreak/>
        <w:t>муниципального округа (в том числе в электронной форме) уведомления об отзыве заявки с обоснованием причин возврата и последующего формирования новой заявки.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23. Заявка участников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указанным в пункте 26 настоящего Порядка.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24. Уполномоченный орган осуществляет организационно – техническое обеспечение деятельности Комиссии по рассмотрению заявок на финансовое обеспечение затрат Предприятия, необходимых для погашения кредиторской задолженности. 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25. Комиссия в течение не более 10 рабочих дней со дня поступления в 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заявок и документов от 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отбора, указанных в </w:t>
      </w:r>
      <w:hyperlink w:anchor="P98">
        <w:r w:rsidRPr="009315D2">
          <w:rPr>
            <w:rFonts w:ascii="Arial" w:hAnsi="Arial" w:cs="Arial"/>
            <w:sz w:val="24"/>
            <w:szCs w:val="24"/>
          </w:rPr>
          <w:t>пункте 1</w:t>
        </w:r>
      </w:hyperlink>
      <w:r w:rsidRPr="009315D2">
        <w:rPr>
          <w:rFonts w:ascii="Arial" w:hAnsi="Arial" w:cs="Arial"/>
          <w:sz w:val="24"/>
          <w:szCs w:val="24"/>
        </w:rPr>
        <w:t>9 настоящего Порядка, рассматривает их на соответствие требованиям, указанным в объявлении о проведении отбора и проводит оценку заявок.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26. На стадии рассмотрения заявки основаниями для ее отклонения являются: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несоответствие участника отбора требованиям, указанным в объявлении о проведении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непредставление (представление не в полном объеме) документов, указанных в объявлении о проведении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недостоверность информации, содержащейся в документах, представленных в составе заявки;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д) подача заявки после даты, указанной в объявлении о проведении отбора.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  <w:bookmarkStart w:id="4" w:name="Par0"/>
      <w:bookmarkEnd w:id="4"/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27. 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Уполномоченным органом осуществляется запрос у участника отбора разъяснения в отношении документов и информации, направляемый при необходимости в равной мере всем участникам отбора.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 В запросе устанавливается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получения участником отбора соответствующего запроса.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28. В случае если участник отбора в ответ на запрос Уполномоченного органа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29. Для оценки заявок при проведении отбора получателей субсидий применяется </w:t>
      </w:r>
      <w:proofErr w:type="spellStart"/>
      <w:r w:rsidRPr="009315D2">
        <w:rPr>
          <w:rFonts w:ascii="Arial" w:hAnsi="Arial" w:cs="Arial"/>
          <w:sz w:val="24"/>
          <w:szCs w:val="24"/>
        </w:rPr>
        <w:t>стоймостной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критерий - размер запрашиваемой субсидии для достижения результатов ее предоставления. 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Комиссией рассматриваются сведения, документы и материалы, подтверждающие обоснование размера запрашиваемой субсидии и определяется </w:t>
      </w:r>
      <w:r w:rsidRPr="009315D2">
        <w:rPr>
          <w:rFonts w:ascii="Arial" w:hAnsi="Arial" w:cs="Arial"/>
          <w:sz w:val="24"/>
          <w:szCs w:val="24"/>
        </w:rPr>
        <w:lastRenderedPageBreak/>
        <w:t>расчетный размер субсидии на основании информации, содержащейся в представленных участниками отбора заявках и документах, с учетом лимитов бюджетных ассигнований, предусмотренных на текущий финансовый год и плановый период, на эти цели.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30. Размер субсидии рассчитывается по формуле:</w:t>
      </w:r>
    </w:p>
    <w:p w:rsidR="009315D2" w:rsidRPr="009315D2" w:rsidRDefault="009315D2" w:rsidP="009315D2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proofErr w:type="spellStart"/>
      <w:r w:rsidRPr="009315D2">
        <w:rPr>
          <w:rFonts w:ascii="Arial" w:hAnsi="Arial" w:cs="Arial"/>
          <w:sz w:val="24"/>
          <w:szCs w:val="24"/>
        </w:rPr>
        <w:t>Sn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= </w:t>
      </w:r>
      <w:proofErr w:type="spellStart"/>
      <w:proofErr w:type="gramStart"/>
      <w:r w:rsidRPr="009315D2">
        <w:rPr>
          <w:rFonts w:ascii="Arial" w:hAnsi="Arial" w:cs="Arial"/>
          <w:sz w:val="24"/>
          <w:szCs w:val="24"/>
        </w:rPr>
        <w:t>Zn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31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D2">
        <w:rPr>
          <w:rFonts w:ascii="Arial" w:hAnsi="Arial" w:cs="Arial"/>
          <w:sz w:val="24"/>
          <w:szCs w:val="24"/>
        </w:rPr>
        <w:t>Zобщ</w:t>
      </w:r>
      <w:proofErr w:type="spellEnd"/>
      <w:r w:rsidRPr="009315D2">
        <w:rPr>
          <w:rFonts w:ascii="Arial" w:hAnsi="Arial" w:cs="Arial"/>
          <w:sz w:val="24"/>
          <w:szCs w:val="24"/>
        </w:rPr>
        <w:t>. x V, где:</w:t>
      </w:r>
    </w:p>
    <w:p w:rsidR="009315D2" w:rsidRPr="009315D2" w:rsidRDefault="009315D2" w:rsidP="009315D2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315D2">
        <w:rPr>
          <w:rFonts w:ascii="Arial" w:hAnsi="Arial" w:cs="Arial"/>
          <w:sz w:val="24"/>
          <w:szCs w:val="24"/>
        </w:rPr>
        <w:t>Sn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- размер субсидии, предоставляемой n-</w:t>
      </w:r>
      <w:proofErr w:type="spellStart"/>
      <w:r w:rsidRPr="009315D2">
        <w:rPr>
          <w:rFonts w:ascii="Arial" w:hAnsi="Arial" w:cs="Arial"/>
          <w:sz w:val="24"/>
          <w:szCs w:val="24"/>
        </w:rPr>
        <w:t>му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Предприятию;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315D2">
        <w:rPr>
          <w:rFonts w:ascii="Arial" w:hAnsi="Arial" w:cs="Arial"/>
          <w:sz w:val="24"/>
          <w:szCs w:val="24"/>
        </w:rPr>
        <w:t>Zn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- размер кредиторской задолженности n-</w:t>
      </w:r>
      <w:proofErr w:type="spellStart"/>
      <w:r w:rsidRPr="009315D2">
        <w:rPr>
          <w:rFonts w:ascii="Arial" w:hAnsi="Arial" w:cs="Arial"/>
          <w:sz w:val="24"/>
          <w:szCs w:val="24"/>
        </w:rPr>
        <w:t>го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Предприятия, заявленной в реестре;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315D2">
        <w:rPr>
          <w:rFonts w:ascii="Arial" w:hAnsi="Arial" w:cs="Arial"/>
          <w:sz w:val="24"/>
          <w:szCs w:val="24"/>
        </w:rPr>
        <w:t>Zобщ</w:t>
      </w:r>
      <w:proofErr w:type="spellEnd"/>
      <w:r w:rsidRPr="009315D2">
        <w:rPr>
          <w:rFonts w:ascii="Arial" w:hAnsi="Arial" w:cs="Arial"/>
          <w:sz w:val="24"/>
          <w:szCs w:val="24"/>
        </w:rPr>
        <w:t>. - общая сумма заявленной кредиторской задолженности всех Предприятий;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V - объем лимитов бюджетных обязательств, доведенных Уполномоченному органу в пределах средств, предусмотренных в бюджете Ипатовского округа на предоставление субсидий.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31. В случае несоответствия запрашиваемого участником отбора размера субсидии расчетному размеру субсидии в соответствии с пунктом 30 настоящего Порядка, Комиссия может скорректировать размер субсидии, предусмотренный для предоставления такому участнику отбора, но не выше размера, указанного им в заявке.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 случае недостаточности бюджетных ассигнований для предоставления субсидий в полном объеме сумма субсидии уменьшается пропорционально каждому получателю субсидии с подтверждением его письменного согласия.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32. Отбор получателей субсидий признается несостоявшимся в следующих случаях: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по окончании срока подачи заявок подана только одна заявка;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по окончании срока подачи заявок не подано ни одной заявки;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по результатам рассмотрения заявок отклонены все заявки.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33. В случае принятия к рассмотрению одной заявки, удовлетворяющей требованиям, установленным в объявлении о проведении отбора, отбор признается несостоявшимся, и субсидия предоставляется единственному участнику.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34. 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поступивших и рассмотренных заявок,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информацию по каждому участнику отбора о признании его заявки надлежащей или об отклонении его заявки с указанием оснований для отклонения, а также о победителях отбора получателей субсидий с указанием размера субсидии.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Выписки из протоколов доводятся Уполномоченным органом до сведения участников отбора.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lastRenderedPageBreak/>
        <w:t xml:space="preserve">35. Уполномоченный орган </w:t>
      </w:r>
      <w:r w:rsidRPr="009315D2">
        <w:rPr>
          <w:rFonts w:ascii="Arial" w:hAnsi="Arial" w:cs="Arial"/>
          <w:shd w:val="clear" w:color="auto" w:fill="FFFFFF"/>
        </w:rPr>
        <w:t xml:space="preserve">не позднее 14 рабочих дней, следующих за днем подписания членами Комиссии протокола </w:t>
      </w:r>
      <w:r w:rsidRPr="009315D2">
        <w:rPr>
          <w:rFonts w:ascii="Arial" w:hAnsi="Arial" w:cs="Arial"/>
        </w:rPr>
        <w:t>подведения итогов отбора, обеспечивает его размещение на официальном сайте администрации округа,</w:t>
      </w:r>
      <w:r>
        <w:rPr>
          <w:rFonts w:ascii="Arial" w:hAnsi="Arial" w:cs="Arial"/>
        </w:rPr>
        <w:t xml:space="preserve"> </w:t>
      </w:r>
      <w:r w:rsidRPr="009315D2">
        <w:rPr>
          <w:rFonts w:ascii="Arial" w:hAnsi="Arial" w:cs="Arial"/>
        </w:rPr>
        <w:t>включая следующие сведения: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а) дату, время и место проведения рассмотрения заявок участников отбора;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б) информацию об участниках отбора, заявки которых были рассмотрены;</w:t>
      </w:r>
    </w:p>
    <w:p w:rsidR="009315D2" w:rsidRPr="009315D2" w:rsidRDefault="009315D2" w:rsidP="009315D2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9315D2">
        <w:rPr>
          <w:rFonts w:ascii="Arial" w:hAnsi="Arial" w:cs="Arial"/>
          <w:color w:val="333333"/>
          <w:sz w:val="24"/>
          <w:szCs w:val="24"/>
        </w:rPr>
        <w:t>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36. По итогам отбора администрацией Ипатовского муниципального округа с получателем субсидии заключается Соглашение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соответствии с типовой формой, утвержденной финансовым управлением администрации Ипатовского муниципального округа.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37. Проект Соглашения в двух экземплярах направляется победителю отбора (получателю субсидии) для подписания.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Победитель отбора (получатель субсидии), которому на подписание направлен проект Соглашения, обязан подписать и направить Соглашение в администрацию Ипатовского муниципального округа не позднее 3 рабочих дней со дня получения Соглашения.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Нарушение срока подписания Соглашения и не направления возражения по проекту Соглашения, является основанием для признания победителя отбора уклонившимся от заключения Соглашения.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38. Администрация Ипатовского муниципального округа может отказаться от заключения Соглашения с победителем отбора (получателем субсидий)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39. Получатель субсидии подписывает экземпляры проекта Соглашения и возвращает их для подписания главой Ипатовского муниципального округа в установленном в администрации Ипатовского муниципального округа порядке.</w:t>
      </w:r>
    </w:p>
    <w:p w:rsid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40. Перечисление денежных средств администрацией Ипатовского муниципального округа победителю отбора (получателю субсидии) осуществляется не позднее 10-го рабочего дня, следующего за днем заключения (подписания) Соглашения.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</w:t>
      </w:r>
      <w:r w:rsidRPr="009315D2">
        <w:rPr>
          <w:rFonts w:ascii="Arial" w:hAnsi="Arial" w:cs="Arial"/>
          <w:sz w:val="24"/>
          <w:szCs w:val="24"/>
        </w:rPr>
        <w:lastRenderedPageBreak/>
        <w:t>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бюджет Ипатовского округа.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42. Предприятие производит перечисление субсидии кредиторам согласно представленному в администрацию Ипатовского 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Реестру в течение 10 рабочих дней с даты поступления денежных средств на расчетный счет Предприятия по неисполненным обязательствам.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 целях подтверждения факта поступления денежных средств на расчетный счет Предприятие представляет в администрацию Ипатовского 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выписку банка по состоянию на дату поступления денежных средств.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43. Результатом предоставления субсидии в году предоставления субсидии является снижение кредиторской задолженности и (или) ликвидация кредиторской задолженности Предприятия.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Характеристикой результата предоставления субсидии (показателем, необходимым для достижения результата предоставления субсидии) является отсутствие у Предприятия признаков банкротства, установленных </w:t>
      </w:r>
      <w:hyperlink r:id="rId12">
        <w:r w:rsidRPr="009315D2">
          <w:rPr>
            <w:rFonts w:ascii="Arial" w:hAnsi="Arial" w:cs="Arial"/>
            <w:sz w:val="24"/>
            <w:szCs w:val="24"/>
          </w:rPr>
          <w:t>пунктом 2 статьи 3</w:t>
        </w:r>
      </w:hyperlink>
      <w:r w:rsidRPr="009315D2">
        <w:rPr>
          <w:rFonts w:ascii="Arial" w:hAnsi="Arial" w:cs="Arial"/>
          <w:sz w:val="24"/>
          <w:szCs w:val="24"/>
        </w:rPr>
        <w:t xml:space="preserve"> Федерального закона от 26 октября 2002 г. № 127 - ФЗ «О несостоятельности (банкротстве)».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Значение результата предоставления субсидии (конкретная количественная характеристика итогов деятельности Предприятия), значение характеристики результата предоставления субсидии устанавливаются в Соглашении.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 случае, если субсидия предоставляется из бюджета Ипатовского округа в целях реализации основных мероприятий муниципальных программ, результат предоставления субсидии, его тип, характеристика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муниципальных программ.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65"/>
      <w:bookmarkEnd w:id="5"/>
      <w:r w:rsidRPr="009315D2">
        <w:rPr>
          <w:rFonts w:ascii="Arial" w:hAnsi="Arial" w:cs="Arial"/>
          <w:b w:val="0"/>
          <w:sz w:val="24"/>
          <w:szCs w:val="24"/>
        </w:rPr>
        <w:t>I</w:t>
      </w:r>
      <w:r w:rsidRPr="009315D2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9315D2">
        <w:rPr>
          <w:rFonts w:ascii="Arial" w:hAnsi="Arial" w:cs="Arial"/>
          <w:b w:val="0"/>
          <w:sz w:val="24"/>
          <w:szCs w:val="24"/>
        </w:rPr>
        <w:t>.</w:t>
      </w:r>
      <w:r w:rsidRPr="009315D2"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Требование к отчетности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44. Отчетность об использовании субсидии представляется получателем субсидии в сроки (но не реже одного раза в квартал) и по формам, определенным типовыми формами Соглашений, установленными финансовым управлением администрации Ипатовского муниципального округа Ставропольского края.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45. Требования к отчетности должны предусматривать предоставление получателем субсидии отчетности о достижении результатов (при условии установления таких показателей).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161"/>
      <w:bookmarkEnd w:id="6"/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46. Получатели субсидий представляют Уполномоченному органу ежемесячно в срок не позднее 20 числа месяца, следующего за отчетным месяцем: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а) отчет о достижении значений результата предоставления субсидии и характеристик (при условии установления характеристик);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б) отчет об осуществлении расходов, с приложением копий выписки банка и расчетно-платежных документов с отметкой банка об исполнении, источником </w:t>
      </w:r>
      <w:r w:rsidRPr="009315D2">
        <w:rPr>
          <w:rFonts w:ascii="Arial" w:hAnsi="Arial" w:cs="Arial"/>
          <w:sz w:val="24"/>
          <w:szCs w:val="24"/>
        </w:rPr>
        <w:lastRenderedPageBreak/>
        <w:t>финансового обеспечения которых, является субсидия по формам, определенным типовой формой Соглашения;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копии актов сверки взаимных расчетов, подтверждающих погашение кредиторской задолженности.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9315D2">
        <w:rPr>
          <w:rFonts w:ascii="Arial" w:hAnsi="Arial" w:cs="Arial"/>
          <w:sz w:val="24"/>
          <w:szCs w:val="24"/>
        </w:rPr>
        <w:t xml:space="preserve">. </w:t>
      </w:r>
      <w:r w:rsidRPr="009315D2">
        <w:rPr>
          <w:rFonts w:ascii="Arial" w:hAnsi="Arial" w:cs="Arial"/>
          <w:b w:val="0"/>
          <w:sz w:val="24"/>
          <w:szCs w:val="24"/>
        </w:rPr>
        <w:t>Требования об осуществлении контроля (мониторинга)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за соблюдением условий и порядка предоставления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315D2">
        <w:rPr>
          <w:rFonts w:ascii="Arial" w:hAnsi="Arial" w:cs="Arial"/>
          <w:b w:val="0"/>
          <w:sz w:val="24"/>
          <w:szCs w:val="24"/>
        </w:rPr>
        <w:t>субсидий и ответственность за их нарушение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47. Получатель субсидии несет предусмотренную законодательством ответственность: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а) за нарушение целей, условий и порядка предоставления субсидий, в том числе за достоверность сведений, содержащихся в документах, представляемых в соответствии с настоящим Порядком;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б) за достижение результатов ее предоставления (при наличии установленных показателей);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в) за достоверность предоставляемой отчетности, предусмотренной Соглашением;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за нецелевое использование денежных средств.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48. Уполномоченный орган ежемесячно в срок до 20 числа месяца, следующего за отчетным осуществляет контроль за соблюдением получателями субсидий условий и Порядка предоставления субсидий, в том числе мониторинг достижения результатов предоставления субсидии на основании отчетов, предоставляемых получателем субсидии в соответствии с </w:t>
      </w:r>
      <w:hyperlink w:anchor="P161">
        <w:r w:rsidRPr="009315D2">
          <w:rPr>
            <w:rFonts w:ascii="Arial" w:hAnsi="Arial" w:cs="Arial"/>
            <w:sz w:val="24"/>
            <w:szCs w:val="24"/>
          </w:rPr>
          <w:t>пунктом 4</w:t>
        </w:r>
      </w:hyperlink>
      <w:r w:rsidRPr="009315D2">
        <w:rPr>
          <w:rFonts w:ascii="Arial" w:hAnsi="Arial" w:cs="Arial"/>
          <w:sz w:val="24"/>
          <w:szCs w:val="24"/>
        </w:rPr>
        <w:t>6 настоящего Порядка.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Органы муниципального финансового контроля осуществляют проверки в соответствии со </w:t>
      </w:r>
      <w:hyperlink r:id="rId13">
        <w:r w:rsidRPr="009315D2">
          <w:rPr>
            <w:rFonts w:ascii="Arial" w:hAnsi="Arial" w:cs="Arial"/>
            <w:sz w:val="24"/>
            <w:szCs w:val="24"/>
          </w:rPr>
          <w:t>статьями 268.1</w:t>
        </w:r>
      </w:hyperlink>
      <w:r w:rsidRPr="009315D2">
        <w:rPr>
          <w:rFonts w:ascii="Arial" w:hAnsi="Arial" w:cs="Arial"/>
          <w:sz w:val="24"/>
          <w:szCs w:val="24"/>
        </w:rPr>
        <w:t xml:space="preserve"> и </w:t>
      </w:r>
      <w:hyperlink r:id="rId14">
        <w:r w:rsidRPr="009315D2">
          <w:rPr>
            <w:rFonts w:ascii="Arial" w:hAnsi="Arial" w:cs="Arial"/>
            <w:sz w:val="24"/>
            <w:szCs w:val="24"/>
          </w:rPr>
          <w:t>269.2</w:t>
        </w:r>
      </w:hyperlink>
      <w:r w:rsidRPr="009315D2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172"/>
      <w:bookmarkEnd w:id="7"/>
      <w:r w:rsidRPr="009315D2">
        <w:rPr>
          <w:rFonts w:ascii="Arial" w:hAnsi="Arial" w:cs="Arial"/>
          <w:sz w:val="24"/>
          <w:szCs w:val="24"/>
        </w:rPr>
        <w:t xml:space="preserve">49. Субсидия подлежит возврату в бюджет Ипатовского округа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органами муниципального финансового контроля, а также в случае </w:t>
      </w:r>
      <w:proofErr w:type="spellStart"/>
      <w:r w:rsidRPr="009315D2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значений результатов предоставления субсидии;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50. При выявлении фактов предоставления получателем субсидии недостоверных сведений, повлиявших на принятие решения Комиссии о предоставлении субсидии, возврат денежных средств должен быть осуществлен получателем субсидии в полном объеме в течение семи банковских дней с даты доведения до сведения получателя субсидии акта проверки.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45. Возврат денежных средств в размере суммы нецелевого использования субсидии осуществляется получателем субсидии в течение семи рабочих дней с даты доведения до сведения получателя субсидии акта проверки.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51. В случае </w:t>
      </w:r>
      <w:proofErr w:type="spellStart"/>
      <w:r w:rsidRPr="009315D2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установленных Соглашением показателей, характеризующих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176"/>
      <w:bookmarkEnd w:id="8"/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52. В случае неиспользования субсидии в установленный срок или образования неиспользованного в отчетном финансовом году остатка субсидии и </w:t>
      </w:r>
      <w:r w:rsidRPr="009315D2">
        <w:rPr>
          <w:rFonts w:ascii="Arial" w:hAnsi="Arial" w:cs="Arial"/>
          <w:sz w:val="24"/>
          <w:szCs w:val="24"/>
        </w:rPr>
        <w:lastRenderedPageBreak/>
        <w:t>отсутствия решения Комиссии о наличии потребности в указанных средствах, неиспользованный в установленный срок остаток средств субсидии подлежит возврату в бюджет Ипатовского округа не позднее 15 рабочих дней с начала года, следующего за годом предоставления субсидии.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53. В случае отказа получателя субсидии возвратить субсидию по основаниям, указанным в </w:t>
      </w:r>
      <w:hyperlink w:anchor="P172">
        <w:r w:rsidRPr="009315D2">
          <w:rPr>
            <w:rFonts w:ascii="Arial" w:hAnsi="Arial" w:cs="Arial"/>
            <w:sz w:val="24"/>
            <w:szCs w:val="24"/>
          </w:rPr>
          <w:t xml:space="preserve">пунктах </w:t>
        </w:r>
      </w:hyperlink>
      <w:r w:rsidRPr="009315D2">
        <w:rPr>
          <w:rFonts w:ascii="Arial" w:hAnsi="Arial" w:cs="Arial"/>
          <w:sz w:val="24"/>
          <w:szCs w:val="24"/>
        </w:rPr>
        <w:t>49 - 52 настоящего Порядка, администрация Ипатовского муниципального округа взыскивает денежные средства в судебном порядке.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9315D2" w:rsidRPr="009315D2" w:rsidRDefault="009315D2" w:rsidP="009315D2">
      <w:pPr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УТВЕРЖДЕНО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315D2" w:rsidRPr="009315D2" w:rsidRDefault="009315D2" w:rsidP="009315D2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315D2">
        <w:rPr>
          <w:rFonts w:ascii="Arial" w:hAnsi="Arial" w:cs="Arial"/>
          <w:b/>
          <w:sz w:val="32"/>
          <w:szCs w:val="24"/>
        </w:rPr>
        <w:t>от 29 декабря 2023 г. № 1756</w:t>
      </w:r>
    </w:p>
    <w:p w:rsidR="009315D2" w:rsidRPr="009315D2" w:rsidRDefault="009315D2" w:rsidP="009315D2">
      <w:pPr>
        <w:pStyle w:val="ConsPlusNormal"/>
        <w:ind w:firstLine="567"/>
        <w:rPr>
          <w:rFonts w:ascii="Arial" w:hAnsi="Arial" w:cs="Arial"/>
          <w:b/>
          <w:sz w:val="32"/>
          <w:szCs w:val="24"/>
        </w:rPr>
      </w:pPr>
    </w:p>
    <w:p w:rsidR="009315D2" w:rsidRPr="009315D2" w:rsidRDefault="009315D2" w:rsidP="009315D2">
      <w:pPr>
        <w:pStyle w:val="ConsPlusNormal"/>
        <w:ind w:firstLine="567"/>
        <w:rPr>
          <w:rFonts w:ascii="Arial" w:hAnsi="Arial" w:cs="Arial"/>
          <w:b/>
          <w:sz w:val="32"/>
          <w:szCs w:val="24"/>
        </w:rPr>
      </w:pPr>
    </w:p>
    <w:p w:rsidR="009315D2" w:rsidRPr="009315D2" w:rsidRDefault="009315D2" w:rsidP="009315D2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9315D2">
        <w:rPr>
          <w:rFonts w:ascii="Arial" w:hAnsi="Arial" w:cs="Arial"/>
          <w:sz w:val="32"/>
          <w:szCs w:val="24"/>
        </w:rPr>
        <w:t xml:space="preserve">ПОЛОЖЕНИЕ О КОМИССИИ ПО ПРОВЕДЕНИЮ ОТБОРА 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</w:t>
      </w:r>
    </w:p>
    <w:p w:rsidR="009315D2" w:rsidRPr="009315D2" w:rsidRDefault="009315D2" w:rsidP="009315D2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1. Комиссия по проведению отбора получателей субсидий из бюджета Ипатовского муниципального округа Ставропольского края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(далее соответственно – Комиссия, отбор, получатели субсидий)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является совещательным коллегиальным органом, созданным в целях проведения отбора получателей субсидий и рассмотрения заявок.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Настоящее Положение определяет порядок осуществления деятельности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2. Комиссия в своей деятельности руководствуется действующим законодательством Российской Федерации, нормативными правовыми актами Ставропольского края и муниципальными правовыми актами Ипатовского муниципального округа Ставропольского края, а также настоящим Положением.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3. К полномочиям Комиссии относятся: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рассмотрение и оценка заявок участников отбора получателей субсидий (единственной заявки участника отбора получателей субсидий), принятие решения о признании отбора получателей субсидий несостоявшимся;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lastRenderedPageBreak/>
        <w:t>осуществление запроса у участника отбора получателей субсидий разъяснений в отношении представленных им документов и информации (при необходимости);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единоличное подписание председателем комиссии протоколов, формируемых в процессе проведения отбора получателей субсидий (при необходимости);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иные полномочия, не противоречащие законодательству Российской Федерации.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5. Число членов Комиссии должно быть нечетным и составлять не менее семи человек.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6. Делегирование полномочий членов Комиссии не допускается.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7. Заседание Комиссии является правомочным, если на нем присутствует более 50 процентов от общего числа членов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8. Руководит деятельностью Комиссии председатель, а в его отсутствие - заместитель председателя.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9. Председатель Комиссии осуществляет следующие функции: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организует работу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определяет место, дату и время проведения заседания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утверждает повестку заседания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проводит заседание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подписывает протокол заседания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10. Секретарь Комиссии: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извещает членов Комиссии о дате проведения заседания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формирует документы и материалы для членов Комиссии;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ведет и оформляет протокол заседания Комиссии.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11. Члены комиссии, в случае наличия у них признаков </w:t>
      </w:r>
      <w:proofErr w:type="spellStart"/>
      <w:r w:rsidRPr="009315D2">
        <w:rPr>
          <w:rFonts w:ascii="Arial" w:hAnsi="Arial" w:cs="Arial"/>
          <w:sz w:val="24"/>
          <w:szCs w:val="24"/>
        </w:rPr>
        <w:t>аффилированности</w:t>
      </w:r>
      <w:proofErr w:type="spellEnd"/>
      <w:r w:rsidRPr="009315D2">
        <w:rPr>
          <w:rFonts w:ascii="Arial" w:hAnsi="Arial" w:cs="Arial"/>
          <w:sz w:val="24"/>
          <w:szCs w:val="24"/>
        </w:rPr>
        <w:t xml:space="preserve"> с участниками отбора получателей субсидий не допускаются до рассмотрения и оценки заявок, поданных участниками отбора, и (или) отстраняются от их рассмотрения.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12. Заседание Комиссии проводится не позднее 10 рабочих дней со дня поступления в Комиссию заявок на предоставление субсидии от участников отбора.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13. При подготовке к заседанию Комиссии и в ходе заседания члены Комиссии знакомятся с документами муниципальных унитарных предприятий (далее – Предприятий), подавших заявку на предоставление субсидии.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14. Расчетный размер субсидии определяется Комиссией на основании информации, содержащейся в представленных участниками отбора заявках и документах, с учетом лимитов бюджетных ассигнований, предусмотренных на текущий финансовый год и плановый 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на эти цели в соответствии с пунктами 30,31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>Порядка предоставления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банкротства, утвержденного настоящим постановлением (далее – Порядок).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15. Комиссия вправе отклонить заявку, не отвечающую требованиям, установленным в объявлении о проведении отбора.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16. В случае принятия к рассмотрению одной заявки, удовлетворяющей требованиям, установленным в объявлении о проведении отбора, отбор признается несостоявшимся, и субсидия предоставляется единственному </w:t>
      </w:r>
      <w:r w:rsidRPr="009315D2">
        <w:rPr>
          <w:rFonts w:ascii="Arial" w:hAnsi="Arial" w:cs="Arial"/>
          <w:sz w:val="24"/>
          <w:szCs w:val="24"/>
        </w:rPr>
        <w:lastRenderedPageBreak/>
        <w:t>участнику отбора, соответствующему требованиям, установленным в объявлении о проведении отбора.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17. Решения Комиссии оформляются протоколом заседания Комиссии, который подписывается председательствующим и всеми членами Комиссии, принимавшими участие в заседании.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Протокол должен содержать сведения о решении каждого члена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В случае несогласия члена Комиссии с ее решением им оформляется особое мнение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трех рабочих дней со дня заседания Комиссии.</w:t>
      </w:r>
    </w:p>
    <w:p w:rsidR="009315D2" w:rsidRPr="009315D2" w:rsidRDefault="009315D2" w:rsidP="009315D2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18. 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поступивших и рассмотренных заявок,</w:t>
      </w:r>
      <w:r>
        <w:rPr>
          <w:rFonts w:ascii="Arial" w:hAnsi="Arial" w:cs="Arial"/>
          <w:sz w:val="24"/>
          <w:szCs w:val="24"/>
        </w:rPr>
        <w:t xml:space="preserve"> </w:t>
      </w:r>
      <w:r w:rsidRPr="009315D2">
        <w:rPr>
          <w:rFonts w:ascii="Arial" w:hAnsi="Arial" w:cs="Arial"/>
          <w:sz w:val="24"/>
          <w:szCs w:val="24"/>
        </w:rPr>
        <w:t xml:space="preserve">информацию по каждому участнику отбора о признании его заявки надлежащей или об отклонении его заявки с указанием оснований для отклонения, а также о победителях отбора получателей субсидий с указанием размера субсидии. 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19. Выписки из протоколов доводятся до сведения Предприятий, подавших заявку на предоставление субсидий в течение трех рабочих дней со дня заседания Комиссии.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 xml:space="preserve">20. Протокол заседания Комиссии должен быть размещен на едином портале бюджетной системы Российской Федерации в информационно - телекоммуникационной сети «Интернет» (при наличии возможности) и на официальном сайте администрации Ипатовского муниципального округа Ставропольского края в информационно – телекоммуникационной сети «Интернет» не позднее </w:t>
      </w:r>
      <w:r w:rsidRPr="009315D2">
        <w:rPr>
          <w:rFonts w:ascii="Arial" w:hAnsi="Arial" w:cs="Arial"/>
          <w:sz w:val="24"/>
          <w:szCs w:val="24"/>
          <w:shd w:val="clear" w:color="auto" w:fill="FFFFFF"/>
        </w:rPr>
        <w:t xml:space="preserve">14 рабочих дней, следующих за днем подписания членами Комиссии протокола </w:t>
      </w:r>
      <w:r w:rsidRPr="009315D2">
        <w:rPr>
          <w:rFonts w:ascii="Arial" w:hAnsi="Arial" w:cs="Arial"/>
          <w:sz w:val="24"/>
          <w:szCs w:val="24"/>
        </w:rPr>
        <w:t>подведения итогов отбора, включая следующие сведения: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а) дату, время и место проведения рассмотрения заявок участников отбора;</w:t>
      </w:r>
    </w:p>
    <w:p w:rsidR="009315D2" w:rsidRPr="009315D2" w:rsidRDefault="009315D2" w:rsidP="009315D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5D2">
        <w:rPr>
          <w:rFonts w:ascii="Arial" w:hAnsi="Arial" w:cs="Arial"/>
        </w:rPr>
        <w:t>б) информацию об участниках отбора, заявки которых были рассмотрены;</w:t>
      </w:r>
    </w:p>
    <w:p w:rsidR="009315D2" w:rsidRPr="009315D2" w:rsidRDefault="009315D2" w:rsidP="009315D2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  <w:r w:rsidRPr="009315D2">
        <w:rPr>
          <w:rFonts w:ascii="Arial" w:hAnsi="Arial" w:cs="Arial"/>
          <w:b w:val="0"/>
          <w:sz w:val="24"/>
          <w:szCs w:val="24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315D2" w:rsidRPr="009315D2" w:rsidRDefault="009315D2" w:rsidP="009315D2">
      <w:pPr>
        <w:pStyle w:val="ConsPlusNormal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9315D2">
        <w:rPr>
          <w:rFonts w:ascii="Arial" w:hAnsi="Arial" w:cs="Arial"/>
          <w:sz w:val="24"/>
          <w:szCs w:val="24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9315D2">
        <w:rPr>
          <w:rFonts w:ascii="Arial" w:hAnsi="Arial" w:cs="Arial"/>
          <w:color w:val="333333"/>
          <w:sz w:val="24"/>
          <w:szCs w:val="24"/>
        </w:rPr>
        <w:t>.</w:t>
      </w:r>
    </w:p>
    <w:sectPr w:rsidR="009315D2" w:rsidRPr="009315D2" w:rsidSect="009315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C57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6DD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20F7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7380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15D2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128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4689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2DE2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C81D1B8"/>
  <w15:docId w15:val="{C31F132C-8E0E-417F-A557-2896B91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qFormat/>
    <w:rsid w:val="0088790B"/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9315D2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315D2"/>
    <w:rPr>
      <w:rFonts w:ascii="Cambria" w:eastAsia="Times New Roman" w:hAnsi="Cambria" w:cs="Times New Roman"/>
      <w:color w:val="243F60"/>
      <w:lang w:val="en-US" w:eastAsia="en-US" w:bidi="en-US"/>
    </w:rPr>
  </w:style>
  <w:style w:type="character" w:customStyle="1" w:styleId="ConsPlusNormal0">
    <w:name w:val="ConsPlusNormal Знак"/>
    <w:link w:val="ConsPlusNormal0"/>
    <w:qFormat/>
    <w:rsid w:val="00931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15D2"/>
    <w:rPr>
      <w:color w:val="000080"/>
      <w:u w:val="single"/>
    </w:rPr>
  </w:style>
  <w:style w:type="paragraph" w:customStyle="1" w:styleId="1">
    <w:name w:val="Заголовок1"/>
    <w:basedOn w:val="a"/>
    <w:next w:val="aa"/>
    <w:qFormat/>
    <w:rsid w:val="009315D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c">
    <w:name w:val="List"/>
    <w:basedOn w:val="aa"/>
    <w:rsid w:val="009315D2"/>
    <w:rPr>
      <w:rFonts w:ascii="Times New Roman" w:hAnsi="Times New Roman" w:cs="Lohit Devanagari"/>
      <w:sz w:val="28"/>
    </w:rPr>
  </w:style>
  <w:style w:type="paragraph" w:customStyle="1" w:styleId="10">
    <w:name w:val="Название объекта1"/>
    <w:basedOn w:val="a"/>
    <w:qFormat/>
    <w:rsid w:val="009315D2"/>
    <w:pPr>
      <w:suppressLineNumbers/>
      <w:spacing w:before="120" w:after="120"/>
    </w:pPr>
    <w:rPr>
      <w:rFonts w:ascii="Times New Roman" w:eastAsiaTheme="minorHAnsi" w:hAnsi="Times New Roman" w:cs="Lohit Devanagari"/>
      <w:i/>
      <w:iCs/>
      <w:sz w:val="24"/>
      <w:szCs w:val="24"/>
      <w:lang w:val="en-US" w:eastAsia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9315D2"/>
    <w:pPr>
      <w:ind w:left="220" w:hanging="220"/>
    </w:pPr>
  </w:style>
  <w:style w:type="paragraph" w:styleId="ad">
    <w:name w:val="index heading"/>
    <w:basedOn w:val="a"/>
    <w:qFormat/>
    <w:rsid w:val="009315D2"/>
    <w:pPr>
      <w:suppressLineNumbers/>
    </w:pPr>
    <w:rPr>
      <w:rFonts w:ascii="Times New Roman" w:eastAsiaTheme="minorHAnsi" w:hAnsi="Times New Roman" w:cs="Lohit Devanagari"/>
      <w:sz w:val="28"/>
      <w:lang w:val="en-US" w:eastAsia="en-US" w:bidi="en-US"/>
    </w:rPr>
  </w:style>
  <w:style w:type="paragraph" w:customStyle="1" w:styleId="ConsPlusTitle">
    <w:name w:val="ConsPlusTitle"/>
    <w:qFormat/>
    <w:rsid w:val="009315D2"/>
    <w:pPr>
      <w:widowControl w:val="0"/>
      <w:jc w:val="lef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qFormat/>
    <w:rsid w:val="009315D2"/>
    <w:pPr>
      <w:widowControl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qFormat/>
    <w:rsid w:val="009315D2"/>
    <w:pPr>
      <w:widowControl w:val="0"/>
      <w:jc w:val="left"/>
    </w:pPr>
    <w:rPr>
      <w:rFonts w:eastAsia="Times New Roman" w:cs="Calibri"/>
      <w:sz w:val="28"/>
      <w:szCs w:val="20"/>
    </w:rPr>
  </w:style>
  <w:style w:type="paragraph" w:customStyle="1" w:styleId="ConsPlusTitlePage">
    <w:name w:val="ConsPlusTitlePage"/>
    <w:qFormat/>
    <w:rsid w:val="009315D2"/>
    <w:pPr>
      <w:widowControl w:val="0"/>
      <w:jc w:val="left"/>
    </w:pPr>
    <w:rPr>
      <w:rFonts w:ascii="Tahoma" w:eastAsia="Times New Roman" w:hAnsi="Tahoma" w:cs="Tahoma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315D2"/>
    <w:pPr>
      <w:tabs>
        <w:tab w:val="center" w:pos="4677"/>
        <w:tab w:val="right" w:pos="9355"/>
      </w:tabs>
    </w:pPr>
    <w:rPr>
      <w:rFonts w:ascii="Times New Roman" w:eastAsiaTheme="minorHAnsi" w:hAnsi="Times New Roman" w:cs="Times New Roman"/>
      <w:sz w:val="28"/>
      <w:lang w:val="en-US" w:eastAsia="en-US" w:bidi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315D2"/>
    <w:rPr>
      <w:rFonts w:ascii="Times New Roman" w:eastAsiaTheme="minorHAnsi" w:hAnsi="Times New Roman" w:cs="Times New Roman"/>
      <w:sz w:val="28"/>
      <w:lang w:val="en-US" w:eastAsia="en-US" w:bidi="en-US"/>
    </w:rPr>
  </w:style>
  <w:style w:type="paragraph" w:styleId="af0">
    <w:name w:val="footer"/>
    <w:basedOn w:val="a"/>
    <w:link w:val="af1"/>
    <w:uiPriority w:val="99"/>
    <w:unhideWhenUsed/>
    <w:rsid w:val="009315D2"/>
    <w:pPr>
      <w:tabs>
        <w:tab w:val="center" w:pos="4677"/>
        <w:tab w:val="right" w:pos="9355"/>
      </w:tabs>
    </w:pPr>
    <w:rPr>
      <w:rFonts w:ascii="Times New Roman" w:eastAsiaTheme="minorHAnsi" w:hAnsi="Times New Roman" w:cs="Times New Roman"/>
      <w:sz w:val="28"/>
      <w:lang w:val="en-US" w:eastAsia="en-US" w:bidi="en-US"/>
    </w:rPr>
  </w:style>
  <w:style w:type="character" w:customStyle="1" w:styleId="af1">
    <w:name w:val="Нижний колонтитул Знак"/>
    <w:basedOn w:val="a0"/>
    <w:link w:val="af0"/>
    <w:uiPriority w:val="99"/>
    <w:rsid w:val="009315D2"/>
    <w:rPr>
      <w:rFonts w:ascii="Times New Roman" w:eastAsiaTheme="minorHAnsi" w:hAnsi="Times New Roman" w:cs="Times New Roman"/>
      <w:sz w:val="28"/>
      <w:lang w:val="en-US" w:eastAsia="en-US" w:bidi="en-US"/>
    </w:rPr>
  </w:style>
  <w:style w:type="paragraph" w:styleId="af2">
    <w:name w:val="Normal (Web)"/>
    <w:basedOn w:val="a"/>
    <w:uiPriority w:val="99"/>
    <w:semiHidden/>
    <w:unhideWhenUsed/>
    <w:rsid w:val="009315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9C9DE05359FB61C39B51CBAF6D7ADCE03DE47F4BA1314C087857A25D37E4847D9111561C7ACD234F3566B4C071813C6FBFD296ADB346nCeAK" TargetMode="External"/><Relationship Id="rId13" Type="http://schemas.openxmlformats.org/officeDocument/2006/relationships/hyperlink" Target="consultantplus://offline/ref=E1CD9C9DE05359FB61C39B51CBAF6D7AD9E138EC714DA1314C087857A25D37E4847D9113511C7FC275152562FD95799F3873A0D288ADnBe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FA11B2600F85F395B925DB5B89BADD13919199C0542D30DDD1E199A0A921DD5DE3DE1B3FC54A7BEF9B262EE11CF0AD2AD800E3304Fx1S8R" TargetMode="External"/><Relationship Id="rId12" Type="http://schemas.openxmlformats.org/officeDocument/2006/relationships/hyperlink" Target="consultantplus://offline/ref=99FA11B2600F85F395B925DB5B89BADD13919199C0542D30DDD1E199A0A921DD5DE3DE1B3FC54A7BEF9B262EE11CF0AD2AD800E3304Fx1S8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2A1AE50E62C8C73398C28465ECEBC874263CC62B81C97862F38113C42053FDA70F5C0274DFEC7B02ADD8401DA2D3264CAFB50DC2C85AB3z5B4R" TargetMode="External"/><Relationship Id="rId11" Type="http://schemas.openxmlformats.org/officeDocument/2006/relationships/hyperlink" Target="consultantplus://offline/ref=902A1AE50E62C8C73398C28465ECEBC874263CC62B81C97862F38113C42053FDA70F5C0073DEED7953F7C84454F5D93A4AB0AA0EDCC8z5B9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2A1AE50E62C8C73398C28465ECEBC874263CC62B81C97862F38113C42053FDA70F5C0073DCEB7953F7C84454F5D93A4AB0AA0EDCC8z5B9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D9C9DE05359FB61C39B51CBAF6D7AD9E73EED764FA1314C087857A25D37E4967DC91D561965C8235A6337F2n9e6K" TargetMode="External"/><Relationship Id="rId14" Type="http://schemas.openxmlformats.org/officeDocument/2006/relationships/hyperlink" Target="consultantplus://offline/ref=E1CD9C9DE05359FB61C39B51CBAF6D7AD9E138EC714DA1314C087857A25D37E4847D9113511E79C275152562FD95799F3873A0D288ADnB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976E-44E7-45AF-BC12-522F6E24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6</cp:revision>
  <cp:lastPrinted>2023-12-25T12:29:00Z</cp:lastPrinted>
  <dcterms:created xsi:type="dcterms:W3CDTF">2023-12-20T07:08:00Z</dcterms:created>
  <dcterms:modified xsi:type="dcterms:W3CDTF">2024-01-15T07:16:00Z</dcterms:modified>
</cp:coreProperties>
</file>