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7E" w:rsidRDefault="00E33B7E" w:rsidP="002A6096">
      <w:pPr>
        <w:spacing w:after="0" w:line="240" w:lineRule="auto"/>
        <w:jc w:val="center"/>
        <w:rPr>
          <w:b/>
          <w:sz w:val="32"/>
          <w:szCs w:val="32"/>
        </w:rPr>
      </w:pPr>
      <w:proofErr w:type="gramStart"/>
      <w:r w:rsidRPr="00F66AC1">
        <w:rPr>
          <w:b/>
          <w:sz w:val="32"/>
          <w:szCs w:val="32"/>
        </w:rPr>
        <w:t>Р</w:t>
      </w:r>
      <w:proofErr w:type="gramEnd"/>
      <w:r w:rsidR="00F66AC1">
        <w:rPr>
          <w:b/>
          <w:sz w:val="32"/>
          <w:szCs w:val="32"/>
        </w:rPr>
        <w:t xml:space="preserve"> </w:t>
      </w:r>
      <w:r w:rsidRPr="00F66AC1">
        <w:rPr>
          <w:b/>
          <w:sz w:val="32"/>
          <w:szCs w:val="32"/>
        </w:rPr>
        <w:t>Е</w:t>
      </w:r>
      <w:r w:rsidR="00F66AC1">
        <w:rPr>
          <w:b/>
          <w:sz w:val="32"/>
          <w:szCs w:val="32"/>
        </w:rPr>
        <w:t xml:space="preserve"> </w:t>
      </w:r>
      <w:r w:rsidRPr="00F66AC1">
        <w:rPr>
          <w:b/>
          <w:sz w:val="32"/>
          <w:szCs w:val="32"/>
        </w:rPr>
        <w:t>Ш</w:t>
      </w:r>
      <w:r w:rsidR="00F66AC1">
        <w:rPr>
          <w:b/>
          <w:sz w:val="32"/>
          <w:szCs w:val="32"/>
        </w:rPr>
        <w:t xml:space="preserve"> </w:t>
      </w:r>
      <w:r w:rsidRPr="00F66AC1">
        <w:rPr>
          <w:b/>
          <w:sz w:val="32"/>
          <w:szCs w:val="32"/>
        </w:rPr>
        <w:t>Е</w:t>
      </w:r>
      <w:r w:rsidR="00F66AC1">
        <w:rPr>
          <w:b/>
          <w:sz w:val="32"/>
          <w:szCs w:val="32"/>
        </w:rPr>
        <w:t xml:space="preserve"> </w:t>
      </w:r>
      <w:r w:rsidRPr="00F66AC1">
        <w:rPr>
          <w:b/>
          <w:sz w:val="32"/>
          <w:szCs w:val="32"/>
        </w:rPr>
        <w:t>Н</w:t>
      </w:r>
      <w:r w:rsidR="00F66AC1">
        <w:rPr>
          <w:b/>
          <w:sz w:val="32"/>
          <w:szCs w:val="32"/>
        </w:rPr>
        <w:t xml:space="preserve"> </w:t>
      </w:r>
      <w:r w:rsidRPr="00F66AC1">
        <w:rPr>
          <w:b/>
          <w:sz w:val="32"/>
          <w:szCs w:val="32"/>
        </w:rPr>
        <w:t>И</w:t>
      </w:r>
      <w:r w:rsidR="00F66AC1">
        <w:rPr>
          <w:b/>
          <w:sz w:val="32"/>
          <w:szCs w:val="32"/>
        </w:rPr>
        <w:t xml:space="preserve"> </w:t>
      </w:r>
      <w:r w:rsidRPr="00F66AC1">
        <w:rPr>
          <w:b/>
          <w:sz w:val="32"/>
          <w:szCs w:val="32"/>
        </w:rPr>
        <w:t>Е</w:t>
      </w:r>
    </w:p>
    <w:p w:rsidR="00F66AC1" w:rsidRPr="00F66AC1" w:rsidRDefault="00F66AC1" w:rsidP="002A6096">
      <w:pPr>
        <w:spacing w:after="0" w:line="240" w:lineRule="auto"/>
        <w:jc w:val="center"/>
        <w:rPr>
          <w:b/>
          <w:sz w:val="32"/>
          <w:szCs w:val="32"/>
        </w:rPr>
      </w:pPr>
    </w:p>
    <w:p w:rsidR="00E33B7E" w:rsidRPr="00F66AC1" w:rsidRDefault="00E33B7E" w:rsidP="002A6096">
      <w:pPr>
        <w:spacing w:after="0" w:line="240" w:lineRule="auto"/>
        <w:jc w:val="center"/>
        <w:rPr>
          <w:b/>
          <w:szCs w:val="28"/>
        </w:rPr>
      </w:pPr>
      <w:r w:rsidRPr="00F66AC1">
        <w:rPr>
          <w:b/>
          <w:szCs w:val="28"/>
        </w:rPr>
        <w:t xml:space="preserve">Думы Ипатовского </w:t>
      </w:r>
      <w:r w:rsidR="00AA6464" w:rsidRPr="00F66AC1">
        <w:rPr>
          <w:b/>
          <w:szCs w:val="28"/>
        </w:rPr>
        <w:t>муниципального</w:t>
      </w:r>
      <w:r w:rsidRPr="00F66AC1">
        <w:rPr>
          <w:b/>
          <w:szCs w:val="28"/>
        </w:rPr>
        <w:t xml:space="preserve"> округа Ставропольского края</w:t>
      </w:r>
    </w:p>
    <w:p w:rsidR="00AC7C42" w:rsidRPr="00DA1768" w:rsidRDefault="00AC7C42" w:rsidP="002A6096">
      <w:pPr>
        <w:spacing w:after="0" w:line="240" w:lineRule="auto"/>
        <w:jc w:val="center"/>
        <w:rPr>
          <w:szCs w:val="28"/>
        </w:rPr>
      </w:pPr>
    </w:p>
    <w:p w:rsidR="00E33B7E" w:rsidRPr="00DA1768" w:rsidRDefault="00F66AC1" w:rsidP="002A6096">
      <w:pPr>
        <w:spacing w:after="0" w:line="240" w:lineRule="auto"/>
        <w:rPr>
          <w:szCs w:val="28"/>
        </w:rPr>
      </w:pPr>
      <w:r>
        <w:rPr>
          <w:szCs w:val="28"/>
        </w:rPr>
        <w:t xml:space="preserve">21 мая </w:t>
      </w:r>
      <w:r w:rsidR="00E33B7E" w:rsidRPr="00DA1768">
        <w:rPr>
          <w:szCs w:val="28"/>
        </w:rPr>
        <w:t>20</w:t>
      </w:r>
      <w:r w:rsidR="00811B67" w:rsidRPr="00DA1768">
        <w:rPr>
          <w:szCs w:val="28"/>
        </w:rPr>
        <w:t>2</w:t>
      </w:r>
      <w:r w:rsidR="00FE513C" w:rsidRPr="00DA1768">
        <w:rPr>
          <w:szCs w:val="28"/>
        </w:rPr>
        <w:t>4</w:t>
      </w:r>
      <w:r w:rsidR="00E33B7E" w:rsidRPr="00DA1768">
        <w:rPr>
          <w:szCs w:val="28"/>
        </w:rPr>
        <w:t xml:space="preserve"> года</w:t>
      </w:r>
      <w:r w:rsidR="00E33B7E" w:rsidRPr="00DA1768">
        <w:rPr>
          <w:szCs w:val="28"/>
        </w:rPr>
        <w:tab/>
      </w:r>
      <w:r w:rsidR="00E33B7E" w:rsidRPr="00DA1768">
        <w:rPr>
          <w:szCs w:val="28"/>
        </w:rPr>
        <w:tab/>
      </w:r>
      <w:r w:rsidR="00E33B7E" w:rsidRPr="00DA1768">
        <w:rPr>
          <w:szCs w:val="28"/>
        </w:rPr>
        <w:tab/>
      </w:r>
      <w:r>
        <w:rPr>
          <w:szCs w:val="28"/>
        </w:rPr>
        <w:tab/>
      </w:r>
      <w:proofErr w:type="gramStart"/>
      <w:r w:rsidR="00E33B7E" w:rsidRPr="00DA1768">
        <w:rPr>
          <w:szCs w:val="28"/>
        </w:rPr>
        <w:t>г</w:t>
      </w:r>
      <w:proofErr w:type="gramEnd"/>
      <w:r w:rsidR="00E33B7E" w:rsidRPr="00DA1768">
        <w:rPr>
          <w:szCs w:val="28"/>
        </w:rPr>
        <w:t xml:space="preserve">. Ипатово </w:t>
      </w:r>
      <w:r w:rsidR="00A82F9C" w:rsidRPr="00DA1768">
        <w:rPr>
          <w:szCs w:val="28"/>
        </w:rPr>
        <w:tab/>
      </w:r>
      <w:r w:rsidR="00E33B7E" w:rsidRPr="00DA1768">
        <w:rPr>
          <w:szCs w:val="28"/>
        </w:rPr>
        <w:tab/>
      </w:r>
      <w:r w:rsidR="00E33B7E" w:rsidRPr="00DA1768">
        <w:rPr>
          <w:szCs w:val="28"/>
        </w:rPr>
        <w:tab/>
      </w:r>
      <w:r w:rsidR="00E33B7E" w:rsidRPr="00DA1768">
        <w:rPr>
          <w:szCs w:val="28"/>
        </w:rPr>
        <w:tab/>
      </w:r>
      <w:r w:rsidR="00E33B7E" w:rsidRPr="00DA1768">
        <w:rPr>
          <w:szCs w:val="28"/>
        </w:rPr>
        <w:tab/>
        <w:t>№</w:t>
      </w:r>
      <w:r w:rsidR="000B3E6C">
        <w:rPr>
          <w:szCs w:val="28"/>
        </w:rPr>
        <w:t xml:space="preserve"> 82</w:t>
      </w:r>
    </w:p>
    <w:p w:rsidR="00E33B7E" w:rsidRDefault="00E33B7E" w:rsidP="002A6096">
      <w:pPr>
        <w:spacing w:after="0" w:line="240" w:lineRule="auto"/>
        <w:rPr>
          <w:szCs w:val="28"/>
        </w:rPr>
      </w:pPr>
    </w:p>
    <w:p w:rsidR="00F66AC1" w:rsidRPr="00DA1768" w:rsidRDefault="00F66AC1" w:rsidP="002A6096">
      <w:pPr>
        <w:spacing w:after="0" w:line="240" w:lineRule="auto"/>
        <w:rPr>
          <w:szCs w:val="28"/>
        </w:rPr>
      </w:pPr>
    </w:p>
    <w:p w:rsidR="00F66AC1" w:rsidRDefault="00AA6464" w:rsidP="00F66AC1">
      <w:pPr>
        <w:spacing w:after="0" w:line="240" w:lineRule="exact"/>
        <w:jc w:val="both"/>
        <w:rPr>
          <w:szCs w:val="28"/>
        </w:rPr>
      </w:pPr>
      <w:r w:rsidRPr="00DA1768">
        <w:rPr>
          <w:szCs w:val="28"/>
        </w:rPr>
        <w:t>Об утверждении По</w:t>
      </w:r>
      <w:r w:rsidR="00FE513C" w:rsidRPr="00DA1768">
        <w:rPr>
          <w:szCs w:val="28"/>
        </w:rPr>
        <w:t>рядка определения размера арендной платы за использование земельных участков, находящихся в собственности Ипатовского муниципальног</w:t>
      </w:r>
      <w:r w:rsidR="00F6394B">
        <w:rPr>
          <w:szCs w:val="28"/>
        </w:rPr>
        <w:t>о округа Ставропольского края и</w:t>
      </w:r>
      <w:r w:rsidR="00BE77D5">
        <w:rPr>
          <w:szCs w:val="28"/>
        </w:rPr>
        <w:t xml:space="preserve"> </w:t>
      </w:r>
      <w:r w:rsidR="00FE513C" w:rsidRPr="00DA1768">
        <w:rPr>
          <w:szCs w:val="28"/>
        </w:rPr>
        <w:t>предоставленных в аренду без торгов</w:t>
      </w:r>
    </w:p>
    <w:p w:rsidR="00F66AC1" w:rsidRDefault="00F66AC1" w:rsidP="00F66AC1">
      <w:pPr>
        <w:spacing w:after="0" w:line="240" w:lineRule="atLeast"/>
        <w:jc w:val="both"/>
        <w:rPr>
          <w:szCs w:val="28"/>
        </w:rPr>
      </w:pPr>
    </w:p>
    <w:p w:rsidR="00F66AC1" w:rsidRPr="00DA1768" w:rsidRDefault="00F66AC1" w:rsidP="00F66AC1">
      <w:pPr>
        <w:spacing w:after="0" w:line="240" w:lineRule="atLeast"/>
        <w:jc w:val="both"/>
        <w:rPr>
          <w:szCs w:val="28"/>
        </w:rPr>
      </w:pPr>
    </w:p>
    <w:p w:rsidR="00E44EDE" w:rsidRPr="00DA1768" w:rsidRDefault="00FE513C" w:rsidP="00F66AC1">
      <w:pPr>
        <w:spacing w:after="0" w:line="240" w:lineRule="atLeast"/>
        <w:ind w:firstLine="709"/>
        <w:jc w:val="both"/>
      </w:pPr>
      <w:proofErr w:type="gramStart"/>
      <w:r w:rsidRPr="00DA1768">
        <w:t>В соответствии с Земельным кодексом Российск</w:t>
      </w:r>
      <w:r w:rsidR="00BE77D5">
        <w:t>ой Федерации, Федеральным законо</w:t>
      </w:r>
      <w:r w:rsidRPr="00DA1768">
        <w:t>м</w:t>
      </w:r>
      <w:r w:rsidR="00AA6464" w:rsidRPr="00DA1768">
        <w:t xml:space="preserve"> от 06 октября</w:t>
      </w:r>
      <w:r w:rsidR="00B33193" w:rsidRPr="00DA1768">
        <w:t xml:space="preserve"> </w:t>
      </w:r>
      <w:r w:rsidR="00AA6464" w:rsidRPr="00DA1768">
        <w:t>2003 г. № 131-ФЗ «</w:t>
      </w:r>
      <w:r w:rsidR="00B33193" w:rsidRPr="00DA1768">
        <w:t>О</w:t>
      </w:r>
      <w:r w:rsidR="00AA6464" w:rsidRPr="00DA1768">
        <w:t>б общих принципах организации местного самоуправления в Российской</w:t>
      </w:r>
      <w:r w:rsidRPr="00DA1768">
        <w:t xml:space="preserve"> Федерации»,</w:t>
      </w:r>
      <w:r w:rsidR="00BC4C85" w:rsidRPr="00BC4C85">
        <w:t xml:space="preserve"> </w:t>
      </w:r>
      <w:r w:rsidR="00146AC5">
        <w:t>п</w:t>
      </w:r>
      <w:r w:rsidR="00BC4C85" w:rsidRPr="00DA1768">
        <w:t>остановлением Правительства Российской Федерации от 16 июля 2009 г.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w:t>
      </w:r>
      <w:proofErr w:type="gramEnd"/>
      <w:r w:rsidR="00BC4C85" w:rsidRPr="00DA1768">
        <w:t xml:space="preserve">, </w:t>
      </w:r>
      <w:proofErr w:type="gramStart"/>
      <w:r w:rsidR="00BC4C85" w:rsidRPr="00DA1768">
        <w:t>условий и сроков внесения арендной платы за земли, находящиеся в собственности Российской Федерации»</w:t>
      </w:r>
      <w:r w:rsidR="00BC4C85">
        <w:t>,</w:t>
      </w:r>
      <w:r w:rsidR="002552FE" w:rsidRPr="002552FE">
        <w:t xml:space="preserve"> </w:t>
      </w:r>
      <w:r w:rsidR="00F6394B">
        <w:t>постановлением Правительства Ставропольского края от 26 декабря 2018 г. № 601-п «Об утверждении порядка определения размера арендной платы за использование земельных участков, находящихся в государственной собственности Ставропольского края, и земельных участков, государственная собственность на которые не разграничена, и предоставленных в аренду без торгов», з</w:t>
      </w:r>
      <w:r w:rsidR="002552FE">
        <w:t>аконами</w:t>
      </w:r>
      <w:r w:rsidR="002552FE" w:rsidRPr="00DA1768">
        <w:t xml:space="preserve"> Ставропольского к</w:t>
      </w:r>
      <w:r w:rsidR="00146AC5">
        <w:t>рая от 09</w:t>
      </w:r>
      <w:proofErr w:type="gramEnd"/>
      <w:r w:rsidR="00146AC5">
        <w:t xml:space="preserve"> апреля 2015 г. № 36-кз</w:t>
      </w:r>
      <w:r w:rsidR="002552FE" w:rsidRPr="00DA1768">
        <w:t xml:space="preserve"> «О некоторых вопросах регу</w:t>
      </w:r>
      <w:r w:rsidR="002552FE">
        <w:t>лирования земельных отношений»,</w:t>
      </w:r>
      <w:r w:rsidR="00146AC5">
        <w:t xml:space="preserve"> от 30 мая 2023 г. № 46-кз</w:t>
      </w:r>
      <w:r w:rsidR="002552FE" w:rsidRPr="00DA1768">
        <w:t xml:space="preserve"> «О наделении Ипатовского городского округа Ставропольского края статусом муниципального округа»</w:t>
      </w:r>
      <w:r w:rsidR="002552FE">
        <w:t>,</w:t>
      </w:r>
      <w:r w:rsidR="00522E61" w:rsidRPr="00DA1768">
        <w:t xml:space="preserve"> </w:t>
      </w:r>
      <w:r w:rsidR="00AA6464" w:rsidRPr="00DA1768">
        <w:t>Уставом Ипатовского муниципального округа Ставропольского края</w:t>
      </w:r>
      <w:r w:rsidR="00F66AC1">
        <w:t>,</w:t>
      </w:r>
    </w:p>
    <w:p w:rsidR="00E33B7E" w:rsidRPr="00DA1768" w:rsidRDefault="00E33B7E" w:rsidP="00C2044A">
      <w:pPr>
        <w:spacing w:after="0" w:line="240" w:lineRule="auto"/>
        <w:ind w:firstLine="709"/>
        <w:jc w:val="both"/>
      </w:pPr>
      <w:r w:rsidRPr="00DA1768">
        <w:t xml:space="preserve">Дума Ипатовского </w:t>
      </w:r>
      <w:r w:rsidR="00AA6464" w:rsidRPr="00DA1768">
        <w:t>муниципального</w:t>
      </w:r>
      <w:r w:rsidRPr="00DA1768">
        <w:t xml:space="preserve"> округа Ставропольского края</w:t>
      </w:r>
    </w:p>
    <w:p w:rsidR="00122831" w:rsidRPr="00DA1768" w:rsidRDefault="00122831" w:rsidP="00F66AC1">
      <w:pPr>
        <w:spacing w:after="0" w:line="240" w:lineRule="auto"/>
        <w:jc w:val="both"/>
        <w:rPr>
          <w:szCs w:val="28"/>
        </w:rPr>
      </w:pPr>
    </w:p>
    <w:p w:rsidR="00227F1A" w:rsidRPr="00DA1768" w:rsidRDefault="00E33B7E" w:rsidP="00227F1A">
      <w:pPr>
        <w:spacing w:after="0" w:line="240" w:lineRule="auto"/>
        <w:ind w:firstLine="709"/>
        <w:jc w:val="both"/>
        <w:rPr>
          <w:szCs w:val="28"/>
        </w:rPr>
      </w:pPr>
      <w:r w:rsidRPr="00DA1768">
        <w:rPr>
          <w:szCs w:val="28"/>
        </w:rPr>
        <w:t>РЕШИЛА:</w:t>
      </w:r>
    </w:p>
    <w:p w:rsidR="00227F1A" w:rsidRPr="00DA1768" w:rsidRDefault="00227F1A" w:rsidP="00F66AC1">
      <w:pPr>
        <w:spacing w:after="0" w:line="240" w:lineRule="auto"/>
        <w:jc w:val="both"/>
        <w:rPr>
          <w:szCs w:val="28"/>
        </w:rPr>
      </w:pPr>
    </w:p>
    <w:p w:rsidR="00227F1A" w:rsidRDefault="00227F1A" w:rsidP="00227F1A">
      <w:pPr>
        <w:autoSpaceDE w:val="0"/>
        <w:autoSpaceDN w:val="0"/>
        <w:adjustRightInd w:val="0"/>
        <w:spacing w:after="0" w:line="240" w:lineRule="auto"/>
        <w:ind w:firstLine="540"/>
        <w:jc w:val="both"/>
        <w:rPr>
          <w:szCs w:val="28"/>
        </w:rPr>
      </w:pPr>
      <w:r w:rsidRPr="00DA1768">
        <w:rPr>
          <w:szCs w:val="28"/>
          <w:lang w:eastAsia="en-US"/>
        </w:rPr>
        <w:t xml:space="preserve">1. Утвердить </w:t>
      </w:r>
      <w:r w:rsidR="00562981" w:rsidRPr="00DA1768">
        <w:rPr>
          <w:szCs w:val="28"/>
          <w:lang w:eastAsia="en-US"/>
        </w:rPr>
        <w:t>прилагаемый</w:t>
      </w:r>
      <w:r w:rsidRPr="00DA1768">
        <w:rPr>
          <w:szCs w:val="28"/>
          <w:lang w:eastAsia="en-US"/>
        </w:rPr>
        <w:t xml:space="preserve"> </w:t>
      </w:r>
      <w:r w:rsidR="00562981" w:rsidRPr="00DA1768">
        <w:rPr>
          <w:szCs w:val="28"/>
        </w:rPr>
        <w:t>Порядок определения размера арендной платы за использование земельных участков, находящихся в собственности Ипатовского муниципальног</w:t>
      </w:r>
      <w:r w:rsidR="00F6394B">
        <w:rPr>
          <w:szCs w:val="28"/>
        </w:rPr>
        <w:t>о округа Ставропольского края и</w:t>
      </w:r>
      <w:r w:rsidR="002552FE">
        <w:rPr>
          <w:szCs w:val="28"/>
        </w:rPr>
        <w:t xml:space="preserve"> </w:t>
      </w:r>
      <w:r w:rsidR="00562981" w:rsidRPr="00DA1768">
        <w:rPr>
          <w:szCs w:val="28"/>
        </w:rPr>
        <w:t>предоставленных в аренду без торгов.</w:t>
      </w:r>
    </w:p>
    <w:p w:rsidR="00F6394B" w:rsidRPr="00DA1768" w:rsidRDefault="00F6394B" w:rsidP="00227F1A">
      <w:pPr>
        <w:autoSpaceDE w:val="0"/>
        <w:autoSpaceDN w:val="0"/>
        <w:adjustRightInd w:val="0"/>
        <w:spacing w:after="0" w:line="240" w:lineRule="auto"/>
        <w:ind w:firstLine="540"/>
        <w:jc w:val="both"/>
        <w:rPr>
          <w:szCs w:val="28"/>
          <w:lang w:eastAsia="en-US"/>
        </w:rPr>
      </w:pPr>
    </w:p>
    <w:p w:rsidR="005476A4" w:rsidRPr="00DA1768" w:rsidRDefault="00227F1A" w:rsidP="002552FE">
      <w:pPr>
        <w:autoSpaceDE w:val="0"/>
        <w:autoSpaceDN w:val="0"/>
        <w:adjustRightInd w:val="0"/>
        <w:spacing w:after="0" w:line="240" w:lineRule="auto"/>
        <w:ind w:firstLine="540"/>
        <w:jc w:val="both"/>
        <w:rPr>
          <w:szCs w:val="28"/>
          <w:lang w:eastAsia="en-US"/>
        </w:rPr>
      </w:pPr>
      <w:r w:rsidRPr="00DA1768">
        <w:rPr>
          <w:szCs w:val="28"/>
          <w:lang w:eastAsia="en-US"/>
        </w:rPr>
        <w:t>2.</w:t>
      </w:r>
      <w:r w:rsidR="00562981" w:rsidRPr="00DA1768">
        <w:rPr>
          <w:szCs w:val="28"/>
          <w:lang w:eastAsia="en-US"/>
        </w:rPr>
        <w:t xml:space="preserve"> Признать утратившим</w:t>
      </w:r>
      <w:r w:rsidR="00B33193" w:rsidRPr="00DA1768">
        <w:rPr>
          <w:szCs w:val="28"/>
          <w:lang w:eastAsia="en-US"/>
        </w:rPr>
        <w:t xml:space="preserve"> силу </w:t>
      </w:r>
      <w:r w:rsidR="00CF6517" w:rsidRPr="00DA1768">
        <w:rPr>
          <w:szCs w:val="28"/>
          <w:lang w:eastAsia="en-US"/>
        </w:rPr>
        <w:t>решение</w:t>
      </w:r>
      <w:r w:rsidR="005476A4" w:rsidRPr="00DA1768">
        <w:rPr>
          <w:szCs w:val="28"/>
          <w:lang w:eastAsia="en-US"/>
        </w:rPr>
        <w:t xml:space="preserve"> Думы Ипатовского городского округа Ставропольского кра</w:t>
      </w:r>
      <w:r w:rsidR="009207D9">
        <w:rPr>
          <w:szCs w:val="28"/>
          <w:lang w:eastAsia="en-US"/>
        </w:rPr>
        <w:t>я</w:t>
      </w:r>
      <w:r w:rsidR="002552FE">
        <w:rPr>
          <w:szCs w:val="28"/>
          <w:lang w:eastAsia="en-US"/>
        </w:rPr>
        <w:t xml:space="preserve"> </w:t>
      </w:r>
      <w:r w:rsidR="00E44EDE">
        <w:rPr>
          <w:szCs w:val="28"/>
          <w:lang w:eastAsia="en-US"/>
        </w:rPr>
        <w:t xml:space="preserve">от </w:t>
      </w:r>
      <w:r w:rsidR="003F0040">
        <w:rPr>
          <w:szCs w:val="28"/>
          <w:lang w:eastAsia="en-US"/>
        </w:rPr>
        <w:t xml:space="preserve">23 июня 2020 г. № 69 «Об утверждении Порядка определения размера арендной платы за использование земельных </w:t>
      </w:r>
      <w:r w:rsidR="003F0040">
        <w:rPr>
          <w:szCs w:val="28"/>
          <w:lang w:eastAsia="en-US"/>
        </w:rPr>
        <w:lastRenderedPageBreak/>
        <w:t>участков, находящихся в собственности Ипатовского городского округа Ставропольского края и предоставленных в аренду без торгов</w:t>
      </w:r>
      <w:r w:rsidR="00F66AC1">
        <w:rPr>
          <w:szCs w:val="28"/>
          <w:lang w:eastAsia="en-US"/>
        </w:rPr>
        <w:t>».</w:t>
      </w:r>
    </w:p>
    <w:p w:rsidR="00F6394B" w:rsidRPr="00DA1768" w:rsidRDefault="00F66AC1" w:rsidP="00F66AC1">
      <w:pPr>
        <w:autoSpaceDE w:val="0"/>
        <w:autoSpaceDN w:val="0"/>
        <w:adjustRightInd w:val="0"/>
        <w:spacing w:after="0" w:line="240" w:lineRule="auto"/>
        <w:ind w:firstLine="709"/>
        <w:jc w:val="both"/>
        <w:rPr>
          <w:szCs w:val="28"/>
          <w:lang w:eastAsia="en-US"/>
        </w:rPr>
      </w:pPr>
      <w:r>
        <w:rPr>
          <w:szCs w:val="28"/>
          <w:lang w:eastAsia="en-US"/>
        </w:rPr>
        <w:t>3</w:t>
      </w:r>
      <w:r w:rsidR="00227F1A" w:rsidRPr="00DA1768">
        <w:rPr>
          <w:szCs w:val="28"/>
          <w:lang w:eastAsia="en-US"/>
        </w:rPr>
        <w:t xml:space="preserve">. </w:t>
      </w:r>
      <w:proofErr w:type="gramStart"/>
      <w:r w:rsidR="00227F1A" w:rsidRPr="00DA1768">
        <w:rPr>
          <w:szCs w:val="28"/>
          <w:lang w:eastAsia="en-US"/>
        </w:rPr>
        <w:t>Контроль за</w:t>
      </w:r>
      <w:proofErr w:type="gramEnd"/>
      <w:r w:rsidR="00227F1A" w:rsidRPr="00DA1768">
        <w:rPr>
          <w:szCs w:val="28"/>
          <w:lang w:eastAsia="en-US"/>
        </w:rPr>
        <w:t xml:space="preserve"> выполнением настоящего решения возложить на комитет Думы Ипатовского муниципального округа Ставропольского края по аграрной политике, земельным отношениям, природопользованию и экологии.</w:t>
      </w:r>
    </w:p>
    <w:p w:rsidR="00227F1A" w:rsidRPr="00DA1768" w:rsidRDefault="00F66AC1" w:rsidP="00CF65CB">
      <w:pPr>
        <w:autoSpaceDE w:val="0"/>
        <w:autoSpaceDN w:val="0"/>
        <w:adjustRightInd w:val="0"/>
        <w:spacing w:after="0" w:line="240" w:lineRule="auto"/>
        <w:ind w:firstLine="539"/>
        <w:jc w:val="both"/>
        <w:rPr>
          <w:szCs w:val="28"/>
          <w:lang w:eastAsia="en-US"/>
        </w:rPr>
      </w:pPr>
      <w:r>
        <w:rPr>
          <w:szCs w:val="28"/>
          <w:lang w:eastAsia="en-US"/>
        </w:rPr>
        <w:t>4</w:t>
      </w:r>
      <w:r w:rsidR="00227F1A" w:rsidRPr="00DA1768">
        <w:rPr>
          <w:szCs w:val="28"/>
          <w:lang w:eastAsia="en-US"/>
        </w:rPr>
        <w:t xml:space="preserve">. Настоящее решение вступает в силу на следующий день после дня его </w:t>
      </w:r>
      <w:r w:rsidR="00146AC5">
        <w:rPr>
          <w:szCs w:val="28"/>
          <w:lang w:eastAsia="en-US"/>
        </w:rPr>
        <w:t>официального опубликования</w:t>
      </w:r>
      <w:r w:rsidR="00227F1A" w:rsidRPr="00DA1768">
        <w:rPr>
          <w:szCs w:val="28"/>
          <w:lang w:eastAsia="en-US"/>
        </w:rPr>
        <w:t>.</w:t>
      </w:r>
    </w:p>
    <w:p w:rsidR="00D54134" w:rsidRDefault="00D54134" w:rsidP="00F66AC1">
      <w:pPr>
        <w:autoSpaceDE w:val="0"/>
        <w:autoSpaceDN w:val="0"/>
        <w:adjustRightInd w:val="0"/>
        <w:spacing w:after="0" w:line="240" w:lineRule="auto"/>
        <w:jc w:val="both"/>
        <w:rPr>
          <w:szCs w:val="28"/>
          <w:lang w:eastAsia="en-US"/>
        </w:rPr>
      </w:pPr>
    </w:p>
    <w:p w:rsidR="00F66AC1" w:rsidRPr="00DA1768" w:rsidRDefault="00F66AC1" w:rsidP="00F66AC1">
      <w:pPr>
        <w:autoSpaceDE w:val="0"/>
        <w:autoSpaceDN w:val="0"/>
        <w:adjustRightInd w:val="0"/>
        <w:spacing w:after="0" w:line="240" w:lineRule="auto"/>
        <w:jc w:val="both"/>
        <w:rPr>
          <w:szCs w:val="28"/>
          <w:lang w:eastAsia="en-US"/>
        </w:rPr>
      </w:pPr>
    </w:p>
    <w:p w:rsidR="00D54134" w:rsidRPr="00DA1768" w:rsidRDefault="00D54134" w:rsidP="00D54134">
      <w:pPr>
        <w:pStyle w:val="a3"/>
        <w:spacing w:after="0" w:line="240" w:lineRule="exact"/>
        <w:ind w:left="0"/>
        <w:jc w:val="both"/>
        <w:rPr>
          <w:szCs w:val="28"/>
        </w:rPr>
      </w:pPr>
    </w:p>
    <w:p w:rsidR="00D54134" w:rsidRPr="00DA1768" w:rsidRDefault="00D54134" w:rsidP="00984F97">
      <w:pPr>
        <w:pStyle w:val="a3"/>
        <w:spacing w:after="0" w:line="240" w:lineRule="exact"/>
        <w:ind w:left="0" w:firstLine="142"/>
        <w:jc w:val="both"/>
        <w:rPr>
          <w:szCs w:val="28"/>
        </w:rPr>
      </w:pPr>
      <w:proofErr w:type="gramStart"/>
      <w:r w:rsidRPr="00DA1768">
        <w:rPr>
          <w:szCs w:val="28"/>
        </w:rPr>
        <w:t>Исполняющий</w:t>
      </w:r>
      <w:proofErr w:type="gramEnd"/>
      <w:r w:rsidRPr="00DA1768">
        <w:rPr>
          <w:szCs w:val="28"/>
        </w:rPr>
        <w:t xml:space="preserve"> обязанности председателя Думы</w:t>
      </w:r>
    </w:p>
    <w:p w:rsidR="00D54134" w:rsidRPr="00DA1768" w:rsidRDefault="00D54134" w:rsidP="00984F97">
      <w:pPr>
        <w:pStyle w:val="a3"/>
        <w:spacing w:after="0" w:line="240" w:lineRule="exact"/>
        <w:ind w:left="0" w:firstLine="142"/>
        <w:jc w:val="both"/>
        <w:rPr>
          <w:szCs w:val="28"/>
        </w:rPr>
      </w:pPr>
      <w:r w:rsidRPr="00DA1768">
        <w:rPr>
          <w:szCs w:val="28"/>
        </w:rPr>
        <w:t xml:space="preserve">Ипатовского </w:t>
      </w:r>
      <w:r w:rsidR="00D9099F" w:rsidRPr="00DA1768">
        <w:rPr>
          <w:szCs w:val="28"/>
        </w:rPr>
        <w:t>муниципального</w:t>
      </w:r>
      <w:r w:rsidRPr="00DA1768">
        <w:rPr>
          <w:szCs w:val="28"/>
        </w:rPr>
        <w:t xml:space="preserve"> округа</w:t>
      </w:r>
    </w:p>
    <w:p w:rsidR="00D54134" w:rsidRPr="00DA1768" w:rsidRDefault="00D54134" w:rsidP="00984F97">
      <w:pPr>
        <w:pStyle w:val="a3"/>
        <w:spacing w:after="0" w:line="240" w:lineRule="exact"/>
        <w:ind w:left="0" w:firstLine="142"/>
        <w:jc w:val="both"/>
        <w:rPr>
          <w:szCs w:val="28"/>
        </w:rPr>
      </w:pPr>
      <w:r w:rsidRPr="00DA1768">
        <w:rPr>
          <w:szCs w:val="28"/>
        </w:rPr>
        <w:t xml:space="preserve">Ставропольского края, </w:t>
      </w:r>
    </w:p>
    <w:p w:rsidR="00D54134" w:rsidRPr="00DA1768" w:rsidRDefault="00D54134" w:rsidP="00984F97">
      <w:pPr>
        <w:pStyle w:val="a3"/>
        <w:spacing w:after="0" w:line="240" w:lineRule="exact"/>
        <w:ind w:left="0" w:firstLine="142"/>
        <w:jc w:val="both"/>
        <w:rPr>
          <w:szCs w:val="28"/>
        </w:rPr>
      </w:pPr>
      <w:r w:rsidRPr="00DA1768">
        <w:rPr>
          <w:szCs w:val="28"/>
        </w:rPr>
        <w:t>заместитель председателя</w:t>
      </w:r>
    </w:p>
    <w:p w:rsidR="00D54134" w:rsidRPr="00DA1768" w:rsidRDefault="00D54134" w:rsidP="00984F97">
      <w:pPr>
        <w:spacing w:after="0" w:line="240" w:lineRule="exact"/>
        <w:ind w:firstLine="142"/>
        <w:rPr>
          <w:szCs w:val="28"/>
        </w:rPr>
      </w:pPr>
      <w:r w:rsidRPr="00DA1768">
        <w:rPr>
          <w:szCs w:val="28"/>
        </w:rPr>
        <w:t>Думы</w:t>
      </w:r>
      <w:r w:rsidR="00120EE1" w:rsidRPr="00DA1768">
        <w:rPr>
          <w:szCs w:val="28"/>
        </w:rPr>
        <w:t xml:space="preserve"> </w:t>
      </w:r>
      <w:r w:rsidRPr="00DA1768">
        <w:rPr>
          <w:szCs w:val="28"/>
        </w:rPr>
        <w:t xml:space="preserve">Ипатовского </w:t>
      </w:r>
      <w:r w:rsidR="00D9099F" w:rsidRPr="00DA1768">
        <w:rPr>
          <w:szCs w:val="28"/>
        </w:rPr>
        <w:t>муниципального</w:t>
      </w:r>
      <w:r w:rsidRPr="00DA1768">
        <w:rPr>
          <w:szCs w:val="28"/>
        </w:rPr>
        <w:t xml:space="preserve"> округа</w:t>
      </w:r>
    </w:p>
    <w:p w:rsidR="00D54134" w:rsidRPr="00DA1768" w:rsidRDefault="00EA1EA7" w:rsidP="00984F97">
      <w:pPr>
        <w:pStyle w:val="a3"/>
        <w:spacing w:after="0" w:line="240" w:lineRule="exact"/>
        <w:ind w:left="0" w:firstLine="142"/>
        <w:jc w:val="both"/>
        <w:rPr>
          <w:szCs w:val="28"/>
        </w:rPr>
      </w:pPr>
      <w:r>
        <w:rPr>
          <w:szCs w:val="28"/>
        </w:rPr>
        <w:t>Ставропольского края</w:t>
      </w:r>
      <w:r>
        <w:rPr>
          <w:szCs w:val="28"/>
        </w:rPr>
        <w:tab/>
      </w:r>
      <w:r>
        <w:rPr>
          <w:szCs w:val="28"/>
        </w:rPr>
        <w:tab/>
      </w:r>
      <w:r>
        <w:rPr>
          <w:szCs w:val="28"/>
        </w:rPr>
        <w:tab/>
      </w:r>
      <w:r>
        <w:rPr>
          <w:szCs w:val="28"/>
        </w:rPr>
        <w:tab/>
      </w:r>
      <w:r>
        <w:rPr>
          <w:szCs w:val="28"/>
        </w:rPr>
        <w:tab/>
      </w:r>
      <w:r>
        <w:rPr>
          <w:szCs w:val="28"/>
        </w:rPr>
        <w:tab/>
      </w:r>
      <w:r w:rsidR="00746CE0">
        <w:rPr>
          <w:szCs w:val="28"/>
        </w:rPr>
        <w:tab/>
      </w:r>
      <w:r>
        <w:rPr>
          <w:szCs w:val="28"/>
        </w:rPr>
        <w:tab/>
      </w:r>
      <w:r w:rsidR="00D54134" w:rsidRPr="00DA1768">
        <w:rPr>
          <w:szCs w:val="28"/>
        </w:rPr>
        <w:t xml:space="preserve">Л.К. </w:t>
      </w:r>
      <w:proofErr w:type="spellStart"/>
      <w:r w:rsidR="00D54134" w:rsidRPr="00DA1768">
        <w:rPr>
          <w:szCs w:val="28"/>
        </w:rPr>
        <w:t>Балаба</w:t>
      </w:r>
      <w:proofErr w:type="spellEnd"/>
    </w:p>
    <w:p w:rsidR="00D54134" w:rsidRPr="00984F97" w:rsidRDefault="00746CE0" w:rsidP="00984F97">
      <w:pPr>
        <w:spacing w:after="0" w:line="240" w:lineRule="exact"/>
        <w:jc w:val="both"/>
        <w:rPr>
          <w:szCs w:val="28"/>
        </w:rPr>
      </w:pPr>
      <w:r>
        <w:rPr>
          <w:szCs w:val="28"/>
        </w:rPr>
        <w:tab/>
      </w:r>
    </w:p>
    <w:p w:rsidR="00D54134" w:rsidRPr="00DA1768" w:rsidRDefault="00D54134" w:rsidP="00984F97">
      <w:pPr>
        <w:widowControl w:val="0"/>
        <w:autoSpaceDE w:val="0"/>
        <w:autoSpaceDN w:val="0"/>
        <w:adjustRightInd w:val="0"/>
        <w:spacing w:after="0" w:line="240" w:lineRule="exact"/>
        <w:rPr>
          <w:szCs w:val="28"/>
        </w:rPr>
      </w:pPr>
    </w:p>
    <w:p w:rsidR="00F6394B" w:rsidRDefault="00F6394B" w:rsidP="00984F97">
      <w:pPr>
        <w:pStyle w:val="ConsNormal"/>
        <w:widowControl/>
        <w:spacing w:line="240" w:lineRule="exact"/>
        <w:ind w:firstLine="0"/>
        <w:jc w:val="both"/>
        <w:rPr>
          <w:rFonts w:ascii="Times New Roman" w:hAnsi="Times New Roman" w:cs="Times New Roman"/>
          <w:sz w:val="28"/>
          <w:szCs w:val="28"/>
        </w:rPr>
      </w:pPr>
    </w:p>
    <w:p w:rsidR="00F66AC1" w:rsidRDefault="00F66AC1" w:rsidP="00984F97">
      <w:pPr>
        <w:pStyle w:val="ae"/>
        <w:spacing w:after="0" w:line="240" w:lineRule="exact"/>
        <w:ind w:firstLine="142"/>
        <w:jc w:val="both"/>
        <w:rPr>
          <w:sz w:val="28"/>
          <w:szCs w:val="28"/>
        </w:rPr>
      </w:pPr>
      <w:proofErr w:type="gramStart"/>
      <w:r>
        <w:rPr>
          <w:sz w:val="28"/>
          <w:szCs w:val="28"/>
        </w:rPr>
        <w:t>Исполняющий</w:t>
      </w:r>
      <w:proofErr w:type="gramEnd"/>
      <w:r>
        <w:rPr>
          <w:sz w:val="28"/>
          <w:szCs w:val="28"/>
        </w:rPr>
        <w:t xml:space="preserve"> обязанности главы </w:t>
      </w:r>
    </w:p>
    <w:p w:rsidR="00F66AC1" w:rsidRDefault="00F66AC1" w:rsidP="00984F97">
      <w:pPr>
        <w:pStyle w:val="ae"/>
        <w:spacing w:after="0" w:line="240" w:lineRule="exact"/>
        <w:ind w:firstLine="142"/>
        <w:jc w:val="both"/>
        <w:rPr>
          <w:sz w:val="28"/>
          <w:szCs w:val="28"/>
        </w:rPr>
      </w:pPr>
      <w:r>
        <w:rPr>
          <w:sz w:val="28"/>
          <w:szCs w:val="28"/>
        </w:rPr>
        <w:t>Ипатовского муниципального округа</w:t>
      </w:r>
    </w:p>
    <w:p w:rsidR="00F66AC1" w:rsidRDefault="00F66AC1" w:rsidP="00984F97">
      <w:pPr>
        <w:pStyle w:val="ae"/>
        <w:spacing w:after="0" w:line="240" w:lineRule="exact"/>
        <w:ind w:firstLine="142"/>
        <w:jc w:val="both"/>
        <w:rPr>
          <w:sz w:val="28"/>
          <w:szCs w:val="28"/>
        </w:rPr>
      </w:pPr>
      <w:r>
        <w:rPr>
          <w:sz w:val="28"/>
          <w:szCs w:val="28"/>
        </w:rPr>
        <w:t>Ставропольского края, первый</w:t>
      </w:r>
    </w:p>
    <w:p w:rsidR="00F66AC1" w:rsidRDefault="00F66AC1" w:rsidP="00984F97">
      <w:pPr>
        <w:pStyle w:val="ae"/>
        <w:spacing w:after="0" w:line="240" w:lineRule="exact"/>
        <w:ind w:firstLine="142"/>
        <w:jc w:val="both"/>
        <w:rPr>
          <w:sz w:val="28"/>
          <w:szCs w:val="28"/>
        </w:rPr>
      </w:pPr>
      <w:r>
        <w:rPr>
          <w:sz w:val="28"/>
          <w:szCs w:val="28"/>
        </w:rPr>
        <w:t>заместитель главы администрации</w:t>
      </w:r>
    </w:p>
    <w:p w:rsidR="00F66AC1" w:rsidRDefault="00F66AC1" w:rsidP="00984F97">
      <w:pPr>
        <w:pStyle w:val="ae"/>
        <w:spacing w:after="0" w:line="240" w:lineRule="exact"/>
        <w:ind w:firstLine="142"/>
        <w:jc w:val="both"/>
        <w:rPr>
          <w:sz w:val="28"/>
          <w:szCs w:val="28"/>
        </w:rPr>
      </w:pPr>
      <w:r>
        <w:rPr>
          <w:sz w:val="28"/>
          <w:szCs w:val="28"/>
        </w:rPr>
        <w:t xml:space="preserve">Ипатовского муниципального округа </w:t>
      </w:r>
    </w:p>
    <w:p w:rsidR="00F66AC1" w:rsidRDefault="00132555" w:rsidP="00984F97">
      <w:pPr>
        <w:widowControl w:val="0"/>
        <w:autoSpaceDE w:val="0"/>
        <w:autoSpaceDN w:val="0"/>
        <w:adjustRightInd w:val="0"/>
        <w:spacing w:line="240" w:lineRule="exact"/>
        <w:ind w:firstLine="142"/>
        <w:outlineLvl w:val="0"/>
      </w:pPr>
      <w:r>
        <w:t>Став</w:t>
      </w:r>
      <w:r w:rsidR="00EA1EA7">
        <w:t xml:space="preserve">ропольского края </w:t>
      </w:r>
      <w:r w:rsidR="00EA1EA7">
        <w:tab/>
      </w:r>
      <w:r w:rsidR="00EA1EA7">
        <w:tab/>
      </w:r>
      <w:r w:rsidR="00EA1EA7">
        <w:tab/>
      </w:r>
      <w:r w:rsidR="00EA1EA7">
        <w:tab/>
      </w:r>
      <w:r w:rsidR="00EA1EA7">
        <w:tab/>
        <w:t xml:space="preserve">                </w:t>
      </w:r>
      <w:r w:rsidR="00F66AC1">
        <w:t>Т.А. Фоменко</w:t>
      </w:r>
    </w:p>
    <w:p w:rsidR="00F66AC1" w:rsidRDefault="00F66AC1" w:rsidP="00F66AC1">
      <w:pPr>
        <w:spacing w:line="240" w:lineRule="exact"/>
        <w:jc w:val="both"/>
      </w:pPr>
    </w:p>
    <w:p w:rsidR="00F6394B" w:rsidRDefault="00F6394B" w:rsidP="00D54134">
      <w:pPr>
        <w:pStyle w:val="ConsNormal"/>
        <w:widowControl/>
        <w:spacing w:line="240" w:lineRule="exact"/>
        <w:ind w:firstLine="0"/>
        <w:jc w:val="both"/>
        <w:rPr>
          <w:rFonts w:ascii="Times New Roman" w:hAnsi="Times New Roman" w:cs="Times New Roman"/>
          <w:sz w:val="28"/>
          <w:szCs w:val="28"/>
        </w:rPr>
      </w:pPr>
    </w:p>
    <w:p w:rsidR="00F6394B" w:rsidRDefault="00F6394B" w:rsidP="00D54134">
      <w:pPr>
        <w:pStyle w:val="ConsNormal"/>
        <w:widowControl/>
        <w:spacing w:line="240" w:lineRule="exact"/>
        <w:ind w:firstLine="0"/>
        <w:jc w:val="both"/>
        <w:rPr>
          <w:rFonts w:ascii="Times New Roman" w:hAnsi="Times New Roman" w:cs="Times New Roman"/>
          <w:sz w:val="28"/>
          <w:szCs w:val="28"/>
        </w:rPr>
      </w:pPr>
    </w:p>
    <w:p w:rsidR="00F6394B" w:rsidRDefault="00F6394B" w:rsidP="00D54134">
      <w:pPr>
        <w:pStyle w:val="ConsNormal"/>
        <w:widowControl/>
        <w:spacing w:line="240" w:lineRule="exact"/>
        <w:ind w:firstLine="0"/>
        <w:jc w:val="both"/>
        <w:rPr>
          <w:rFonts w:ascii="Times New Roman" w:hAnsi="Times New Roman" w:cs="Times New Roman"/>
          <w:sz w:val="28"/>
          <w:szCs w:val="28"/>
        </w:rPr>
      </w:pPr>
    </w:p>
    <w:p w:rsidR="00F6394B" w:rsidRDefault="00F6394B" w:rsidP="00D54134">
      <w:pPr>
        <w:pStyle w:val="ConsNormal"/>
        <w:widowControl/>
        <w:spacing w:line="240" w:lineRule="exact"/>
        <w:ind w:firstLine="0"/>
        <w:jc w:val="both"/>
        <w:rPr>
          <w:rFonts w:ascii="Times New Roman" w:hAnsi="Times New Roman" w:cs="Times New Roman"/>
          <w:sz w:val="28"/>
          <w:szCs w:val="28"/>
        </w:rPr>
      </w:pPr>
    </w:p>
    <w:p w:rsidR="00F6394B" w:rsidRDefault="00F6394B" w:rsidP="00D54134">
      <w:pPr>
        <w:pStyle w:val="ConsNormal"/>
        <w:widowControl/>
        <w:spacing w:line="240" w:lineRule="exact"/>
        <w:ind w:firstLine="0"/>
        <w:jc w:val="both"/>
        <w:rPr>
          <w:rFonts w:ascii="Times New Roman" w:hAnsi="Times New Roman" w:cs="Times New Roman"/>
          <w:sz w:val="28"/>
          <w:szCs w:val="28"/>
        </w:rPr>
      </w:pPr>
    </w:p>
    <w:p w:rsidR="00F6394B" w:rsidRDefault="00F6394B" w:rsidP="00D54134">
      <w:pPr>
        <w:pStyle w:val="ConsNormal"/>
        <w:widowControl/>
        <w:spacing w:line="240" w:lineRule="exact"/>
        <w:ind w:firstLine="0"/>
        <w:jc w:val="both"/>
        <w:rPr>
          <w:rFonts w:ascii="Times New Roman" w:hAnsi="Times New Roman" w:cs="Times New Roman"/>
          <w:sz w:val="28"/>
          <w:szCs w:val="28"/>
        </w:rPr>
      </w:pPr>
    </w:p>
    <w:p w:rsidR="00F6394B" w:rsidRDefault="00F6394B" w:rsidP="00D54134">
      <w:pPr>
        <w:pStyle w:val="ConsNormal"/>
        <w:widowControl/>
        <w:spacing w:line="240" w:lineRule="exact"/>
        <w:ind w:firstLine="0"/>
        <w:jc w:val="both"/>
        <w:rPr>
          <w:rFonts w:ascii="Times New Roman" w:hAnsi="Times New Roman" w:cs="Times New Roman"/>
          <w:sz w:val="28"/>
          <w:szCs w:val="28"/>
        </w:rPr>
      </w:pPr>
    </w:p>
    <w:p w:rsidR="00F6394B" w:rsidRDefault="00F6394B" w:rsidP="00D54134">
      <w:pPr>
        <w:pStyle w:val="ConsNormal"/>
        <w:widowControl/>
        <w:spacing w:line="240" w:lineRule="exact"/>
        <w:ind w:firstLine="0"/>
        <w:jc w:val="both"/>
        <w:rPr>
          <w:rFonts w:ascii="Times New Roman" w:hAnsi="Times New Roman" w:cs="Times New Roman"/>
          <w:sz w:val="28"/>
          <w:szCs w:val="28"/>
        </w:rPr>
      </w:pPr>
    </w:p>
    <w:p w:rsidR="00F6394B" w:rsidRDefault="00F6394B" w:rsidP="00D54134">
      <w:pPr>
        <w:pStyle w:val="ConsNormal"/>
        <w:widowControl/>
        <w:spacing w:line="240" w:lineRule="exact"/>
        <w:ind w:firstLine="0"/>
        <w:jc w:val="both"/>
        <w:rPr>
          <w:rFonts w:ascii="Times New Roman" w:hAnsi="Times New Roman" w:cs="Times New Roman"/>
          <w:sz w:val="28"/>
          <w:szCs w:val="28"/>
        </w:rPr>
      </w:pPr>
    </w:p>
    <w:p w:rsidR="00F6394B" w:rsidRDefault="00F6394B" w:rsidP="00D54134">
      <w:pPr>
        <w:pStyle w:val="ConsNormal"/>
        <w:widowControl/>
        <w:spacing w:line="240" w:lineRule="exact"/>
        <w:ind w:firstLine="0"/>
        <w:jc w:val="both"/>
        <w:rPr>
          <w:rFonts w:ascii="Times New Roman" w:hAnsi="Times New Roman" w:cs="Times New Roman"/>
          <w:sz w:val="28"/>
          <w:szCs w:val="28"/>
        </w:rPr>
      </w:pPr>
    </w:p>
    <w:p w:rsidR="00F6394B" w:rsidRDefault="00F6394B" w:rsidP="00D54134">
      <w:pPr>
        <w:pStyle w:val="ConsNormal"/>
        <w:widowControl/>
        <w:spacing w:line="240" w:lineRule="exact"/>
        <w:ind w:firstLine="0"/>
        <w:jc w:val="both"/>
        <w:rPr>
          <w:rFonts w:ascii="Times New Roman" w:hAnsi="Times New Roman" w:cs="Times New Roman"/>
          <w:sz w:val="28"/>
          <w:szCs w:val="28"/>
        </w:rPr>
      </w:pPr>
    </w:p>
    <w:p w:rsidR="00F6394B" w:rsidRDefault="00F6394B" w:rsidP="00D54134">
      <w:pPr>
        <w:pStyle w:val="ConsNormal"/>
        <w:widowControl/>
        <w:spacing w:line="240" w:lineRule="exact"/>
        <w:ind w:firstLine="0"/>
        <w:jc w:val="both"/>
        <w:rPr>
          <w:rFonts w:ascii="Times New Roman" w:hAnsi="Times New Roman" w:cs="Times New Roman"/>
          <w:sz w:val="28"/>
          <w:szCs w:val="28"/>
        </w:rPr>
      </w:pPr>
    </w:p>
    <w:p w:rsidR="00F6394B" w:rsidRDefault="00F6394B" w:rsidP="00D54134">
      <w:pPr>
        <w:pStyle w:val="ConsNormal"/>
        <w:widowControl/>
        <w:spacing w:line="240" w:lineRule="exact"/>
        <w:ind w:firstLine="0"/>
        <w:jc w:val="both"/>
        <w:rPr>
          <w:rFonts w:ascii="Times New Roman" w:hAnsi="Times New Roman" w:cs="Times New Roman"/>
          <w:sz w:val="28"/>
          <w:szCs w:val="28"/>
        </w:rPr>
      </w:pPr>
    </w:p>
    <w:p w:rsidR="00F6394B" w:rsidRDefault="00F6394B" w:rsidP="00D54134">
      <w:pPr>
        <w:pStyle w:val="ConsNormal"/>
        <w:widowControl/>
        <w:spacing w:line="240" w:lineRule="exact"/>
        <w:ind w:firstLine="0"/>
        <w:jc w:val="both"/>
        <w:rPr>
          <w:rFonts w:ascii="Times New Roman" w:hAnsi="Times New Roman" w:cs="Times New Roman"/>
          <w:sz w:val="28"/>
          <w:szCs w:val="28"/>
        </w:rPr>
      </w:pPr>
    </w:p>
    <w:p w:rsidR="00F6394B" w:rsidRDefault="00F6394B" w:rsidP="00D54134">
      <w:pPr>
        <w:pStyle w:val="ConsNormal"/>
        <w:widowControl/>
        <w:spacing w:line="240" w:lineRule="exact"/>
        <w:ind w:firstLine="0"/>
        <w:jc w:val="both"/>
        <w:rPr>
          <w:rFonts w:ascii="Times New Roman" w:hAnsi="Times New Roman" w:cs="Times New Roman"/>
          <w:sz w:val="28"/>
          <w:szCs w:val="28"/>
        </w:rPr>
      </w:pPr>
    </w:p>
    <w:p w:rsidR="00F6394B" w:rsidRDefault="00F6394B" w:rsidP="00D54134">
      <w:pPr>
        <w:pStyle w:val="ConsNormal"/>
        <w:widowControl/>
        <w:spacing w:line="240" w:lineRule="exact"/>
        <w:ind w:firstLine="0"/>
        <w:jc w:val="both"/>
        <w:rPr>
          <w:rFonts w:ascii="Times New Roman" w:hAnsi="Times New Roman" w:cs="Times New Roman"/>
          <w:sz w:val="28"/>
          <w:szCs w:val="28"/>
        </w:rPr>
      </w:pPr>
    </w:p>
    <w:p w:rsidR="00F6394B" w:rsidRDefault="00F6394B" w:rsidP="00D54134">
      <w:pPr>
        <w:pStyle w:val="ConsNormal"/>
        <w:widowControl/>
        <w:spacing w:line="240" w:lineRule="exact"/>
        <w:ind w:firstLine="0"/>
        <w:jc w:val="both"/>
        <w:rPr>
          <w:rFonts w:ascii="Times New Roman" w:hAnsi="Times New Roman" w:cs="Times New Roman"/>
          <w:sz w:val="28"/>
          <w:szCs w:val="28"/>
        </w:rPr>
      </w:pPr>
    </w:p>
    <w:p w:rsidR="00F6394B" w:rsidRDefault="00F6394B" w:rsidP="00D54134">
      <w:pPr>
        <w:pStyle w:val="ConsNormal"/>
        <w:widowControl/>
        <w:spacing w:line="240" w:lineRule="exact"/>
        <w:ind w:firstLine="0"/>
        <w:jc w:val="both"/>
        <w:rPr>
          <w:rFonts w:ascii="Times New Roman" w:hAnsi="Times New Roman" w:cs="Times New Roman"/>
          <w:sz w:val="28"/>
          <w:szCs w:val="28"/>
        </w:rPr>
      </w:pPr>
    </w:p>
    <w:p w:rsidR="00F6394B" w:rsidRDefault="00F6394B" w:rsidP="00D54134">
      <w:pPr>
        <w:pStyle w:val="ConsNormal"/>
        <w:widowControl/>
        <w:spacing w:line="240" w:lineRule="exact"/>
        <w:ind w:firstLine="0"/>
        <w:jc w:val="both"/>
        <w:rPr>
          <w:rFonts w:ascii="Times New Roman" w:hAnsi="Times New Roman" w:cs="Times New Roman"/>
          <w:sz w:val="28"/>
          <w:szCs w:val="28"/>
        </w:rPr>
      </w:pPr>
    </w:p>
    <w:p w:rsidR="00D54134" w:rsidRPr="00DA1768" w:rsidRDefault="00D54134" w:rsidP="00D54134">
      <w:pPr>
        <w:spacing w:after="0" w:line="240" w:lineRule="exact"/>
        <w:jc w:val="both"/>
        <w:rPr>
          <w:szCs w:val="28"/>
          <w:lang w:eastAsia="zh-CN"/>
        </w:rPr>
      </w:pPr>
    </w:p>
    <w:p w:rsidR="00D54134" w:rsidRPr="00DA1768" w:rsidRDefault="00D54134" w:rsidP="00D54134">
      <w:pPr>
        <w:spacing w:after="0" w:line="240" w:lineRule="exact"/>
        <w:jc w:val="both"/>
        <w:rPr>
          <w:szCs w:val="28"/>
          <w:lang w:eastAsia="zh-CN"/>
        </w:rPr>
      </w:pPr>
    </w:p>
    <w:p w:rsidR="00F6394B" w:rsidRDefault="00F6394B" w:rsidP="00D54134">
      <w:pPr>
        <w:spacing w:after="0" w:line="240" w:lineRule="exact"/>
        <w:rPr>
          <w:szCs w:val="28"/>
        </w:rPr>
      </w:pPr>
    </w:p>
    <w:p w:rsidR="00F6394B" w:rsidRDefault="00F6394B" w:rsidP="00D54134">
      <w:pPr>
        <w:spacing w:after="0" w:line="240" w:lineRule="exact"/>
        <w:rPr>
          <w:szCs w:val="28"/>
        </w:rPr>
      </w:pPr>
    </w:p>
    <w:p w:rsidR="00F6394B" w:rsidRDefault="00F6394B" w:rsidP="00D54134">
      <w:pPr>
        <w:spacing w:after="0" w:line="240" w:lineRule="exact"/>
        <w:rPr>
          <w:szCs w:val="28"/>
        </w:rPr>
      </w:pPr>
    </w:p>
    <w:p w:rsidR="00F6394B" w:rsidRDefault="00F6394B" w:rsidP="00D54134">
      <w:pPr>
        <w:spacing w:after="0" w:line="240" w:lineRule="exact"/>
        <w:rPr>
          <w:szCs w:val="28"/>
        </w:rPr>
      </w:pPr>
    </w:p>
    <w:p w:rsidR="00F6394B" w:rsidRDefault="00F6394B" w:rsidP="00D54134">
      <w:pPr>
        <w:spacing w:after="0" w:line="240" w:lineRule="exact"/>
        <w:rPr>
          <w:szCs w:val="28"/>
        </w:rPr>
      </w:pPr>
    </w:p>
    <w:p w:rsidR="00F6394B" w:rsidRDefault="00F6394B" w:rsidP="00D54134">
      <w:pPr>
        <w:spacing w:after="0" w:line="240" w:lineRule="exact"/>
        <w:rPr>
          <w:szCs w:val="28"/>
        </w:rPr>
      </w:pPr>
    </w:p>
    <w:p w:rsidR="00F6394B" w:rsidRDefault="00F6394B" w:rsidP="00D54134">
      <w:pPr>
        <w:spacing w:after="0" w:line="240" w:lineRule="exact"/>
        <w:rPr>
          <w:szCs w:val="28"/>
        </w:rPr>
      </w:pPr>
    </w:p>
    <w:p w:rsidR="00062366" w:rsidRPr="00DA1768" w:rsidRDefault="00062366" w:rsidP="00F66AC1">
      <w:pPr>
        <w:autoSpaceDE w:val="0"/>
        <w:autoSpaceDN w:val="0"/>
        <w:adjustRightInd w:val="0"/>
        <w:spacing w:after="0" w:line="240" w:lineRule="auto"/>
        <w:rPr>
          <w:bCs/>
          <w:szCs w:val="28"/>
          <w:lang w:eastAsia="en-US"/>
        </w:rPr>
      </w:pPr>
    </w:p>
    <w:p w:rsidR="00D9099F" w:rsidRPr="00DA1768" w:rsidRDefault="00D9099F" w:rsidP="00290C6F">
      <w:pPr>
        <w:tabs>
          <w:tab w:val="left" w:pos="6096"/>
        </w:tabs>
        <w:autoSpaceDE w:val="0"/>
        <w:autoSpaceDN w:val="0"/>
        <w:adjustRightInd w:val="0"/>
        <w:spacing w:after="0" w:line="240" w:lineRule="atLeast"/>
        <w:ind w:left="5812"/>
        <w:jc w:val="right"/>
        <w:rPr>
          <w:bCs/>
          <w:szCs w:val="28"/>
          <w:lang w:eastAsia="en-US"/>
        </w:rPr>
      </w:pPr>
      <w:r w:rsidRPr="00DA1768">
        <w:rPr>
          <w:bCs/>
          <w:szCs w:val="28"/>
          <w:lang w:eastAsia="en-US"/>
        </w:rPr>
        <w:t>Утвержден</w:t>
      </w:r>
    </w:p>
    <w:p w:rsidR="00F66AC1" w:rsidRDefault="00D9099F" w:rsidP="00290C6F">
      <w:pPr>
        <w:tabs>
          <w:tab w:val="left" w:pos="6096"/>
        </w:tabs>
        <w:autoSpaceDE w:val="0"/>
        <w:autoSpaceDN w:val="0"/>
        <w:adjustRightInd w:val="0"/>
        <w:spacing w:after="0" w:line="240" w:lineRule="atLeast"/>
        <w:ind w:left="5812" w:hanging="142"/>
        <w:jc w:val="right"/>
        <w:rPr>
          <w:bCs/>
          <w:szCs w:val="28"/>
          <w:lang w:eastAsia="en-US"/>
        </w:rPr>
      </w:pPr>
      <w:r w:rsidRPr="00DA1768">
        <w:rPr>
          <w:bCs/>
          <w:szCs w:val="28"/>
          <w:lang w:eastAsia="en-US"/>
        </w:rPr>
        <w:t>решением Думы</w:t>
      </w:r>
    </w:p>
    <w:p w:rsidR="00F66AC1" w:rsidRDefault="00D9099F" w:rsidP="00290C6F">
      <w:pPr>
        <w:tabs>
          <w:tab w:val="left" w:pos="6096"/>
        </w:tabs>
        <w:autoSpaceDE w:val="0"/>
        <w:autoSpaceDN w:val="0"/>
        <w:adjustRightInd w:val="0"/>
        <w:spacing w:after="0" w:line="240" w:lineRule="atLeast"/>
        <w:ind w:left="5812" w:hanging="142"/>
        <w:jc w:val="right"/>
        <w:rPr>
          <w:bCs/>
          <w:szCs w:val="28"/>
          <w:lang w:eastAsia="en-US"/>
        </w:rPr>
      </w:pPr>
      <w:r w:rsidRPr="00DA1768">
        <w:rPr>
          <w:bCs/>
          <w:szCs w:val="28"/>
          <w:lang w:eastAsia="en-US"/>
        </w:rPr>
        <w:t xml:space="preserve"> Ипатовского</w:t>
      </w:r>
      <w:r w:rsidR="00F66AC1">
        <w:rPr>
          <w:bCs/>
          <w:szCs w:val="28"/>
          <w:lang w:eastAsia="en-US"/>
        </w:rPr>
        <w:t xml:space="preserve"> муниципального</w:t>
      </w:r>
    </w:p>
    <w:p w:rsidR="00B55717" w:rsidRDefault="00D9099F" w:rsidP="00290C6F">
      <w:pPr>
        <w:tabs>
          <w:tab w:val="left" w:pos="5808"/>
        </w:tabs>
        <w:autoSpaceDE w:val="0"/>
        <w:autoSpaceDN w:val="0"/>
        <w:adjustRightInd w:val="0"/>
        <w:spacing w:after="0" w:line="240" w:lineRule="atLeast"/>
        <w:jc w:val="right"/>
        <w:rPr>
          <w:bCs/>
          <w:szCs w:val="28"/>
          <w:lang w:eastAsia="en-US"/>
        </w:rPr>
      </w:pPr>
      <w:r w:rsidRPr="00DA1768">
        <w:rPr>
          <w:bCs/>
          <w:szCs w:val="28"/>
          <w:lang w:eastAsia="en-US"/>
        </w:rPr>
        <w:t>округа</w:t>
      </w:r>
      <w:r w:rsidR="00F66AC1">
        <w:rPr>
          <w:bCs/>
          <w:szCs w:val="28"/>
          <w:lang w:eastAsia="en-US"/>
        </w:rPr>
        <w:t xml:space="preserve"> </w:t>
      </w:r>
      <w:r w:rsidRPr="00DA1768">
        <w:rPr>
          <w:bCs/>
          <w:szCs w:val="28"/>
          <w:lang w:eastAsia="en-US"/>
        </w:rPr>
        <w:t>Ставропольского края</w:t>
      </w:r>
    </w:p>
    <w:p w:rsidR="00D9099F" w:rsidRPr="00DA1768" w:rsidRDefault="00034E3D" w:rsidP="00290C6F">
      <w:pPr>
        <w:tabs>
          <w:tab w:val="left" w:pos="5808"/>
        </w:tabs>
        <w:autoSpaceDE w:val="0"/>
        <w:autoSpaceDN w:val="0"/>
        <w:adjustRightInd w:val="0"/>
        <w:spacing w:after="0" w:line="240" w:lineRule="atLeast"/>
        <w:ind w:left="5954" w:hanging="142"/>
        <w:jc w:val="right"/>
        <w:rPr>
          <w:bCs/>
          <w:szCs w:val="28"/>
          <w:lang w:eastAsia="en-US"/>
        </w:rPr>
      </w:pPr>
      <w:r>
        <w:rPr>
          <w:bCs/>
          <w:szCs w:val="28"/>
          <w:lang w:eastAsia="en-US"/>
        </w:rPr>
        <w:t xml:space="preserve">от </w:t>
      </w:r>
      <w:r w:rsidR="00F66AC1">
        <w:rPr>
          <w:bCs/>
          <w:szCs w:val="28"/>
          <w:lang w:eastAsia="en-US"/>
        </w:rPr>
        <w:t xml:space="preserve">21 мая </w:t>
      </w:r>
      <w:r w:rsidR="00062366" w:rsidRPr="00DA1768">
        <w:rPr>
          <w:bCs/>
          <w:szCs w:val="28"/>
          <w:lang w:eastAsia="en-US"/>
        </w:rPr>
        <w:t>2024</w:t>
      </w:r>
      <w:r w:rsidR="00D9099F" w:rsidRPr="00DA1768">
        <w:rPr>
          <w:bCs/>
          <w:szCs w:val="28"/>
          <w:lang w:eastAsia="en-US"/>
        </w:rPr>
        <w:t xml:space="preserve"> г. № </w:t>
      </w:r>
      <w:r w:rsidR="000B3E6C">
        <w:rPr>
          <w:bCs/>
          <w:szCs w:val="28"/>
          <w:lang w:eastAsia="en-US"/>
        </w:rPr>
        <w:t>82</w:t>
      </w:r>
    </w:p>
    <w:p w:rsidR="00D9099F" w:rsidRDefault="00D9099F" w:rsidP="00F66AC1">
      <w:pPr>
        <w:autoSpaceDE w:val="0"/>
        <w:autoSpaceDN w:val="0"/>
        <w:adjustRightInd w:val="0"/>
        <w:spacing w:after="0" w:line="240" w:lineRule="auto"/>
        <w:rPr>
          <w:bCs/>
          <w:szCs w:val="28"/>
          <w:lang w:eastAsia="en-US"/>
        </w:rPr>
      </w:pPr>
    </w:p>
    <w:p w:rsidR="00F66AC1" w:rsidRPr="00DA1768" w:rsidRDefault="00F66AC1" w:rsidP="00F66AC1">
      <w:pPr>
        <w:autoSpaceDE w:val="0"/>
        <w:autoSpaceDN w:val="0"/>
        <w:adjustRightInd w:val="0"/>
        <w:spacing w:after="0" w:line="240" w:lineRule="auto"/>
        <w:rPr>
          <w:bCs/>
          <w:szCs w:val="28"/>
          <w:lang w:eastAsia="en-US"/>
        </w:rPr>
      </w:pPr>
    </w:p>
    <w:p w:rsidR="009307F5" w:rsidRPr="00DA1768" w:rsidRDefault="00227F1A" w:rsidP="00D54134">
      <w:pPr>
        <w:autoSpaceDE w:val="0"/>
        <w:autoSpaceDN w:val="0"/>
        <w:adjustRightInd w:val="0"/>
        <w:spacing w:after="0" w:line="240" w:lineRule="auto"/>
        <w:jc w:val="center"/>
        <w:rPr>
          <w:bCs/>
          <w:szCs w:val="28"/>
          <w:lang w:eastAsia="en-US"/>
        </w:rPr>
      </w:pPr>
      <w:r w:rsidRPr="00DA1768">
        <w:rPr>
          <w:bCs/>
          <w:szCs w:val="28"/>
          <w:lang w:eastAsia="en-US"/>
        </w:rPr>
        <w:t>П</w:t>
      </w:r>
      <w:r w:rsidR="00737625" w:rsidRPr="00DA1768">
        <w:rPr>
          <w:bCs/>
          <w:szCs w:val="28"/>
          <w:lang w:eastAsia="en-US"/>
        </w:rPr>
        <w:t>ОРЯДОК</w:t>
      </w:r>
    </w:p>
    <w:p w:rsidR="00227F1A" w:rsidRPr="00DA1768" w:rsidRDefault="00737625" w:rsidP="00D54134">
      <w:pPr>
        <w:autoSpaceDE w:val="0"/>
        <w:autoSpaceDN w:val="0"/>
        <w:adjustRightInd w:val="0"/>
        <w:spacing w:after="0" w:line="240" w:lineRule="auto"/>
        <w:jc w:val="center"/>
        <w:rPr>
          <w:szCs w:val="28"/>
        </w:rPr>
      </w:pPr>
      <w:r w:rsidRPr="00DA1768">
        <w:rPr>
          <w:szCs w:val="28"/>
        </w:rPr>
        <w:t>определения размера арендной платы за использование земельных участков, находящихся в собственности Ипатовского муниципальног</w:t>
      </w:r>
      <w:r w:rsidR="00F6394B">
        <w:rPr>
          <w:szCs w:val="28"/>
        </w:rPr>
        <w:t>о округа Ставропольского края и</w:t>
      </w:r>
      <w:r w:rsidR="005928EA">
        <w:rPr>
          <w:szCs w:val="28"/>
        </w:rPr>
        <w:t xml:space="preserve"> </w:t>
      </w:r>
      <w:r w:rsidRPr="00DA1768">
        <w:rPr>
          <w:szCs w:val="28"/>
        </w:rPr>
        <w:t>предоставленных в аренду без торгов</w:t>
      </w:r>
    </w:p>
    <w:p w:rsidR="00737625" w:rsidRPr="00DA1768" w:rsidRDefault="00737625" w:rsidP="00D54134">
      <w:pPr>
        <w:autoSpaceDE w:val="0"/>
        <w:autoSpaceDN w:val="0"/>
        <w:adjustRightInd w:val="0"/>
        <w:spacing w:after="0" w:line="240" w:lineRule="auto"/>
        <w:jc w:val="center"/>
        <w:rPr>
          <w:szCs w:val="28"/>
          <w:lang w:eastAsia="en-US"/>
        </w:rPr>
      </w:pPr>
    </w:p>
    <w:p w:rsidR="00057AAB" w:rsidRPr="00057AAB" w:rsidRDefault="00057AAB" w:rsidP="00F66AC1">
      <w:pPr>
        <w:widowControl w:val="0"/>
        <w:autoSpaceDE w:val="0"/>
        <w:autoSpaceDN w:val="0"/>
        <w:adjustRightInd w:val="0"/>
        <w:spacing w:after="0" w:line="240" w:lineRule="atLeast"/>
        <w:ind w:firstLine="539"/>
        <w:jc w:val="both"/>
        <w:rPr>
          <w:rFonts w:eastAsia="Times New Roman"/>
          <w:szCs w:val="28"/>
        </w:rPr>
      </w:pPr>
      <w:r w:rsidRPr="00057AAB">
        <w:rPr>
          <w:rFonts w:eastAsia="Times New Roman"/>
          <w:szCs w:val="28"/>
        </w:rPr>
        <w:t xml:space="preserve">1. </w:t>
      </w:r>
      <w:proofErr w:type="gramStart"/>
      <w:r w:rsidRPr="00057AAB">
        <w:rPr>
          <w:rFonts w:eastAsia="Times New Roman"/>
          <w:szCs w:val="28"/>
        </w:rPr>
        <w:t>Порядок определения размера арендной платы за использование земельных участков, находящихся в собс</w:t>
      </w:r>
      <w:r w:rsidR="00E44EDE">
        <w:rPr>
          <w:rFonts w:eastAsia="Times New Roman"/>
          <w:szCs w:val="28"/>
        </w:rPr>
        <w:t>твенности Ипатовского муниципального</w:t>
      </w:r>
      <w:r w:rsidR="00904A30">
        <w:rPr>
          <w:rFonts w:eastAsia="Times New Roman"/>
          <w:szCs w:val="28"/>
        </w:rPr>
        <w:t xml:space="preserve"> округа Ставропольского края и</w:t>
      </w:r>
      <w:bookmarkStart w:id="0" w:name="_GoBack"/>
      <w:bookmarkEnd w:id="0"/>
      <w:r w:rsidR="005928EA">
        <w:rPr>
          <w:rFonts w:eastAsia="Times New Roman"/>
          <w:szCs w:val="28"/>
        </w:rPr>
        <w:t xml:space="preserve"> </w:t>
      </w:r>
      <w:r w:rsidRPr="00057AAB">
        <w:rPr>
          <w:rFonts w:eastAsia="Times New Roman"/>
          <w:szCs w:val="28"/>
        </w:rPr>
        <w:t xml:space="preserve">предоставленных в аренду без торгов (далее - Порядок), разработан в соответствии с Земельным </w:t>
      </w:r>
      <w:hyperlink r:id="rId8" w:history="1">
        <w:r w:rsidRPr="00057AAB">
          <w:rPr>
            <w:rFonts w:eastAsia="Times New Roman"/>
            <w:szCs w:val="28"/>
          </w:rPr>
          <w:t>кодексом</w:t>
        </w:r>
      </w:hyperlink>
      <w:r w:rsidRPr="00057AAB">
        <w:rPr>
          <w:rFonts w:eastAsia="Times New Roman"/>
          <w:szCs w:val="28"/>
        </w:rPr>
        <w:t xml:space="preserve"> Российской Федерации, </w:t>
      </w:r>
      <w:hyperlink r:id="rId9" w:history="1">
        <w:r w:rsidRPr="00057AAB">
          <w:rPr>
            <w:rFonts w:eastAsia="Times New Roman"/>
            <w:szCs w:val="28"/>
          </w:rPr>
          <w:t>постановлением</w:t>
        </w:r>
      </w:hyperlink>
      <w:r w:rsidRPr="00057AAB">
        <w:rPr>
          <w:rFonts w:eastAsia="Times New Roman"/>
          <w:szCs w:val="28"/>
        </w:rPr>
        <w:t xml:space="preserve"> Правительства Российской Федерации от 16 июля 2009 г. </w:t>
      </w:r>
      <w:r w:rsidR="005928EA" w:rsidRPr="00DA1768">
        <w:t>№</w:t>
      </w:r>
      <w:r w:rsidRPr="00057AAB">
        <w:rPr>
          <w:rFonts w:eastAsia="Times New Roman"/>
          <w:szCs w:val="28"/>
        </w:rPr>
        <w:t xml:space="preserve"> 582 </w:t>
      </w:r>
      <w:r w:rsidR="005928EA" w:rsidRPr="00DA1768">
        <w:t>«</w:t>
      </w:r>
      <w:r w:rsidRPr="00057AAB">
        <w:rPr>
          <w:rFonts w:eastAsia="Times New Roman"/>
          <w:szCs w:val="28"/>
        </w:rPr>
        <w:t>Об основных принципах определения арендной платы при аренде земельных участков, находящихся в государственной или муниципальной собственности, и</w:t>
      </w:r>
      <w:proofErr w:type="gramEnd"/>
      <w:r w:rsidRPr="00057AAB">
        <w:rPr>
          <w:rFonts w:eastAsia="Times New Roman"/>
          <w:szCs w:val="28"/>
        </w:rPr>
        <w:t xml:space="preserve">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r w:rsidR="005928EA" w:rsidRPr="00DA1768">
        <w:t>»</w:t>
      </w:r>
      <w:r w:rsidRPr="00057AAB">
        <w:rPr>
          <w:rFonts w:eastAsia="Times New Roman"/>
          <w:szCs w:val="28"/>
        </w:rPr>
        <w:t xml:space="preserve">, </w:t>
      </w:r>
      <w:hyperlink r:id="rId10" w:history="1">
        <w:r w:rsidRPr="00057AAB">
          <w:rPr>
            <w:rFonts w:eastAsia="Times New Roman"/>
            <w:szCs w:val="28"/>
          </w:rPr>
          <w:t>Законом</w:t>
        </w:r>
      </w:hyperlink>
      <w:r w:rsidRPr="00057AAB">
        <w:rPr>
          <w:rFonts w:eastAsia="Times New Roman"/>
          <w:szCs w:val="28"/>
        </w:rPr>
        <w:t xml:space="preserve"> Ставропольского края от 09 апреля 2015 г. </w:t>
      </w:r>
      <w:r w:rsidR="005928EA" w:rsidRPr="00DA1768">
        <w:t>№</w:t>
      </w:r>
      <w:r w:rsidRPr="00057AAB">
        <w:rPr>
          <w:rFonts w:eastAsia="Times New Roman"/>
          <w:szCs w:val="28"/>
        </w:rPr>
        <w:t xml:space="preserve"> 36-кз </w:t>
      </w:r>
      <w:r w:rsidR="005928EA" w:rsidRPr="00DA1768">
        <w:t>«</w:t>
      </w:r>
      <w:r w:rsidRPr="00057AAB">
        <w:rPr>
          <w:rFonts w:eastAsia="Times New Roman"/>
          <w:szCs w:val="28"/>
        </w:rPr>
        <w:t>О некоторых вопросах регулирования земельных отношений</w:t>
      </w:r>
      <w:r w:rsidR="005928EA" w:rsidRPr="00DA1768">
        <w:t>»</w:t>
      </w:r>
      <w:r w:rsidRPr="00057AAB">
        <w:rPr>
          <w:rFonts w:eastAsia="Times New Roman"/>
          <w:szCs w:val="28"/>
        </w:rPr>
        <w:t xml:space="preserve"> (далее - Закон Ставропольского края </w:t>
      </w:r>
      <w:r w:rsidR="005928EA" w:rsidRPr="00DA1768">
        <w:t>«</w:t>
      </w:r>
      <w:r w:rsidRPr="00057AAB">
        <w:rPr>
          <w:rFonts w:eastAsia="Times New Roman"/>
          <w:szCs w:val="28"/>
        </w:rPr>
        <w:t>О некоторых вопросах регулирования земельных отношений</w:t>
      </w:r>
      <w:r w:rsidR="005928EA" w:rsidRPr="00DA1768">
        <w:t>»</w:t>
      </w:r>
      <w:r w:rsidR="00982D30">
        <w:rPr>
          <w:rFonts w:eastAsia="Times New Roman"/>
          <w:szCs w:val="28"/>
        </w:rPr>
        <w:t>).</w:t>
      </w:r>
    </w:p>
    <w:p w:rsidR="00057AAB" w:rsidRDefault="00057AAB" w:rsidP="00F66AC1">
      <w:pPr>
        <w:widowControl w:val="0"/>
        <w:autoSpaceDE w:val="0"/>
        <w:autoSpaceDN w:val="0"/>
        <w:adjustRightInd w:val="0"/>
        <w:spacing w:after="0" w:line="240" w:lineRule="atLeast"/>
        <w:ind w:firstLine="539"/>
        <w:jc w:val="both"/>
        <w:rPr>
          <w:rFonts w:eastAsia="Times New Roman"/>
          <w:szCs w:val="28"/>
        </w:rPr>
      </w:pPr>
      <w:r w:rsidRPr="00057AAB">
        <w:rPr>
          <w:rFonts w:eastAsia="Times New Roman"/>
          <w:szCs w:val="28"/>
        </w:rPr>
        <w:t>Действие настоящего Порядка не распространяется на случаи, когда федеральным законом, законом Ставропольского края определен иной порядок определения размера арендной платы за использование земельных участков, находящихся в государственной собственности Ставропольского края, и земельных участков, государственная собственность на который не разграничена, и предоставленных в аренду без торгов (далее - земельный участок).</w:t>
      </w:r>
    </w:p>
    <w:p w:rsidR="00914FEC" w:rsidRPr="00057AAB" w:rsidRDefault="00914FEC" w:rsidP="00F66AC1">
      <w:pPr>
        <w:widowControl w:val="0"/>
        <w:autoSpaceDE w:val="0"/>
        <w:autoSpaceDN w:val="0"/>
        <w:adjustRightInd w:val="0"/>
        <w:spacing w:after="0" w:line="240" w:lineRule="atLeast"/>
        <w:ind w:firstLine="539"/>
        <w:jc w:val="both"/>
        <w:rPr>
          <w:rFonts w:eastAsia="Times New Roman"/>
          <w:szCs w:val="28"/>
        </w:rPr>
      </w:pPr>
      <w:r>
        <w:rPr>
          <w:rFonts w:eastAsia="Times New Roman"/>
          <w:szCs w:val="28"/>
        </w:rPr>
        <w:t>Понятия и термины, используемые в настоящем Порядке, применяются в значениях, определенных Земельным кодексом Российской Федерации, законом Ставропольского края «О некоторых вопросах регулирования земельных отношений».</w:t>
      </w:r>
    </w:p>
    <w:p w:rsidR="00057AAB" w:rsidRPr="00057AAB" w:rsidRDefault="00057AAB" w:rsidP="00F66AC1">
      <w:pPr>
        <w:widowControl w:val="0"/>
        <w:autoSpaceDE w:val="0"/>
        <w:autoSpaceDN w:val="0"/>
        <w:adjustRightInd w:val="0"/>
        <w:spacing w:after="0" w:line="240" w:lineRule="atLeast"/>
        <w:ind w:firstLine="539"/>
        <w:jc w:val="both"/>
        <w:rPr>
          <w:rFonts w:eastAsia="Times New Roman"/>
          <w:szCs w:val="28"/>
        </w:rPr>
      </w:pPr>
      <w:r w:rsidRPr="00057AAB">
        <w:rPr>
          <w:rFonts w:eastAsia="Times New Roman"/>
          <w:szCs w:val="28"/>
        </w:rPr>
        <w:t>2. Арендная плата за использование земельного участка устанавливается договором аренды земельного участка за земельный участок в целом в виде определенных в твердой сумме платежей, вносимых периодически.</w:t>
      </w:r>
    </w:p>
    <w:p w:rsidR="00057AAB" w:rsidRPr="00057AAB" w:rsidRDefault="00057AAB" w:rsidP="00F66AC1">
      <w:pPr>
        <w:widowControl w:val="0"/>
        <w:autoSpaceDE w:val="0"/>
        <w:autoSpaceDN w:val="0"/>
        <w:adjustRightInd w:val="0"/>
        <w:spacing w:after="0" w:line="240" w:lineRule="atLeast"/>
        <w:ind w:firstLine="539"/>
        <w:jc w:val="both"/>
        <w:rPr>
          <w:rFonts w:eastAsia="Times New Roman"/>
          <w:szCs w:val="28"/>
        </w:rPr>
      </w:pPr>
      <w:bookmarkStart w:id="1" w:name="Par49"/>
      <w:bookmarkEnd w:id="1"/>
      <w:r w:rsidRPr="00057AAB">
        <w:rPr>
          <w:rFonts w:eastAsia="Times New Roman"/>
          <w:szCs w:val="28"/>
        </w:rPr>
        <w:t>3. Размер арендной платы за использование земельного участка, если иное не установлено настоящим Порядком, определяется по следующей формуле:</w:t>
      </w:r>
    </w:p>
    <w:p w:rsidR="00057AAB" w:rsidRPr="00057AAB" w:rsidRDefault="00057AAB" w:rsidP="00057AAB">
      <w:pPr>
        <w:widowControl w:val="0"/>
        <w:autoSpaceDE w:val="0"/>
        <w:autoSpaceDN w:val="0"/>
        <w:adjustRightInd w:val="0"/>
        <w:spacing w:after="0" w:line="240" w:lineRule="auto"/>
        <w:jc w:val="both"/>
        <w:rPr>
          <w:rFonts w:eastAsia="Times New Roman"/>
          <w:szCs w:val="28"/>
        </w:rPr>
      </w:pPr>
    </w:p>
    <w:p w:rsidR="00057AAB" w:rsidRPr="00057AAB" w:rsidRDefault="00057AAB" w:rsidP="00057AAB">
      <w:pPr>
        <w:widowControl w:val="0"/>
        <w:autoSpaceDE w:val="0"/>
        <w:autoSpaceDN w:val="0"/>
        <w:adjustRightInd w:val="0"/>
        <w:spacing w:after="0" w:line="240" w:lineRule="auto"/>
        <w:ind w:firstLine="540"/>
        <w:jc w:val="both"/>
        <w:rPr>
          <w:rFonts w:eastAsia="Times New Roman"/>
          <w:szCs w:val="28"/>
        </w:rPr>
      </w:pPr>
      <w:r w:rsidRPr="00057AAB">
        <w:rPr>
          <w:rFonts w:eastAsia="Times New Roman"/>
          <w:szCs w:val="28"/>
        </w:rPr>
        <w:lastRenderedPageBreak/>
        <w:t xml:space="preserve">РАП = (КС </w:t>
      </w:r>
      <w:proofErr w:type="spellStart"/>
      <w:r w:rsidRPr="00057AAB">
        <w:rPr>
          <w:rFonts w:eastAsia="Times New Roman"/>
          <w:szCs w:val="28"/>
        </w:rPr>
        <w:t>x</w:t>
      </w:r>
      <w:proofErr w:type="spellEnd"/>
      <w:r w:rsidRPr="00057AAB">
        <w:rPr>
          <w:rFonts w:eastAsia="Times New Roman"/>
          <w:szCs w:val="28"/>
        </w:rPr>
        <w:t xml:space="preserve"> С), где</w:t>
      </w:r>
    </w:p>
    <w:p w:rsidR="00057AAB" w:rsidRPr="00057AAB" w:rsidRDefault="00057AAB" w:rsidP="00057AAB">
      <w:pPr>
        <w:widowControl w:val="0"/>
        <w:autoSpaceDE w:val="0"/>
        <w:autoSpaceDN w:val="0"/>
        <w:adjustRightInd w:val="0"/>
        <w:spacing w:after="0" w:line="240" w:lineRule="auto"/>
        <w:jc w:val="both"/>
        <w:rPr>
          <w:rFonts w:eastAsia="Times New Roman"/>
          <w:szCs w:val="28"/>
        </w:rPr>
      </w:pPr>
    </w:p>
    <w:p w:rsidR="00057AAB" w:rsidRPr="00057AAB" w:rsidRDefault="00057AAB" w:rsidP="00057AAB">
      <w:pPr>
        <w:widowControl w:val="0"/>
        <w:autoSpaceDE w:val="0"/>
        <w:autoSpaceDN w:val="0"/>
        <w:adjustRightInd w:val="0"/>
        <w:spacing w:after="0" w:line="240" w:lineRule="auto"/>
        <w:ind w:firstLine="540"/>
        <w:jc w:val="both"/>
        <w:rPr>
          <w:rFonts w:eastAsia="Times New Roman"/>
          <w:szCs w:val="28"/>
        </w:rPr>
      </w:pPr>
      <w:r w:rsidRPr="00057AAB">
        <w:rPr>
          <w:rFonts w:eastAsia="Times New Roman"/>
          <w:szCs w:val="28"/>
        </w:rPr>
        <w:t>РАП - размер арендной платы за использование земельного участка;</w:t>
      </w:r>
    </w:p>
    <w:p w:rsidR="00057AAB" w:rsidRPr="00057AAB" w:rsidRDefault="00057AAB" w:rsidP="00057AAB">
      <w:pPr>
        <w:widowControl w:val="0"/>
        <w:autoSpaceDE w:val="0"/>
        <w:autoSpaceDN w:val="0"/>
        <w:adjustRightInd w:val="0"/>
        <w:spacing w:before="200" w:after="0" w:line="240" w:lineRule="auto"/>
        <w:ind w:firstLine="540"/>
        <w:jc w:val="both"/>
        <w:rPr>
          <w:rFonts w:eastAsia="Times New Roman"/>
          <w:szCs w:val="28"/>
        </w:rPr>
      </w:pPr>
      <w:r w:rsidRPr="00057AAB">
        <w:rPr>
          <w:rFonts w:eastAsia="Times New Roman"/>
          <w:szCs w:val="28"/>
        </w:rPr>
        <w:t>КС - кадастровая стоимость земельного участка (рублей);</w:t>
      </w:r>
    </w:p>
    <w:p w:rsidR="00057AAB" w:rsidRPr="00057AAB" w:rsidRDefault="00057AAB" w:rsidP="00057AAB">
      <w:pPr>
        <w:widowControl w:val="0"/>
        <w:autoSpaceDE w:val="0"/>
        <w:autoSpaceDN w:val="0"/>
        <w:adjustRightInd w:val="0"/>
        <w:spacing w:before="200" w:after="0" w:line="240" w:lineRule="auto"/>
        <w:ind w:firstLine="540"/>
        <w:jc w:val="both"/>
        <w:rPr>
          <w:rFonts w:eastAsia="Times New Roman"/>
          <w:szCs w:val="28"/>
        </w:rPr>
      </w:pPr>
      <w:proofErr w:type="gramStart"/>
      <w:r w:rsidRPr="00057AAB">
        <w:rPr>
          <w:rFonts w:eastAsia="Times New Roman"/>
          <w:szCs w:val="28"/>
        </w:rPr>
        <w:t>С</w:t>
      </w:r>
      <w:proofErr w:type="gramEnd"/>
      <w:r w:rsidRPr="00057AAB">
        <w:rPr>
          <w:rFonts w:eastAsia="Times New Roman"/>
          <w:szCs w:val="28"/>
        </w:rPr>
        <w:t xml:space="preserve"> - </w:t>
      </w:r>
      <w:hyperlink w:anchor="Par92" w:tooltip="СТАВКА" w:history="1">
        <w:r w:rsidRPr="00057AAB">
          <w:rPr>
            <w:rFonts w:eastAsia="Times New Roman"/>
            <w:szCs w:val="28"/>
          </w:rPr>
          <w:t>ставка</w:t>
        </w:r>
      </w:hyperlink>
      <w:r w:rsidRPr="00057AAB">
        <w:rPr>
          <w:rFonts w:eastAsia="Times New Roman"/>
          <w:szCs w:val="28"/>
        </w:rPr>
        <w:t xml:space="preserve"> арендной платы за использование земельного участка, установленная в процентах от кадастровой стоимости земельного участка в соответствии с приложением к настоящему Порядку.</w:t>
      </w:r>
    </w:p>
    <w:p w:rsidR="00914FEC" w:rsidRPr="00914FEC" w:rsidRDefault="00982D30" w:rsidP="00F66AC1">
      <w:pPr>
        <w:widowControl w:val="0"/>
        <w:autoSpaceDE w:val="0"/>
        <w:autoSpaceDN w:val="0"/>
        <w:adjustRightInd w:val="0"/>
        <w:spacing w:after="0" w:line="240" w:lineRule="atLeast"/>
        <w:ind w:firstLine="539"/>
        <w:jc w:val="both"/>
        <w:rPr>
          <w:rFonts w:eastAsia="Times New Roman"/>
          <w:szCs w:val="28"/>
        </w:rPr>
      </w:pPr>
      <w:bookmarkStart w:id="2" w:name="Par56"/>
      <w:bookmarkEnd w:id="2"/>
      <w:r>
        <w:rPr>
          <w:rFonts w:eastAsia="Times New Roman"/>
          <w:szCs w:val="28"/>
        </w:rPr>
        <w:t>4</w:t>
      </w:r>
      <w:r w:rsidR="00914FEC" w:rsidRPr="00914FEC">
        <w:rPr>
          <w:rFonts w:eastAsia="Times New Roman"/>
          <w:szCs w:val="28"/>
        </w:rPr>
        <w:t>. В случае предоставления земельного участка в аренду для размещения солнечных электростанций и обслуживающих их сооружений и объектов размер арендной пла</w:t>
      </w:r>
      <w:r w:rsidR="00914FEC">
        <w:rPr>
          <w:rFonts w:eastAsia="Times New Roman"/>
          <w:szCs w:val="28"/>
        </w:rPr>
        <w:t>ты равен трем десятым процента.</w:t>
      </w:r>
    </w:p>
    <w:p w:rsidR="00914FEC" w:rsidRPr="00914FEC" w:rsidRDefault="00982D30" w:rsidP="00F66AC1">
      <w:pPr>
        <w:widowControl w:val="0"/>
        <w:autoSpaceDE w:val="0"/>
        <w:autoSpaceDN w:val="0"/>
        <w:adjustRightInd w:val="0"/>
        <w:spacing w:after="0" w:line="240" w:lineRule="atLeast"/>
        <w:ind w:firstLine="539"/>
        <w:jc w:val="both"/>
        <w:rPr>
          <w:rFonts w:eastAsia="Times New Roman"/>
          <w:szCs w:val="28"/>
        </w:rPr>
      </w:pPr>
      <w:r>
        <w:rPr>
          <w:rFonts w:eastAsia="Times New Roman"/>
          <w:szCs w:val="28"/>
        </w:rPr>
        <w:t>5</w:t>
      </w:r>
      <w:r w:rsidR="00914FEC">
        <w:rPr>
          <w:rFonts w:eastAsia="Times New Roman"/>
          <w:szCs w:val="28"/>
        </w:rPr>
        <w:t>.</w:t>
      </w:r>
      <w:r w:rsidR="00F66AC1">
        <w:rPr>
          <w:rFonts w:eastAsia="Times New Roman"/>
          <w:szCs w:val="28"/>
        </w:rPr>
        <w:t xml:space="preserve"> В случае предоставления </w:t>
      </w:r>
      <w:r w:rsidR="00914FEC" w:rsidRPr="00914FEC">
        <w:rPr>
          <w:rFonts w:eastAsia="Times New Roman"/>
          <w:szCs w:val="28"/>
        </w:rPr>
        <w:t>зем</w:t>
      </w:r>
      <w:r w:rsidR="00F66AC1">
        <w:rPr>
          <w:rFonts w:eastAsia="Times New Roman"/>
          <w:szCs w:val="28"/>
        </w:rPr>
        <w:t xml:space="preserve">ельного участка из </w:t>
      </w:r>
      <w:r w:rsidR="00914FEC">
        <w:rPr>
          <w:rFonts w:eastAsia="Times New Roman"/>
          <w:szCs w:val="28"/>
        </w:rPr>
        <w:t xml:space="preserve">земель сельскохозяйственного назначения, </w:t>
      </w:r>
      <w:r w:rsidR="00914FEC" w:rsidRPr="00914FEC">
        <w:rPr>
          <w:rFonts w:eastAsia="Times New Roman"/>
          <w:szCs w:val="28"/>
        </w:rPr>
        <w:t>занятого</w:t>
      </w:r>
      <w:r w:rsidR="00914FEC">
        <w:rPr>
          <w:rFonts w:eastAsia="Times New Roman"/>
          <w:szCs w:val="28"/>
        </w:rPr>
        <w:t xml:space="preserve"> внутрихозяйственными дорогами, коммуникациями, </w:t>
      </w:r>
      <w:r w:rsidR="00914FEC" w:rsidRPr="00914FEC">
        <w:rPr>
          <w:rFonts w:eastAsia="Times New Roman"/>
          <w:szCs w:val="28"/>
        </w:rPr>
        <w:t>мелио</w:t>
      </w:r>
      <w:r w:rsidR="00914FEC">
        <w:rPr>
          <w:rFonts w:eastAsia="Times New Roman"/>
          <w:szCs w:val="28"/>
        </w:rPr>
        <w:t xml:space="preserve">ративными </w:t>
      </w:r>
      <w:r w:rsidR="00F6394B">
        <w:rPr>
          <w:rFonts w:eastAsia="Times New Roman"/>
          <w:szCs w:val="28"/>
        </w:rPr>
        <w:t xml:space="preserve">защитными лесными насаждениями, </w:t>
      </w:r>
      <w:r w:rsidR="00914FEC">
        <w:rPr>
          <w:rFonts w:eastAsia="Times New Roman"/>
          <w:szCs w:val="28"/>
        </w:rPr>
        <w:t xml:space="preserve">водными </w:t>
      </w:r>
      <w:r w:rsidR="00914FEC" w:rsidRPr="00914FEC">
        <w:rPr>
          <w:rFonts w:eastAsia="Times New Roman"/>
          <w:szCs w:val="28"/>
        </w:rPr>
        <w:t>объектами, размер арендной платы равен шести десятым процента.</w:t>
      </w:r>
    </w:p>
    <w:p w:rsidR="00914FEC" w:rsidRPr="00914FEC" w:rsidRDefault="00982D30" w:rsidP="00F66AC1">
      <w:pPr>
        <w:widowControl w:val="0"/>
        <w:autoSpaceDE w:val="0"/>
        <w:autoSpaceDN w:val="0"/>
        <w:adjustRightInd w:val="0"/>
        <w:spacing w:after="0" w:line="240" w:lineRule="atLeast"/>
        <w:ind w:firstLine="539"/>
        <w:jc w:val="both"/>
        <w:rPr>
          <w:rFonts w:eastAsia="Times New Roman"/>
          <w:szCs w:val="28"/>
        </w:rPr>
      </w:pPr>
      <w:r>
        <w:rPr>
          <w:rFonts w:eastAsia="Times New Roman"/>
          <w:szCs w:val="28"/>
        </w:rPr>
        <w:t>6</w:t>
      </w:r>
      <w:r w:rsidR="00914FEC">
        <w:rPr>
          <w:rFonts w:eastAsia="Times New Roman"/>
          <w:szCs w:val="28"/>
        </w:rPr>
        <w:t>.</w:t>
      </w:r>
      <w:r w:rsidR="00F66AC1">
        <w:rPr>
          <w:rFonts w:eastAsia="Times New Roman"/>
          <w:szCs w:val="28"/>
        </w:rPr>
        <w:t xml:space="preserve"> </w:t>
      </w:r>
      <w:r w:rsidR="00914FEC" w:rsidRPr="00914FEC">
        <w:rPr>
          <w:rFonts w:eastAsia="Times New Roman"/>
          <w:szCs w:val="28"/>
        </w:rPr>
        <w:t xml:space="preserve">В случае предоставления земельного </w:t>
      </w:r>
      <w:r w:rsidR="00914FEC">
        <w:rPr>
          <w:rFonts w:eastAsia="Times New Roman"/>
          <w:szCs w:val="28"/>
        </w:rPr>
        <w:t xml:space="preserve">участка в аренду для размещения трубопроводов </w:t>
      </w:r>
      <w:r w:rsidR="00914FEC" w:rsidRPr="00914FEC">
        <w:rPr>
          <w:rFonts w:eastAsia="Times New Roman"/>
          <w:szCs w:val="28"/>
        </w:rPr>
        <w:t>и иных объектов, используемых</w:t>
      </w:r>
      <w:r w:rsidR="00914FEC">
        <w:rPr>
          <w:rFonts w:eastAsia="Times New Roman"/>
          <w:szCs w:val="28"/>
        </w:rPr>
        <w:t xml:space="preserve"> в сфере тепло-, водоснабжения, водоотведения и очистки </w:t>
      </w:r>
      <w:r w:rsidR="00F6394B">
        <w:rPr>
          <w:rFonts w:eastAsia="Times New Roman"/>
          <w:szCs w:val="28"/>
        </w:rPr>
        <w:t xml:space="preserve">сточных вод, размер </w:t>
      </w:r>
      <w:r w:rsidR="00914FEC" w:rsidRPr="00914FEC">
        <w:rPr>
          <w:rFonts w:eastAsia="Times New Roman"/>
          <w:szCs w:val="28"/>
        </w:rPr>
        <w:t>арендн</w:t>
      </w:r>
      <w:r w:rsidR="00914FEC">
        <w:rPr>
          <w:rFonts w:eastAsia="Times New Roman"/>
          <w:szCs w:val="28"/>
        </w:rPr>
        <w:t xml:space="preserve">ой платы равен семи </w:t>
      </w:r>
      <w:r w:rsidR="00914FEC" w:rsidRPr="00914FEC">
        <w:rPr>
          <w:rFonts w:eastAsia="Times New Roman"/>
          <w:szCs w:val="28"/>
        </w:rPr>
        <w:t>десятым процента.</w:t>
      </w:r>
    </w:p>
    <w:p w:rsidR="00914FEC" w:rsidRPr="00914FEC" w:rsidRDefault="00982D30" w:rsidP="00F66AC1">
      <w:pPr>
        <w:widowControl w:val="0"/>
        <w:autoSpaceDE w:val="0"/>
        <w:autoSpaceDN w:val="0"/>
        <w:adjustRightInd w:val="0"/>
        <w:spacing w:after="0" w:line="240" w:lineRule="atLeast"/>
        <w:ind w:firstLine="539"/>
        <w:jc w:val="both"/>
        <w:rPr>
          <w:rFonts w:eastAsia="Times New Roman"/>
          <w:szCs w:val="28"/>
        </w:rPr>
      </w:pPr>
      <w:r>
        <w:rPr>
          <w:rFonts w:eastAsia="Times New Roman"/>
          <w:szCs w:val="28"/>
        </w:rPr>
        <w:t>7</w:t>
      </w:r>
      <w:r w:rsidR="00914FEC" w:rsidRPr="00914FEC">
        <w:rPr>
          <w:rFonts w:eastAsia="Times New Roman"/>
          <w:szCs w:val="28"/>
        </w:rPr>
        <w:t xml:space="preserve">. </w:t>
      </w:r>
      <w:proofErr w:type="gramStart"/>
      <w:r w:rsidR="00914FEC" w:rsidRPr="00914FEC">
        <w:rPr>
          <w:rFonts w:eastAsia="Times New Roman"/>
          <w:szCs w:val="28"/>
        </w:rPr>
        <w:t>В случае предоставления земельного участка в аренду для размещения объектов, предусмотренных подпунктом 2 статьи 49 Земельного кодекса Российской Федерации, а также для проведения работ, связанных с пользованием недрами, размер арендной платы за использование земельного участка определяется в соответствии с настоящим Порядком, но не выше размера арендной платы за использование земельного участка, определенного для соответствующих целей в отношении земельных участков, находящихся</w:t>
      </w:r>
      <w:proofErr w:type="gramEnd"/>
      <w:r w:rsidR="00914FEC" w:rsidRPr="00914FEC">
        <w:rPr>
          <w:rFonts w:eastAsia="Times New Roman"/>
          <w:szCs w:val="28"/>
        </w:rPr>
        <w:t xml:space="preserve"> в федеральной собственности.</w:t>
      </w:r>
    </w:p>
    <w:p w:rsidR="00914FEC" w:rsidRPr="00914FEC" w:rsidRDefault="00982D30" w:rsidP="00F66AC1">
      <w:pPr>
        <w:widowControl w:val="0"/>
        <w:autoSpaceDE w:val="0"/>
        <w:autoSpaceDN w:val="0"/>
        <w:adjustRightInd w:val="0"/>
        <w:spacing w:after="0" w:line="240" w:lineRule="atLeast"/>
        <w:ind w:firstLine="539"/>
        <w:jc w:val="both"/>
        <w:rPr>
          <w:rFonts w:eastAsia="Times New Roman"/>
          <w:szCs w:val="28"/>
        </w:rPr>
      </w:pPr>
      <w:r>
        <w:rPr>
          <w:rFonts w:eastAsia="Times New Roman"/>
          <w:szCs w:val="28"/>
        </w:rPr>
        <w:t>8</w:t>
      </w:r>
      <w:r w:rsidR="00914FEC" w:rsidRPr="00914FEC">
        <w:rPr>
          <w:rFonts w:eastAsia="Times New Roman"/>
          <w:szCs w:val="28"/>
        </w:rPr>
        <w:t xml:space="preserve">. </w:t>
      </w:r>
      <w:proofErr w:type="gramStart"/>
      <w:r w:rsidR="00914FEC" w:rsidRPr="00914FEC">
        <w:rPr>
          <w:rFonts w:eastAsia="Times New Roman"/>
          <w:szCs w:val="28"/>
        </w:rPr>
        <w:t>В случаях, предусмотренных пунктом 5 статьи 39.7 Земельного кодекса Российской Федерации и абзацем шестым пункта 2.7 статьи 3 Федерального закона "О введении в действие Земельного кодекса Российской Федерации", размер арендной платы за использование земельного участка определяется в соответствии с настоящим Порядком, но не выше размера земельного налога, рассчитанного в отношении такого земельного участка.</w:t>
      </w:r>
      <w:proofErr w:type="gramEnd"/>
    </w:p>
    <w:p w:rsidR="00914FEC" w:rsidRPr="00914FEC" w:rsidRDefault="00982D30" w:rsidP="00914FEC">
      <w:pPr>
        <w:widowControl w:val="0"/>
        <w:autoSpaceDE w:val="0"/>
        <w:autoSpaceDN w:val="0"/>
        <w:adjustRightInd w:val="0"/>
        <w:spacing w:after="0" w:line="240" w:lineRule="auto"/>
        <w:ind w:firstLine="540"/>
        <w:jc w:val="both"/>
        <w:rPr>
          <w:rFonts w:eastAsia="Times New Roman"/>
          <w:szCs w:val="28"/>
        </w:rPr>
      </w:pPr>
      <w:r>
        <w:rPr>
          <w:rFonts w:eastAsia="Times New Roman"/>
          <w:szCs w:val="28"/>
        </w:rPr>
        <w:t>9</w:t>
      </w:r>
      <w:r w:rsidR="00914FEC" w:rsidRPr="00914FEC">
        <w:rPr>
          <w:rFonts w:eastAsia="Times New Roman"/>
          <w:szCs w:val="28"/>
        </w:rPr>
        <w:t>. В случае переоформления права постоянного (бессрочного) пользования земельными участками на право аренды земельных участков размер арендной платы за использование земельного участка определяется в соответствии с настоящим Порядком, но не выше:</w:t>
      </w:r>
    </w:p>
    <w:p w:rsidR="00914FEC" w:rsidRPr="00914FEC" w:rsidRDefault="00914FEC" w:rsidP="00914FEC">
      <w:pPr>
        <w:widowControl w:val="0"/>
        <w:autoSpaceDE w:val="0"/>
        <w:autoSpaceDN w:val="0"/>
        <w:adjustRightInd w:val="0"/>
        <w:spacing w:after="0" w:line="240" w:lineRule="auto"/>
        <w:ind w:firstLine="540"/>
        <w:jc w:val="both"/>
        <w:rPr>
          <w:rFonts w:eastAsia="Times New Roman"/>
          <w:szCs w:val="28"/>
        </w:rPr>
      </w:pPr>
      <w:r w:rsidRPr="00914FEC">
        <w:rPr>
          <w:rFonts w:eastAsia="Times New Roman"/>
          <w:szCs w:val="28"/>
        </w:rPr>
        <w:t>двух процентов кадастровой стоимости арендуемых земельных участков;</w:t>
      </w:r>
    </w:p>
    <w:p w:rsidR="00914FEC" w:rsidRPr="00914FEC" w:rsidRDefault="00914FEC" w:rsidP="00914FEC">
      <w:pPr>
        <w:widowControl w:val="0"/>
        <w:autoSpaceDE w:val="0"/>
        <w:autoSpaceDN w:val="0"/>
        <w:adjustRightInd w:val="0"/>
        <w:spacing w:after="0" w:line="240" w:lineRule="auto"/>
        <w:ind w:firstLine="540"/>
        <w:jc w:val="both"/>
        <w:rPr>
          <w:rFonts w:eastAsia="Times New Roman"/>
          <w:szCs w:val="28"/>
        </w:rPr>
      </w:pPr>
      <w:r w:rsidRPr="00914FEC">
        <w:rPr>
          <w:rFonts w:eastAsia="Times New Roman"/>
          <w:szCs w:val="28"/>
        </w:rPr>
        <w:t>трех десятых процента кадастровой стоимости арендуемых земельных участков из земель сельскохозяйственного назначения;</w:t>
      </w:r>
    </w:p>
    <w:p w:rsidR="00914FEC" w:rsidRDefault="00914FEC" w:rsidP="00914FEC">
      <w:pPr>
        <w:widowControl w:val="0"/>
        <w:autoSpaceDE w:val="0"/>
        <w:autoSpaceDN w:val="0"/>
        <w:adjustRightInd w:val="0"/>
        <w:spacing w:after="0" w:line="240" w:lineRule="auto"/>
        <w:ind w:firstLine="540"/>
        <w:jc w:val="both"/>
        <w:rPr>
          <w:rFonts w:eastAsia="Times New Roman"/>
          <w:szCs w:val="28"/>
        </w:rPr>
      </w:pPr>
      <w:r w:rsidRPr="00914FEC">
        <w:rPr>
          <w:rFonts w:eastAsia="Times New Roman"/>
          <w:szCs w:val="28"/>
        </w:rPr>
        <w:t>полутора процентов кадастровой стоимости арендуемых земельных участков, изъятых из оборота или ограниченных в обороте.</w:t>
      </w:r>
    </w:p>
    <w:p w:rsidR="00D51B59" w:rsidRPr="00914FEC" w:rsidRDefault="00D51B59" w:rsidP="00914FEC">
      <w:pPr>
        <w:widowControl w:val="0"/>
        <w:autoSpaceDE w:val="0"/>
        <w:autoSpaceDN w:val="0"/>
        <w:adjustRightInd w:val="0"/>
        <w:spacing w:after="0" w:line="240" w:lineRule="auto"/>
        <w:ind w:firstLine="540"/>
        <w:jc w:val="both"/>
        <w:rPr>
          <w:rFonts w:eastAsia="Times New Roman"/>
          <w:szCs w:val="28"/>
        </w:rPr>
      </w:pPr>
    </w:p>
    <w:p w:rsidR="00914FEC" w:rsidRPr="00914FEC" w:rsidRDefault="00982D30" w:rsidP="00D51B59">
      <w:pPr>
        <w:widowControl w:val="0"/>
        <w:autoSpaceDE w:val="0"/>
        <w:autoSpaceDN w:val="0"/>
        <w:adjustRightInd w:val="0"/>
        <w:spacing w:after="0" w:line="240" w:lineRule="auto"/>
        <w:ind w:firstLine="540"/>
        <w:jc w:val="both"/>
        <w:rPr>
          <w:rFonts w:eastAsia="Times New Roman"/>
          <w:szCs w:val="28"/>
        </w:rPr>
      </w:pPr>
      <w:r>
        <w:rPr>
          <w:rFonts w:eastAsia="Times New Roman"/>
          <w:szCs w:val="28"/>
        </w:rPr>
        <w:t>10</w:t>
      </w:r>
      <w:r w:rsidR="00914FEC" w:rsidRPr="00914FEC">
        <w:rPr>
          <w:rFonts w:eastAsia="Times New Roman"/>
          <w:szCs w:val="28"/>
        </w:rPr>
        <w:t xml:space="preserve">. </w:t>
      </w:r>
      <w:proofErr w:type="gramStart"/>
      <w:r w:rsidR="00914FEC" w:rsidRPr="00914FEC">
        <w:rPr>
          <w:rFonts w:eastAsia="Times New Roman"/>
          <w:szCs w:val="28"/>
        </w:rPr>
        <w:t xml:space="preserve">В случае предоставления земельного участка в аренду некоммерческим организациям, осуществляющим на территории </w:t>
      </w:r>
      <w:r w:rsidR="00223F5C">
        <w:rPr>
          <w:rFonts w:eastAsia="Times New Roman"/>
          <w:szCs w:val="28"/>
        </w:rPr>
        <w:t xml:space="preserve">Ипатовского муниципального округа </w:t>
      </w:r>
      <w:r w:rsidR="00914FEC" w:rsidRPr="00914FEC">
        <w:rPr>
          <w:rFonts w:eastAsia="Times New Roman"/>
          <w:szCs w:val="28"/>
        </w:rPr>
        <w:t>Ставропольского края деятельность по подготовке граждан по военно-учетным специальностям для Вооруженных сил Российской Федерации, патриотическому (военно-патриотическому) воспитанию граждан и развитию авиационных, технических, военно-прикладных видов спорта, размер арендной платы за использование земельного участка определяется в соответствии с настоящим Порядком, но не выше размера земельного налога, рассчитанного</w:t>
      </w:r>
      <w:proofErr w:type="gramEnd"/>
      <w:r w:rsidR="00914FEC" w:rsidRPr="00914FEC">
        <w:rPr>
          <w:rFonts w:eastAsia="Times New Roman"/>
          <w:szCs w:val="28"/>
        </w:rPr>
        <w:t xml:space="preserve"> в отнош</w:t>
      </w:r>
      <w:r w:rsidR="00914FEC">
        <w:rPr>
          <w:rFonts w:eastAsia="Times New Roman"/>
          <w:szCs w:val="28"/>
        </w:rPr>
        <w:t>ени</w:t>
      </w:r>
      <w:r w:rsidR="00F66AC1">
        <w:rPr>
          <w:rFonts w:eastAsia="Times New Roman"/>
          <w:szCs w:val="28"/>
        </w:rPr>
        <w:t>и такого земельного участка.</w:t>
      </w:r>
    </w:p>
    <w:p w:rsidR="00914FEC" w:rsidRDefault="00223F5C" w:rsidP="00D51B59">
      <w:pPr>
        <w:widowControl w:val="0"/>
        <w:autoSpaceDE w:val="0"/>
        <w:autoSpaceDN w:val="0"/>
        <w:adjustRightInd w:val="0"/>
        <w:spacing w:after="0" w:line="240" w:lineRule="auto"/>
        <w:ind w:firstLine="540"/>
        <w:jc w:val="both"/>
        <w:rPr>
          <w:rFonts w:eastAsia="Times New Roman"/>
          <w:szCs w:val="28"/>
        </w:rPr>
      </w:pPr>
      <w:r>
        <w:rPr>
          <w:rFonts w:eastAsia="Times New Roman"/>
          <w:szCs w:val="28"/>
        </w:rPr>
        <w:t>11</w:t>
      </w:r>
      <w:r w:rsidR="00914FEC">
        <w:rPr>
          <w:rFonts w:eastAsia="Times New Roman"/>
          <w:szCs w:val="28"/>
        </w:rPr>
        <w:t>.</w:t>
      </w:r>
      <w:r w:rsidR="00914FEC" w:rsidRPr="00914FEC">
        <w:rPr>
          <w:rFonts w:eastAsia="Times New Roman"/>
          <w:szCs w:val="28"/>
        </w:rPr>
        <w:t xml:space="preserve"> При предоставлении з</w:t>
      </w:r>
      <w:r w:rsidR="00914FEC">
        <w:rPr>
          <w:rFonts w:eastAsia="Times New Roman"/>
          <w:szCs w:val="28"/>
        </w:rPr>
        <w:t xml:space="preserve">емельного участка в аренду без торгов арендная плата </w:t>
      </w:r>
      <w:r w:rsidR="00914FEC" w:rsidRPr="00914FEC">
        <w:rPr>
          <w:rFonts w:eastAsia="Times New Roman"/>
          <w:szCs w:val="28"/>
        </w:rPr>
        <w:t>определяется на основании кадастровой</w:t>
      </w:r>
      <w:r w:rsidR="00914FEC">
        <w:rPr>
          <w:rFonts w:eastAsia="Times New Roman"/>
          <w:szCs w:val="28"/>
        </w:rPr>
        <w:t xml:space="preserve"> стоимости земельного участка и </w:t>
      </w:r>
      <w:r w:rsidR="00914FEC" w:rsidRPr="00914FEC">
        <w:rPr>
          <w:rFonts w:eastAsia="Times New Roman"/>
          <w:szCs w:val="28"/>
        </w:rPr>
        <w:t>рассчитывается в размере од</w:t>
      </w:r>
      <w:r w:rsidR="00914FEC">
        <w:rPr>
          <w:rFonts w:eastAsia="Times New Roman"/>
          <w:szCs w:val="28"/>
        </w:rPr>
        <w:t>ной сотой процента в отношении:</w:t>
      </w:r>
    </w:p>
    <w:p w:rsidR="00914FEC" w:rsidRPr="00914FEC" w:rsidRDefault="00914FEC" w:rsidP="00D51B59">
      <w:pPr>
        <w:widowControl w:val="0"/>
        <w:autoSpaceDE w:val="0"/>
        <w:autoSpaceDN w:val="0"/>
        <w:adjustRightInd w:val="0"/>
        <w:spacing w:after="0" w:line="240" w:lineRule="auto"/>
        <w:ind w:firstLine="540"/>
        <w:jc w:val="both"/>
        <w:rPr>
          <w:rFonts w:eastAsia="Times New Roman"/>
          <w:szCs w:val="28"/>
        </w:rPr>
      </w:pPr>
      <w:r w:rsidRPr="00914FEC">
        <w:rPr>
          <w:rFonts w:eastAsia="Times New Roman"/>
          <w:szCs w:val="28"/>
        </w:rPr>
        <w:t>земельного участка, предоставленного физическому лицу или юридическому лицу, имеющему право на освобождение от уплаты земельного налога в соответствии с законодательством Российской Федерации о налогах и сборах;</w:t>
      </w:r>
    </w:p>
    <w:p w:rsidR="00914FEC" w:rsidRPr="00914FEC" w:rsidRDefault="00914FEC" w:rsidP="00D51B59">
      <w:pPr>
        <w:widowControl w:val="0"/>
        <w:autoSpaceDE w:val="0"/>
        <w:autoSpaceDN w:val="0"/>
        <w:adjustRightInd w:val="0"/>
        <w:spacing w:after="0" w:line="240" w:lineRule="auto"/>
        <w:ind w:firstLine="540"/>
        <w:jc w:val="both"/>
        <w:rPr>
          <w:rFonts w:eastAsia="Times New Roman"/>
          <w:szCs w:val="28"/>
        </w:rPr>
      </w:pPr>
      <w:r w:rsidRPr="00914FEC">
        <w:rPr>
          <w:rFonts w:eastAsia="Times New Roman"/>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Российской Федерации о налогах и сборах, в случае, если налоговая база в результате уменьшения на не облагаемую налогом сумму принимается равной нулю;</w:t>
      </w:r>
    </w:p>
    <w:p w:rsidR="00914FEC" w:rsidRPr="00914FEC" w:rsidRDefault="00914FEC" w:rsidP="00D51B59">
      <w:pPr>
        <w:widowControl w:val="0"/>
        <w:autoSpaceDE w:val="0"/>
        <w:autoSpaceDN w:val="0"/>
        <w:adjustRightInd w:val="0"/>
        <w:spacing w:after="0" w:line="240" w:lineRule="auto"/>
        <w:ind w:firstLine="540"/>
        <w:jc w:val="both"/>
        <w:rPr>
          <w:rFonts w:eastAsia="Times New Roman"/>
          <w:szCs w:val="28"/>
        </w:rPr>
      </w:pPr>
      <w:proofErr w:type="gramStart"/>
      <w:r w:rsidRPr="00914FEC">
        <w:rPr>
          <w:rFonts w:eastAsia="Times New Roman"/>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Российской Федерации о налогах и сборах, в случае, если размер налогового вычета меньше размера налоговой базы (при этом ставка одна сотая процента устанавливается в отношении арендной платы, равной размеру такого вычета);</w:t>
      </w:r>
      <w:proofErr w:type="gramEnd"/>
    </w:p>
    <w:p w:rsidR="00914FEC" w:rsidRPr="00914FEC" w:rsidRDefault="00914FEC" w:rsidP="00D51B59">
      <w:pPr>
        <w:widowControl w:val="0"/>
        <w:autoSpaceDE w:val="0"/>
        <w:autoSpaceDN w:val="0"/>
        <w:adjustRightInd w:val="0"/>
        <w:spacing w:after="0" w:line="240" w:lineRule="auto"/>
        <w:ind w:firstLine="540"/>
        <w:jc w:val="both"/>
        <w:rPr>
          <w:rFonts w:eastAsia="Times New Roman"/>
          <w:szCs w:val="28"/>
        </w:rPr>
      </w:pPr>
      <w:r w:rsidRPr="00914FEC">
        <w:rPr>
          <w:rFonts w:eastAsia="Times New Roman"/>
          <w:szCs w:val="28"/>
        </w:rPr>
        <w:t>земельного участка, предоставленного юридическому лицу в соответствии с решением Губернатора Ставропольского края, принимаемым в соответствии с пунктом 1 части 1 статьи 21 Закона Ставропольского края "О некоторых вопросах регулирования земельных отношений";</w:t>
      </w:r>
    </w:p>
    <w:p w:rsidR="00D51B59" w:rsidRPr="00914FEC" w:rsidRDefault="00914FEC" w:rsidP="00F66AC1">
      <w:pPr>
        <w:widowControl w:val="0"/>
        <w:autoSpaceDE w:val="0"/>
        <w:autoSpaceDN w:val="0"/>
        <w:adjustRightInd w:val="0"/>
        <w:spacing w:after="0" w:line="240" w:lineRule="atLeast"/>
        <w:ind w:firstLine="539"/>
        <w:jc w:val="both"/>
        <w:rPr>
          <w:rFonts w:eastAsia="Times New Roman"/>
          <w:szCs w:val="28"/>
        </w:rPr>
      </w:pPr>
      <w:proofErr w:type="gramStart"/>
      <w:r w:rsidRPr="00914FEC">
        <w:rPr>
          <w:rFonts w:eastAsia="Times New Roman"/>
          <w:szCs w:val="28"/>
        </w:rPr>
        <w:t>земельного участка, предоставленного юридическому лицу в соответствии с решением Губернатора Ставропольского края, принимаемым в соответствии с пунктом 2 части 1 статьи 21 Закона Ставропольского края "О некоторых вопросах регулирования земельных отношений" (при этом ставка одна сотая процента устанавливается на срок, равный расчетному сроку окупаемости масштабного инвестиционного проекта, указанному в бизнес-плане, но не более 10 лет).</w:t>
      </w:r>
      <w:proofErr w:type="gramEnd"/>
    </w:p>
    <w:p w:rsidR="00057AAB" w:rsidRPr="00057AAB" w:rsidRDefault="00223F5C" w:rsidP="00F66AC1">
      <w:pPr>
        <w:widowControl w:val="0"/>
        <w:autoSpaceDE w:val="0"/>
        <w:autoSpaceDN w:val="0"/>
        <w:adjustRightInd w:val="0"/>
        <w:spacing w:after="0" w:line="240" w:lineRule="atLeast"/>
        <w:ind w:firstLine="539"/>
        <w:jc w:val="both"/>
        <w:rPr>
          <w:rFonts w:eastAsia="Times New Roman"/>
          <w:szCs w:val="28"/>
        </w:rPr>
      </w:pPr>
      <w:r>
        <w:rPr>
          <w:rFonts w:eastAsia="Times New Roman"/>
          <w:szCs w:val="28"/>
        </w:rPr>
        <w:t>12</w:t>
      </w:r>
      <w:r w:rsidR="00057AAB" w:rsidRPr="00057AAB">
        <w:rPr>
          <w:rFonts w:eastAsia="Times New Roman"/>
          <w:szCs w:val="28"/>
        </w:rPr>
        <w:t xml:space="preserve">. </w:t>
      </w:r>
      <w:proofErr w:type="gramStart"/>
      <w:r w:rsidR="00057AAB" w:rsidRPr="00057AAB">
        <w:rPr>
          <w:rFonts w:eastAsia="Times New Roman"/>
          <w:szCs w:val="28"/>
        </w:rPr>
        <w:t xml:space="preserve">В случае если в отношении земельного участка, занимаемого зданием, сооружением, установлено ограничение права на приобретение в собственность данного земельного участка для собственника здания, сооружения и размер арендной платы за использование земельного участка, </w:t>
      </w:r>
      <w:r w:rsidR="00057AAB" w:rsidRPr="00057AAB">
        <w:rPr>
          <w:rFonts w:eastAsia="Times New Roman"/>
          <w:szCs w:val="28"/>
        </w:rPr>
        <w:lastRenderedPageBreak/>
        <w:t xml:space="preserve">определяемый в соответствии с </w:t>
      </w:r>
      <w:hyperlink w:anchor="Par49" w:tooltip="3. Размер арендной платы за использование земельного участка, если иное не установлено настоящим Порядком, определяется по следующей формуле:" w:history="1">
        <w:r w:rsidR="00057AAB" w:rsidRPr="00057AAB">
          <w:rPr>
            <w:rFonts w:eastAsia="Times New Roman"/>
            <w:szCs w:val="28"/>
          </w:rPr>
          <w:t>пунктом 3</w:t>
        </w:r>
      </w:hyperlink>
      <w:r w:rsidR="00057AAB" w:rsidRPr="00057AAB">
        <w:rPr>
          <w:rFonts w:eastAsia="Times New Roman"/>
          <w:szCs w:val="28"/>
        </w:rPr>
        <w:t xml:space="preserve">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w:t>
      </w:r>
      <w:proofErr w:type="gramEnd"/>
      <w:r w:rsidR="00057AAB" w:rsidRPr="00057AAB">
        <w:rPr>
          <w:rFonts w:eastAsia="Times New Roman"/>
          <w:szCs w:val="28"/>
        </w:rPr>
        <w:t xml:space="preserve"> </w:t>
      </w:r>
      <w:proofErr w:type="gramStart"/>
      <w:r w:rsidR="00057AAB" w:rsidRPr="00057AAB">
        <w:rPr>
          <w:rFonts w:eastAsia="Times New Roman"/>
          <w:szCs w:val="28"/>
        </w:rPr>
        <w:t>которых</w:t>
      </w:r>
      <w:proofErr w:type="gramEnd"/>
      <w:r w:rsidR="00057AAB" w:rsidRPr="00057AAB">
        <w:rPr>
          <w:rFonts w:eastAsia="Times New Roman"/>
          <w:szCs w:val="28"/>
        </w:rPr>
        <w:t xml:space="preserve"> указанные ограничения права на приобретение в собственность отсутствуют, размер арендной платы за указанный земельный участок определяется в размере земельного налога.</w:t>
      </w:r>
    </w:p>
    <w:p w:rsidR="00D51B59" w:rsidRPr="00D51B59" w:rsidRDefault="00223F5C" w:rsidP="00F66AC1">
      <w:pPr>
        <w:widowControl w:val="0"/>
        <w:autoSpaceDE w:val="0"/>
        <w:autoSpaceDN w:val="0"/>
        <w:adjustRightInd w:val="0"/>
        <w:spacing w:after="0" w:line="240" w:lineRule="atLeast"/>
        <w:ind w:firstLine="539"/>
        <w:jc w:val="both"/>
        <w:rPr>
          <w:rFonts w:eastAsia="Times New Roman"/>
          <w:szCs w:val="28"/>
        </w:rPr>
      </w:pPr>
      <w:r>
        <w:rPr>
          <w:rFonts w:eastAsia="Times New Roman"/>
          <w:szCs w:val="28"/>
        </w:rPr>
        <w:t>13</w:t>
      </w:r>
      <w:r w:rsidR="00057AAB" w:rsidRPr="00057AAB">
        <w:rPr>
          <w:rFonts w:eastAsia="Times New Roman"/>
          <w:szCs w:val="28"/>
        </w:rPr>
        <w:t xml:space="preserve">. </w:t>
      </w:r>
      <w:r w:rsidR="00D51B59" w:rsidRPr="00D51B59">
        <w:rPr>
          <w:rFonts w:eastAsia="Times New Roman"/>
          <w:szCs w:val="28"/>
        </w:rPr>
        <w:t>Размер арендной платы за использование земельного участка в составе земель особо охраняемых территорий и объектов равен ставке земельного налога, рассчитанного в отношении такого земельного участка.</w:t>
      </w:r>
    </w:p>
    <w:p w:rsidR="00D51B59" w:rsidRPr="00D51B59" w:rsidRDefault="00223F5C" w:rsidP="00F66AC1">
      <w:pPr>
        <w:widowControl w:val="0"/>
        <w:autoSpaceDE w:val="0"/>
        <w:autoSpaceDN w:val="0"/>
        <w:adjustRightInd w:val="0"/>
        <w:spacing w:after="0" w:line="240" w:lineRule="atLeast"/>
        <w:ind w:firstLine="539"/>
        <w:jc w:val="both"/>
        <w:rPr>
          <w:rFonts w:eastAsia="Times New Roman"/>
          <w:szCs w:val="28"/>
        </w:rPr>
      </w:pPr>
      <w:r>
        <w:rPr>
          <w:rFonts w:eastAsia="Times New Roman"/>
          <w:szCs w:val="28"/>
        </w:rPr>
        <w:t>14</w:t>
      </w:r>
      <w:r w:rsidR="00D51B59">
        <w:rPr>
          <w:rFonts w:eastAsia="Times New Roman"/>
          <w:szCs w:val="28"/>
        </w:rPr>
        <w:t xml:space="preserve">. Размер арендной </w:t>
      </w:r>
      <w:r w:rsidR="00D51B59" w:rsidRPr="00D51B59">
        <w:rPr>
          <w:rFonts w:eastAsia="Times New Roman"/>
          <w:szCs w:val="28"/>
        </w:rPr>
        <w:t>пл</w:t>
      </w:r>
      <w:r w:rsidR="00D51B59">
        <w:rPr>
          <w:rFonts w:eastAsia="Times New Roman"/>
          <w:szCs w:val="28"/>
        </w:rPr>
        <w:t xml:space="preserve">аты за </w:t>
      </w:r>
      <w:r w:rsidR="00D51B59" w:rsidRPr="00D51B59">
        <w:rPr>
          <w:rFonts w:eastAsia="Times New Roman"/>
          <w:szCs w:val="28"/>
        </w:rPr>
        <w:t>испол</w:t>
      </w:r>
      <w:r w:rsidR="00D51B59">
        <w:rPr>
          <w:rFonts w:eastAsia="Times New Roman"/>
          <w:szCs w:val="28"/>
        </w:rPr>
        <w:t xml:space="preserve">ьзование земельного  участка в </w:t>
      </w:r>
      <w:r w:rsidR="00D51B59" w:rsidRPr="00D51B59">
        <w:rPr>
          <w:rFonts w:eastAsia="Times New Roman"/>
          <w:szCs w:val="28"/>
        </w:rPr>
        <w:t>составе земель промышленности, энергетики, т</w:t>
      </w:r>
      <w:r w:rsidR="00D51B59">
        <w:rPr>
          <w:rFonts w:eastAsia="Times New Roman"/>
          <w:szCs w:val="28"/>
        </w:rPr>
        <w:t xml:space="preserve">ранспорта, связи, радиовещания, </w:t>
      </w:r>
      <w:r w:rsidR="00F66AC1">
        <w:rPr>
          <w:rFonts w:eastAsia="Times New Roman"/>
          <w:szCs w:val="28"/>
        </w:rPr>
        <w:t>телевидения,</w:t>
      </w:r>
      <w:r w:rsidR="00D51B59" w:rsidRPr="00D51B59">
        <w:rPr>
          <w:rFonts w:eastAsia="Times New Roman"/>
          <w:szCs w:val="28"/>
        </w:rPr>
        <w:t xml:space="preserve"> информатики, земель для обеспе</w:t>
      </w:r>
      <w:r w:rsidR="00D51B59">
        <w:rPr>
          <w:rFonts w:eastAsia="Times New Roman"/>
          <w:szCs w:val="28"/>
        </w:rPr>
        <w:t xml:space="preserve">чения космической деятельности, </w:t>
      </w:r>
      <w:r w:rsidR="00F66AC1">
        <w:rPr>
          <w:rFonts w:eastAsia="Times New Roman"/>
          <w:szCs w:val="28"/>
        </w:rPr>
        <w:t xml:space="preserve">земель </w:t>
      </w:r>
      <w:r w:rsidR="00D51B59" w:rsidRPr="00D51B59">
        <w:rPr>
          <w:rFonts w:eastAsia="Times New Roman"/>
          <w:szCs w:val="28"/>
        </w:rPr>
        <w:t>обороны</w:t>
      </w:r>
      <w:r w:rsidR="00F66AC1">
        <w:rPr>
          <w:rFonts w:eastAsia="Times New Roman"/>
          <w:szCs w:val="28"/>
        </w:rPr>
        <w:t xml:space="preserve">, </w:t>
      </w:r>
      <w:r w:rsidR="00D51B59" w:rsidRPr="00D51B59">
        <w:rPr>
          <w:rFonts w:eastAsia="Times New Roman"/>
          <w:szCs w:val="28"/>
        </w:rPr>
        <w:t>безопасности и земель иного специального</w:t>
      </w:r>
      <w:r w:rsidR="00D51B59">
        <w:rPr>
          <w:rFonts w:eastAsia="Times New Roman"/>
          <w:szCs w:val="28"/>
        </w:rPr>
        <w:t xml:space="preserve"> назначения равен </w:t>
      </w:r>
      <w:r w:rsidR="00D51B59" w:rsidRPr="00D51B59">
        <w:rPr>
          <w:rFonts w:eastAsia="Times New Roman"/>
          <w:szCs w:val="28"/>
        </w:rPr>
        <w:t>двум целым семи десятым процента.</w:t>
      </w:r>
    </w:p>
    <w:p w:rsidR="00057AAB" w:rsidRPr="00057AAB" w:rsidRDefault="00223F5C" w:rsidP="00F66AC1">
      <w:pPr>
        <w:widowControl w:val="0"/>
        <w:autoSpaceDE w:val="0"/>
        <w:autoSpaceDN w:val="0"/>
        <w:adjustRightInd w:val="0"/>
        <w:spacing w:after="0" w:line="240" w:lineRule="atLeast"/>
        <w:ind w:firstLine="539"/>
        <w:jc w:val="both"/>
        <w:rPr>
          <w:rFonts w:eastAsia="Times New Roman"/>
          <w:szCs w:val="28"/>
        </w:rPr>
      </w:pPr>
      <w:r>
        <w:rPr>
          <w:rFonts w:eastAsia="Times New Roman"/>
          <w:szCs w:val="28"/>
        </w:rPr>
        <w:t>15</w:t>
      </w:r>
      <w:r w:rsidR="00057AAB" w:rsidRPr="00057AAB">
        <w:rPr>
          <w:rFonts w:eastAsia="Times New Roman"/>
          <w:szCs w:val="28"/>
        </w:rPr>
        <w:t xml:space="preserve">. </w:t>
      </w:r>
      <w:proofErr w:type="gramStart"/>
      <w:r w:rsidR="00057AAB" w:rsidRPr="00057AAB">
        <w:rPr>
          <w:rFonts w:eastAsia="Times New Roman"/>
          <w:szCs w:val="28"/>
        </w:rPr>
        <w:t>Размер арендной платы за использование земельного участка, находящегося в муниципальной собс</w:t>
      </w:r>
      <w:r w:rsidR="00E44EDE">
        <w:rPr>
          <w:rFonts w:eastAsia="Times New Roman"/>
          <w:szCs w:val="28"/>
        </w:rPr>
        <w:t>твенности Ипатовского муниципального</w:t>
      </w:r>
      <w:r w:rsidR="00057AAB" w:rsidRPr="00057AAB">
        <w:rPr>
          <w:rFonts w:eastAsia="Times New Roman"/>
          <w:szCs w:val="28"/>
        </w:rPr>
        <w:t xml:space="preserve"> округа Ставропольского края и расположенного за </w:t>
      </w:r>
      <w:r w:rsidR="00E44EDE">
        <w:rPr>
          <w:rFonts w:eastAsia="Times New Roman"/>
          <w:szCs w:val="28"/>
        </w:rPr>
        <w:t>пределами Ипатовского муниципального</w:t>
      </w:r>
      <w:r w:rsidR="00057AAB" w:rsidRPr="00057AAB">
        <w:rPr>
          <w:rFonts w:eastAsia="Times New Roman"/>
          <w:szCs w:val="28"/>
        </w:rPr>
        <w:t xml:space="preserve"> округа Ставропольского края, определяется в порядке, установленном органами государственной власти субъекта Российской Федерации, на территории которого расположен земельный участок, для земельных участков, находящихся в собственности данного субъекта Российской Федерации.</w:t>
      </w:r>
      <w:proofErr w:type="gramEnd"/>
    </w:p>
    <w:p w:rsidR="00057AAB" w:rsidRPr="00057AAB" w:rsidRDefault="00223F5C" w:rsidP="00F66AC1">
      <w:pPr>
        <w:widowControl w:val="0"/>
        <w:autoSpaceDE w:val="0"/>
        <w:autoSpaceDN w:val="0"/>
        <w:adjustRightInd w:val="0"/>
        <w:spacing w:after="0" w:line="240" w:lineRule="atLeast"/>
        <w:ind w:firstLine="539"/>
        <w:jc w:val="both"/>
        <w:rPr>
          <w:rFonts w:eastAsia="Times New Roman"/>
          <w:szCs w:val="28"/>
        </w:rPr>
      </w:pPr>
      <w:bookmarkStart w:id="3" w:name="Par68"/>
      <w:bookmarkEnd w:id="3"/>
      <w:r>
        <w:rPr>
          <w:rFonts w:eastAsia="Times New Roman"/>
          <w:szCs w:val="28"/>
        </w:rPr>
        <w:t>16</w:t>
      </w:r>
      <w:r w:rsidR="00057AAB" w:rsidRPr="00057AAB">
        <w:rPr>
          <w:rFonts w:eastAsia="Times New Roman"/>
          <w:szCs w:val="28"/>
        </w:rPr>
        <w:t xml:space="preserve">. </w:t>
      </w:r>
      <w:proofErr w:type="gramStart"/>
      <w:r w:rsidR="00057AAB" w:rsidRPr="00057AAB">
        <w:rPr>
          <w:rFonts w:eastAsia="Times New Roman"/>
          <w:szCs w:val="28"/>
        </w:rPr>
        <w:t>Если на стороне арендатора земельного участка выступают несколько лиц, являющихся правообладателями помещений в зданиях, сооружениях, расположенных на неделимом земельном участке, размер арендной платы за использование земельного участка определяется для каждого из них пропорционально размеру принадлежащей ему доли в праве на указанные объекты недвижимого имущества, если иное не установлено договором о порядке пользования недвижимого имущества.</w:t>
      </w:r>
      <w:proofErr w:type="gramEnd"/>
    </w:p>
    <w:p w:rsidR="00057AAB" w:rsidRPr="00057AAB" w:rsidRDefault="00223F5C" w:rsidP="004D391E">
      <w:pPr>
        <w:widowControl w:val="0"/>
        <w:autoSpaceDE w:val="0"/>
        <w:autoSpaceDN w:val="0"/>
        <w:adjustRightInd w:val="0"/>
        <w:spacing w:after="0" w:line="240" w:lineRule="atLeast"/>
        <w:ind w:firstLine="539"/>
        <w:jc w:val="both"/>
        <w:rPr>
          <w:rFonts w:eastAsia="Times New Roman"/>
          <w:szCs w:val="28"/>
        </w:rPr>
      </w:pPr>
      <w:r>
        <w:rPr>
          <w:rFonts w:eastAsia="Times New Roman"/>
          <w:szCs w:val="28"/>
        </w:rPr>
        <w:t>17</w:t>
      </w:r>
      <w:r w:rsidR="00057AAB" w:rsidRPr="00057AAB">
        <w:rPr>
          <w:rFonts w:eastAsia="Times New Roman"/>
          <w:szCs w:val="28"/>
        </w:rPr>
        <w:t xml:space="preserve">. Размер арендной платы за использование земельного участка определяется по результатам его рыночной оценки в соответствии с Федеральным </w:t>
      </w:r>
      <w:hyperlink r:id="rId11" w:history="1">
        <w:r w:rsidR="00057AAB" w:rsidRPr="00057AAB">
          <w:rPr>
            <w:rFonts w:eastAsia="Times New Roman"/>
            <w:szCs w:val="28"/>
          </w:rPr>
          <w:t>законом</w:t>
        </w:r>
      </w:hyperlink>
      <w:r w:rsidR="00D51B59">
        <w:rPr>
          <w:rFonts w:eastAsia="Times New Roman"/>
          <w:szCs w:val="28"/>
        </w:rPr>
        <w:t xml:space="preserve"> «</w:t>
      </w:r>
      <w:r w:rsidR="00057AAB" w:rsidRPr="00057AAB">
        <w:rPr>
          <w:rFonts w:eastAsia="Times New Roman"/>
          <w:szCs w:val="28"/>
        </w:rPr>
        <w:t>Об оценочной деят</w:t>
      </w:r>
      <w:r w:rsidR="00D51B59">
        <w:rPr>
          <w:rFonts w:eastAsia="Times New Roman"/>
          <w:szCs w:val="28"/>
        </w:rPr>
        <w:t>ельности в Российской Федерации»</w:t>
      </w:r>
      <w:r w:rsidR="00057AAB" w:rsidRPr="00057AAB">
        <w:rPr>
          <w:rFonts w:eastAsia="Times New Roman"/>
          <w:szCs w:val="28"/>
        </w:rPr>
        <w:t>, но не ниже размера земельного налога, рассчитанного для данного земельного участка в следующих случаях:</w:t>
      </w:r>
    </w:p>
    <w:p w:rsidR="00057AAB" w:rsidRPr="00057AAB" w:rsidRDefault="00057AAB" w:rsidP="004D391E">
      <w:pPr>
        <w:widowControl w:val="0"/>
        <w:autoSpaceDE w:val="0"/>
        <w:autoSpaceDN w:val="0"/>
        <w:adjustRightInd w:val="0"/>
        <w:spacing w:after="0" w:line="240" w:lineRule="atLeast"/>
        <w:ind w:firstLine="540"/>
        <w:jc w:val="both"/>
        <w:rPr>
          <w:rFonts w:eastAsia="Times New Roman"/>
          <w:szCs w:val="28"/>
        </w:rPr>
      </w:pPr>
      <w:r w:rsidRPr="00057AAB">
        <w:rPr>
          <w:rFonts w:eastAsia="Times New Roman"/>
          <w:szCs w:val="28"/>
        </w:rPr>
        <w:t>если кадастровая стоимость земельного участка не установлена;</w:t>
      </w:r>
    </w:p>
    <w:p w:rsidR="00057AAB" w:rsidRPr="00057AAB" w:rsidRDefault="00057AAB" w:rsidP="004D391E">
      <w:pPr>
        <w:widowControl w:val="0"/>
        <w:autoSpaceDE w:val="0"/>
        <w:autoSpaceDN w:val="0"/>
        <w:adjustRightInd w:val="0"/>
        <w:spacing w:after="0" w:line="240" w:lineRule="atLeast"/>
        <w:ind w:firstLine="540"/>
        <w:jc w:val="both"/>
        <w:rPr>
          <w:rFonts w:eastAsia="Times New Roman"/>
          <w:szCs w:val="28"/>
        </w:rPr>
      </w:pPr>
      <w:r w:rsidRPr="00057AAB">
        <w:rPr>
          <w:rFonts w:eastAsia="Times New Roman"/>
          <w:szCs w:val="28"/>
        </w:rPr>
        <w:t xml:space="preserve">если размер ставки арендной платы признан вступившим в законную силу решением суда недействующим или не установлен и при этом к размеру арендной платы не применяются положения </w:t>
      </w:r>
      <w:r w:rsidR="00223F5C">
        <w:rPr>
          <w:rFonts w:eastAsia="Times New Roman"/>
          <w:szCs w:val="28"/>
        </w:rPr>
        <w:t>3</w:t>
      </w:r>
      <w:hyperlink w:anchor="Par56" w:tooltip="4. В случае предоставления земельного участка юридическим лицам в соответствии с решением Губернатора Ставропольского края, принимаемым в соответствии с пунктами 1 и 2 части 1 статьи 21 Закона Ставропольского края &quot;О некоторых вопросах регулирования земельных " w:history="1"/>
      <w:r w:rsidRPr="00057AAB">
        <w:rPr>
          <w:rFonts w:eastAsia="Times New Roman"/>
          <w:szCs w:val="28"/>
        </w:rPr>
        <w:t xml:space="preserve"> - </w:t>
      </w:r>
      <w:r w:rsidR="00223F5C">
        <w:rPr>
          <w:rFonts w:eastAsia="Times New Roman"/>
          <w:szCs w:val="28"/>
        </w:rPr>
        <w:t>12</w:t>
      </w:r>
      <w:hyperlink w:anchor="Par68" w:tooltip="13. Если на стороне арендатора земельного участка выступают несколько лиц, являющихся правообладателями помещений в зданиях, сооружениях, расположенных на неделимом земельном участке, размер арендной платы за использование земельного участка определяется для к" w:history="1"/>
      <w:r w:rsidRPr="00057AAB">
        <w:rPr>
          <w:rFonts w:eastAsia="Times New Roman"/>
          <w:szCs w:val="28"/>
        </w:rPr>
        <w:t xml:space="preserve"> настоящего Порядка.</w:t>
      </w:r>
    </w:p>
    <w:p w:rsidR="00057AAB" w:rsidRPr="00057AAB" w:rsidRDefault="00057AAB" w:rsidP="004D391E">
      <w:pPr>
        <w:widowControl w:val="0"/>
        <w:autoSpaceDE w:val="0"/>
        <w:autoSpaceDN w:val="0"/>
        <w:adjustRightInd w:val="0"/>
        <w:spacing w:after="0" w:line="240" w:lineRule="atLeast"/>
        <w:ind w:firstLine="540"/>
        <w:jc w:val="both"/>
        <w:rPr>
          <w:rFonts w:eastAsia="Times New Roman"/>
          <w:szCs w:val="28"/>
        </w:rPr>
      </w:pPr>
      <w:r w:rsidRPr="00057AAB">
        <w:rPr>
          <w:rFonts w:eastAsia="Times New Roman"/>
          <w:szCs w:val="28"/>
        </w:rPr>
        <w:t>Если размер арендной платы за использование земельного участка, определенный по результатам рыночной оценки, ниже размера земельного налога, рассчитанного для данного земельного участка, то размер арендной платы за использование земельного участка устанавливается в размере земельного налога.</w:t>
      </w:r>
    </w:p>
    <w:p w:rsidR="00057AAB" w:rsidRPr="00057AAB" w:rsidRDefault="00223F5C" w:rsidP="004D391E">
      <w:pPr>
        <w:widowControl w:val="0"/>
        <w:autoSpaceDE w:val="0"/>
        <w:autoSpaceDN w:val="0"/>
        <w:adjustRightInd w:val="0"/>
        <w:spacing w:after="0" w:line="240" w:lineRule="atLeast"/>
        <w:ind w:firstLine="539"/>
        <w:jc w:val="both"/>
        <w:rPr>
          <w:rFonts w:eastAsia="Times New Roman"/>
          <w:szCs w:val="28"/>
        </w:rPr>
      </w:pPr>
      <w:r>
        <w:rPr>
          <w:rFonts w:eastAsia="Times New Roman"/>
          <w:szCs w:val="28"/>
        </w:rPr>
        <w:t>18</w:t>
      </w:r>
      <w:r w:rsidR="00057AAB" w:rsidRPr="00057AAB">
        <w:rPr>
          <w:rFonts w:eastAsia="Times New Roman"/>
          <w:szCs w:val="28"/>
        </w:rPr>
        <w:t>. В одностороннем порядке по требованию арендодателя размер арендной платы за использование земельного участка изменяется:</w:t>
      </w:r>
    </w:p>
    <w:p w:rsidR="00057AAB" w:rsidRPr="00057AAB" w:rsidRDefault="00057AAB" w:rsidP="004D391E">
      <w:pPr>
        <w:widowControl w:val="0"/>
        <w:autoSpaceDE w:val="0"/>
        <w:autoSpaceDN w:val="0"/>
        <w:adjustRightInd w:val="0"/>
        <w:spacing w:after="0" w:line="240" w:lineRule="atLeast"/>
        <w:ind w:firstLine="539"/>
        <w:jc w:val="both"/>
        <w:rPr>
          <w:rFonts w:eastAsia="Times New Roman"/>
          <w:szCs w:val="28"/>
        </w:rPr>
      </w:pPr>
      <w:r w:rsidRPr="00057AAB">
        <w:rPr>
          <w:rFonts w:eastAsia="Times New Roman"/>
          <w:szCs w:val="28"/>
        </w:rPr>
        <w:lastRenderedPageBreak/>
        <w:t>в связи с изменением кадастровой стоимости земельного участка;</w:t>
      </w:r>
    </w:p>
    <w:p w:rsidR="00057AAB" w:rsidRPr="00057AAB" w:rsidRDefault="00057AAB" w:rsidP="004D391E">
      <w:pPr>
        <w:widowControl w:val="0"/>
        <w:autoSpaceDE w:val="0"/>
        <w:autoSpaceDN w:val="0"/>
        <w:adjustRightInd w:val="0"/>
        <w:spacing w:after="0" w:line="240" w:lineRule="atLeast"/>
        <w:ind w:firstLine="539"/>
        <w:jc w:val="both"/>
        <w:rPr>
          <w:rFonts w:eastAsia="Times New Roman"/>
          <w:szCs w:val="28"/>
        </w:rPr>
      </w:pPr>
      <w:r w:rsidRPr="00057AAB">
        <w:rPr>
          <w:rFonts w:eastAsia="Times New Roman"/>
          <w:szCs w:val="28"/>
        </w:rPr>
        <w:t>в связи с изменением ставок арендной платы за использование земельного участка, используемых при определении размера арендной платы за использование земельного участка, изменением порядка определения размера арендной платы за использование земельного участка.</w:t>
      </w:r>
    </w:p>
    <w:p w:rsidR="00057AAB" w:rsidRPr="00057AAB" w:rsidRDefault="00223F5C" w:rsidP="00F66AC1">
      <w:pPr>
        <w:widowControl w:val="0"/>
        <w:autoSpaceDE w:val="0"/>
        <w:autoSpaceDN w:val="0"/>
        <w:adjustRightInd w:val="0"/>
        <w:spacing w:after="0" w:line="240" w:lineRule="atLeast"/>
        <w:ind w:firstLine="539"/>
        <w:jc w:val="both"/>
        <w:rPr>
          <w:rFonts w:eastAsia="Times New Roman"/>
          <w:szCs w:val="28"/>
        </w:rPr>
      </w:pPr>
      <w:r>
        <w:rPr>
          <w:rFonts w:eastAsia="Times New Roman"/>
          <w:szCs w:val="28"/>
        </w:rPr>
        <w:t>19</w:t>
      </w:r>
      <w:r w:rsidR="00057AAB" w:rsidRPr="00057AAB">
        <w:rPr>
          <w:rFonts w:eastAsia="Times New Roman"/>
          <w:szCs w:val="28"/>
        </w:rPr>
        <w:t xml:space="preserve">. </w:t>
      </w:r>
      <w:proofErr w:type="gramStart"/>
      <w:r w:rsidR="00057AAB" w:rsidRPr="00057AAB">
        <w:rPr>
          <w:rFonts w:eastAsia="Times New Roman"/>
          <w:szCs w:val="28"/>
        </w:rPr>
        <w:t>Перерасчет размера арендной платы за использование земельного участка в связи с изменением ставок арендной платы за использование земельного участка, используемых при определении размера арендной платы за использование земельного участка, порядка определения размера такой арендной платы осуществляется со дня вступления в силу соответствующего нормативного правового акта об установлении (изменении) ставок арендной платы за использование земельного участка, используемых при определении размера арендной</w:t>
      </w:r>
      <w:proofErr w:type="gramEnd"/>
      <w:r w:rsidR="00057AAB" w:rsidRPr="00057AAB">
        <w:rPr>
          <w:rFonts w:eastAsia="Times New Roman"/>
          <w:szCs w:val="28"/>
        </w:rPr>
        <w:t xml:space="preserve"> платы за использование земельного участка, </w:t>
      </w:r>
      <w:proofErr w:type="gramStart"/>
      <w:r w:rsidR="00057AAB" w:rsidRPr="00057AAB">
        <w:rPr>
          <w:rFonts w:eastAsia="Times New Roman"/>
          <w:szCs w:val="28"/>
        </w:rPr>
        <w:t>изменении</w:t>
      </w:r>
      <w:proofErr w:type="gramEnd"/>
      <w:r w:rsidR="00057AAB" w:rsidRPr="00057AAB">
        <w:rPr>
          <w:rFonts w:eastAsia="Times New Roman"/>
          <w:szCs w:val="28"/>
        </w:rPr>
        <w:t xml:space="preserve"> порядка определения размера арендной платы за использование земельного участка.</w:t>
      </w:r>
    </w:p>
    <w:p w:rsidR="00057AAB" w:rsidRPr="00057AAB" w:rsidRDefault="00223F5C" w:rsidP="00F66AC1">
      <w:pPr>
        <w:widowControl w:val="0"/>
        <w:autoSpaceDE w:val="0"/>
        <w:autoSpaceDN w:val="0"/>
        <w:adjustRightInd w:val="0"/>
        <w:spacing w:after="0" w:line="240" w:lineRule="atLeast"/>
        <w:ind w:firstLine="539"/>
        <w:jc w:val="both"/>
        <w:rPr>
          <w:rFonts w:eastAsia="Times New Roman"/>
          <w:szCs w:val="28"/>
        </w:rPr>
      </w:pPr>
      <w:r>
        <w:rPr>
          <w:rFonts w:eastAsia="Times New Roman"/>
          <w:szCs w:val="28"/>
        </w:rPr>
        <w:t>20</w:t>
      </w:r>
      <w:r w:rsidR="00057AAB" w:rsidRPr="00057AAB">
        <w:rPr>
          <w:rFonts w:eastAsia="Times New Roman"/>
          <w:szCs w:val="28"/>
        </w:rPr>
        <w:t>. Перерасчет размера арендной платы за использование земельного участка в связи с изменением кадастровой стоимости осуществляется с 01 января года, следующего за годом, в котором принято решение об утверждении результатов определения кадастровой стоимости земельных участков, если иной порядок применения кадастровой стоимости земельных участков не предусмотрен федеральным законодательством.</w:t>
      </w:r>
    </w:p>
    <w:p w:rsidR="00057AAB" w:rsidRPr="00057AAB" w:rsidRDefault="009207D9" w:rsidP="00057AAB">
      <w:pPr>
        <w:widowControl w:val="0"/>
        <w:autoSpaceDE w:val="0"/>
        <w:autoSpaceDN w:val="0"/>
        <w:adjustRightInd w:val="0"/>
        <w:spacing w:after="0" w:line="240" w:lineRule="auto"/>
        <w:jc w:val="both"/>
        <w:rPr>
          <w:rFonts w:eastAsia="Times New Roman"/>
          <w:szCs w:val="28"/>
        </w:rPr>
      </w:pPr>
      <w:r>
        <w:rPr>
          <w:rFonts w:eastAsia="Times New Roman"/>
          <w:szCs w:val="28"/>
        </w:rPr>
        <w:tab/>
      </w:r>
      <w:r>
        <w:rPr>
          <w:rFonts w:eastAsia="Times New Roman"/>
          <w:szCs w:val="28"/>
        </w:rPr>
        <w:tab/>
      </w:r>
      <w:r>
        <w:rPr>
          <w:rFonts w:eastAsia="Times New Roman"/>
          <w:szCs w:val="28"/>
        </w:rPr>
        <w:tab/>
      </w:r>
      <w:r>
        <w:rPr>
          <w:rFonts w:eastAsia="Times New Roman"/>
          <w:szCs w:val="28"/>
        </w:rPr>
        <w:tab/>
        <w:t>_______________________</w:t>
      </w:r>
    </w:p>
    <w:p w:rsidR="00057AAB" w:rsidRPr="00057AAB" w:rsidRDefault="00057AAB" w:rsidP="00057AAB">
      <w:pPr>
        <w:widowControl w:val="0"/>
        <w:autoSpaceDE w:val="0"/>
        <w:autoSpaceDN w:val="0"/>
        <w:adjustRightInd w:val="0"/>
        <w:spacing w:after="0" w:line="240" w:lineRule="auto"/>
        <w:jc w:val="both"/>
        <w:rPr>
          <w:rFonts w:eastAsia="Times New Roman"/>
          <w:szCs w:val="28"/>
        </w:rPr>
      </w:pPr>
    </w:p>
    <w:p w:rsidR="00057AAB" w:rsidRPr="00057AAB" w:rsidRDefault="00057AAB" w:rsidP="00057AAB">
      <w:pPr>
        <w:widowControl w:val="0"/>
        <w:autoSpaceDE w:val="0"/>
        <w:autoSpaceDN w:val="0"/>
        <w:adjustRightInd w:val="0"/>
        <w:spacing w:after="0" w:line="240" w:lineRule="auto"/>
        <w:jc w:val="both"/>
        <w:rPr>
          <w:rFonts w:eastAsia="Times New Roman"/>
          <w:szCs w:val="28"/>
        </w:rPr>
      </w:pPr>
    </w:p>
    <w:p w:rsidR="00057AAB" w:rsidRPr="00057AAB" w:rsidRDefault="00057AAB" w:rsidP="00057AAB">
      <w:pPr>
        <w:widowControl w:val="0"/>
        <w:autoSpaceDE w:val="0"/>
        <w:autoSpaceDN w:val="0"/>
        <w:adjustRightInd w:val="0"/>
        <w:spacing w:after="0" w:line="240" w:lineRule="auto"/>
        <w:jc w:val="both"/>
        <w:rPr>
          <w:rFonts w:eastAsia="Times New Roman"/>
          <w:szCs w:val="28"/>
        </w:rPr>
      </w:pPr>
    </w:p>
    <w:p w:rsidR="00057AAB" w:rsidRPr="00DA1768" w:rsidRDefault="00057AAB" w:rsidP="00057AAB">
      <w:pPr>
        <w:widowControl w:val="0"/>
        <w:autoSpaceDE w:val="0"/>
        <w:autoSpaceDN w:val="0"/>
        <w:adjustRightInd w:val="0"/>
        <w:spacing w:after="0" w:line="240" w:lineRule="auto"/>
        <w:jc w:val="both"/>
        <w:rPr>
          <w:rFonts w:eastAsia="Times New Roman"/>
          <w:szCs w:val="28"/>
        </w:rPr>
      </w:pPr>
    </w:p>
    <w:p w:rsidR="000E4B93" w:rsidRPr="00DA1768" w:rsidRDefault="000E4B93" w:rsidP="00057AAB">
      <w:pPr>
        <w:widowControl w:val="0"/>
        <w:autoSpaceDE w:val="0"/>
        <w:autoSpaceDN w:val="0"/>
        <w:adjustRightInd w:val="0"/>
        <w:spacing w:after="0" w:line="240" w:lineRule="auto"/>
        <w:jc w:val="both"/>
        <w:rPr>
          <w:rFonts w:eastAsia="Times New Roman"/>
          <w:szCs w:val="28"/>
        </w:rPr>
      </w:pPr>
    </w:p>
    <w:p w:rsidR="000E4B93" w:rsidRPr="00DA1768" w:rsidRDefault="000E4B93" w:rsidP="00057AAB">
      <w:pPr>
        <w:widowControl w:val="0"/>
        <w:autoSpaceDE w:val="0"/>
        <w:autoSpaceDN w:val="0"/>
        <w:adjustRightInd w:val="0"/>
        <w:spacing w:after="0" w:line="240" w:lineRule="auto"/>
        <w:jc w:val="both"/>
        <w:rPr>
          <w:rFonts w:eastAsia="Times New Roman"/>
          <w:szCs w:val="28"/>
        </w:rPr>
      </w:pPr>
    </w:p>
    <w:p w:rsidR="000E4B93" w:rsidRDefault="000E4B93" w:rsidP="00057AAB">
      <w:pPr>
        <w:widowControl w:val="0"/>
        <w:autoSpaceDE w:val="0"/>
        <w:autoSpaceDN w:val="0"/>
        <w:adjustRightInd w:val="0"/>
        <w:spacing w:after="0" w:line="240" w:lineRule="auto"/>
        <w:jc w:val="both"/>
        <w:rPr>
          <w:rFonts w:eastAsia="Times New Roman"/>
          <w:szCs w:val="28"/>
        </w:rPr>
      </w:pPr>
    </w:p>
    <w:p w:rsidR="00223F5C" w:rsidRDefault="00223F5C" w:rsidP="00057AAB">
      <w:pPr>
        <w:widowControl w:val="0"/>
        <w:autoSpaceDE w:val="0"/>
        <w:autoSpaceDN w:val="0"/>
        <w:adjustRightInd w:val="0"/>
        <w:spacing w:after="0" w:line="240" w:lineRule="auto"/>
        <w:jc w:val="both"/>
        <w:rPr>
          <w:rFonts w:eastAsia="Times New Roman"/>
          <w:szCs w:val="28"/>
        </w:rPr>
      </w:pPr>
    </w:p>
    <w:p w:rsidR="00985D06" w:rsidRDefault="00985D06" w:rsidP="00057AAB">
      <w:pPr>
        <w:widowControl w:val="0"/>
        <w:autoSpaceDE w:val="0"/>
        <w:autoSpaceDN w:val="0"/>
        <w:adjustRightInd w:val="0"/>
        <w:spacing w:after="0" w:line="240" w:lineRule="auto"/>
        <w:jc w:val="both"/>
        <w:rPr>
          <w:rFonts w:eastAsia="Times New Roman"/>
          <w:szCs w:val="28"/>
        </w:rPr>
      </w:pPr>
    </w:p>
    <w:p w:rsidR="00F66AC1" w:rsidRDefault="00F66AC1" w:rsidP="00057AAB">
      <w:pPr>
        <w:widowControl w:val="0"/>
        <w:autoSpaceDE w:val="0"/>
        <w:autoSpaceDN w:val="0"/>
        <w:adjustRightInd w:val="0"/>
        <w:spacing w:after="0" w:line="240" w:lineRule="auto"/>
        <w:jc w:val="both"/>
        <w:rPr>
          <w:rFonts w:eastAsia="Times New Roman"/>
          <w:szCs w:val="28"/>
        </w:rPr>
      </w:pPr>
    </w:p>
    <w:p w:rsidR="00F66AC1" w:rsidRDefault="00F66AC1" w:rsidP="00057AAB">
      <w:pPr>
        <w:widowControl w:val="0"/>
        <w:autoSpaceDE w:val="0"/>
        <w:autoSpaceDN w:val="0"/>
        <w:adjustRightInd w:val="0"/>
        <w:spacing w:after="0" w:line="240" w:lineRule="auto"/>
        <w:jc w:val="both"/>
        <w:rPr>
          <w:rFonts w:eastAsia="Times New Roman"/>
          <w:szCs w:val="28"/>
        </w:rPr>
      </w:pPr>
    </w:p>
    <w:p w:rsidR="00F66AC1" w:rsidRDefault="00F66AC1" w:rsidP="00057AAB">
      <w:pPr>
        <w:widowControl w:val="0"/>
        <w:autoSpaceDE w:val="0"/>
        <w:autoSpaceDN w:val="0"/>
        <w:adjustRightInd w:val="0"/>
        <w:spacing w:after="0" w:line="240" w:lineRule="auto"/>
        <w:jc w:val="both"/>
        <w:rPr>
          <w:rFonts w:eastAsia="Times New Roman"/>
          <w:szCs w:val="28"/>
        </w:rPr>
      </w:pPr>
    </w:p>
    <w:p w:rsidR="00F66AC1" w:rsidRDefault="00F66AC1" w:rsidP="00057AAB">
      <w:pPr>
        <w:widowControl w:val="0"/>
        <w:autoSpaceDE w:val="0"/>
        <w:autoSpaceDN w:val="0"/>
        <w:adjustRightInd w:val="0"/>
        <w:spacing w:after="0" w:line="240" w:lineRule="auto"/>
        <w:jc w:val="both"/>
        <w:rPr>
          <w:rFonts w:eastAsia="Times New Roman"/>
          <w:szCs w:val="28"/>
        </w:rPr>
      </w:pPr>
    </w:p>
    <w:p w:rsidR="00F66AC1" w:rsidRDefault="00F66AC1" w:rsidP="00057AAB">
      <w:pPr>
        <w:widowControl w:val="0"/>
        <w:autoSpaceDE w:val="0"/>
        <w:autoSpaceDN w:val="0"/>
        <w:adjustRightInd w:val="0"/>
        <w:spacing w:after="0" w:line="240" w:lineRule="auto"/>
        <w:jc w:val="both"/>
        <w:rPr>
          <w:rFonts w:eastAsia="Times New Roman"/>
          <w:szCs w:val="28"/>
        </w:rPr>
      </w:pPr>
    </w:p>
    <w:p w:rsidR="00F66AC1" w:rsidRDefault="00F66AC1" w:rsidP="00057AAB">
      <w:pPr>
        <w:widowControl w:val="0"/>
        <w:autoSpaceDE w:val="0"/>
        <w:autoSpaceDN w:val="0"/>
        <w:adjustRightInd w:val="0"/>
        <w:spacing w:after="0" w:line="240" w:lineRule="auto"/>
        <w:jc w:val="both"/>
        <w:rPr>
          <w:rFonts w:eastAsia="Times New Roman"/>
          <w:szCs w:val="28"/>
        </w:rPr>
      </w:pPr>
    </w:p>
    <w:p w:rsidR="00F66AC1" w:rsidRDefault="00F66AC1" w:rsidP="00057AAB">
      <w:pPr>
        <w:widowControl w:val="0"/>
        <w:autoSpaceDE w:val="0"/>
        <w:autoSpaceDN w:val="0"/>
        <w:adjustRightInd w:val="0"/>
        <w:spacing w:after="0" w:line="240" w:lineRule="auto"/>
        <w:jc w:val="both"/>
        <w:rPr>
          <w:rFonts w:eastAsia="Times New Roman"/>
          <w:szCs w:val="28"/>
        </w:rPr>
      </w:pPr>
    </w:p>
    <w:p w:rsidR="00F66AC1" w:rsidRDefault="00F66AC1" w:rsidP="00057AAB">
      <w:pPr>
        <w:widowControl w:val="0"/>
        <w:autoSpaceDE w:val="0"/>
        <w:autoSpaceDN w:val="0"/>
        <w:adjustRightInd w:val="0"/>
        <w:spacing w:after="0" w:line="240" w:lineRule="auto"/>
        <w:jc w:val="both"/>
        <w:rPr>
          <w:rFonts w:eastAsia="Times New Roman"/>
          <w:szCs w:val="28"/>
        </w:rPr>
      </w:pPr>
    </w:p>
    <w:p w:rsidR="00F66AC1" w:rsidRDefault="00F66AC1" w:rsidP="00057AAB">
      <w:pPr>
        <w:widowControl w:val="0"/>
        <w:autoSpaceDE w:val="0"/>
        <w:autoSpaceDN w:val="0"/>
        <w:adjustRightInd w:val="0"/>
        <w:spacing w:after="0" w:line="240" w:lineRule="auto"/>
        <w:jc w:val="both"/>
        <w:rPr>
          <w:rFonts w:eastAsia="Times New Roman"/>
          <w:szCs w:val="28"/>
        </w:rPr>
      </w:pPr>
    </w:p>
    <w:p w:rsidR="00F66AC1" w:rsidRDefault="00F66AC1" w:rsidP="00057AAB">
      <w:pPr>
        <w:widowControl w:val="0"/>
        <w:autoSpaceDE w:val="0"/>
        <w:autoSpaceDN w:val="0"/>
        <w:adjustRightInd w:val="0"/>
        <w:spacing w:after="0" w:line="240" w:lineRule="auto"/>
        <w:jc w:val="both"/>
        <w:rPr>
          <w:rFonts w:eastAsia="Times New Roman"/>
          <w:szCs w:val="28"/>
        </w:rPr>
      </w:pPr>
    </w:p>
    <w:p w:rsidR="00F66AC1" w:rsidRDefault="00F66AC1" w:rsidP="00057AAB">
      <w:pPr>
        <w:widowControl w:val="0"/>
        <w:autoSpaceDE w:val="0"/>
        <w:autoSpaceDN w:val="0"/>
        <w:adjustRightInd w:val="0"/>
        <w:spacing w:after="0" w:line="240" w:lineRule="auto"/>
        <w:jc w:val="both"/>
        <w:rPr>
          <w:rFonts w:eastAsia="Times New Roman"/>
          <w:szCs w:val="28"/>
        </w:rPr>
      </w:pPr>
    </w:p>
    <w:p w:rsidR="004D391E" w:rsidRDefault="004D391E" w:rsidP="00057AAB">
      <w:pPr>
        <w:widowControl w:val="0"/>
        <w:autoSpaceDE w:val="0"/>
        <w:autoSpaceDN w:val="0"/>
        <w:adjustRightInd w:val="0"/>
        <w:spacing w:after="0" w:line="240" w:lineRule="auto"/>
        <w:jc w:val="both"/>
        <w:rPr>
          <w:rFonts w:eastAsia="Times New Roman"/>
          <w:szCs w:val="28"/>
        </w:rPr>
      </w:pPr>
    </w:p>
    <w:p w:rsidR="004D391E" w:rsidRDefault="004D391E" w:rsidP="00057AAB">
      <w:pPr>
        <w:widowControl w:val="0"/>
        <w:autoSpaceDE w:val="0"/>
        <w:autoSpaceDN w:val="0"/>
        <w:adjustRightInd w:val="0"/>
        <w:spacing w:after="0" w:line="240" w:lineRule="auto"/>
        <w:jc w:val="both"/>
        <w:rPr>
          <w:rFonts w:eastAsia="Times New Roman"/>
          <w:szCs w:val="28"/>
        </w:rPr>
      </w:pPr>
    </w:p>
    <w:p w:rsidR="004D391E" w:rsidRDefault="004D391E" w:rsidP="00057AAB">
      <w:pPr>
        <w:widowControl w:val="0"/>
        <w:autoSpaceDE w:val="0"/>
        <w:autoSpaceDN w:val="0"/>
        <w:adjustRightInd w:val="0"/>
        <w:spacing w:after="0" w:line="240" w:lineRule="auto"/>
        <w:jc w:val="both"/>
        <w:rPr>
          <w:rFonts w:eastAsia="Times New Roman"/>
          <w:szCs w:val="28"/>
        </w:rPr>
      </w:pPr>
    </w:p>
    <w:p w:rsidR="004D391E" w:rsidRPr="00057AAB" w:rsidRDefault="004D391E" w:rsidP="00057AAB">
      <w:pPr>
        <w:widowControl w:val="0"/>
        <w:autoSpaceDE w:val="0"/>
        <w:autoSpaceDN w:val="0"/>
        <w:adjustRightInd w:val="0"/>
        <w:spacing w:after="0" w:line="240" w:lineRule="auto"/>
        <w:jc w:val="both"/>
        <w:rPr>
          <w:rFonts w:eastAsia="Times New Roman"/>
          <w:szCs w:val="28"/>
        </w:rPr>
      </w:pPr>
    </w:p>
    <w:p w:rsidR="00057AAB" w:rsidRPr="00057AAB" w:rsidRDefault="00057AAB" w:rsidP="00057AAB">
      <w:pPr>
        <w:widowControl w:val="0"/>
        <w:autoSpaceDE w:val="0"/>
        <w:autoSpaceDN w:val="0"/>
        <w:adjustRightInd w:val="0"/>
        <w:spacing w:after="0" w:line="240" w:lineRule="auto"/>
        <w:jc w:val="right"/>
        <w:outlineLvl w:val="1"/>
        <w:rPr>
          <w:rFonts w:eastAsia="Times New Roman"/>
          <w:szCs w:val="28"/>
        </w:rPr>
      </w:pPr>
      <w:r w:rsidRPr="00057AAB">
        <w:rPr>
          <w:rFonts w:eastAsia="Times New Roman"/>
          <w:szCs w:val="28"/>
        </w:rPr>
        <w:t>Приложение</w:t>
      </w:r>
      <w:r w:rsidR="00F82DEE">
        <w:rPr>
          <w:rFonts w:eastAsia="Times New Roman"/>
          <w:szCs w:val="28"/>
        </w:rPr>
        <w:t xml:space="preserve"> </w:t>
      </w:r>
    </w:p>
    <w:p w:rsidR="00057AAB" w:rsidRPr="00057AAB" w:rsidRDefault="00057AAB" w:rsidP="00057AAB">
      <w:pPr>
        <w:widowControl w:val="0"/>
        <w:autoSpaceDE w:val="0"/>
        <w:autoSpaceDN w:val="0"/>
        <w:adjustRightInd w:val="0"/>
        <w:spacing w:after="0" w:line="240" w:lineRule="auto"/>
        <w:jc w:val="right"/>
        <w:rPr>
          <w:rFonts w:eastAsia="Times New Roman"/>
          <w:szCs w:val="28"/>
        </w:rPr>
      </w:pPr>
      <w:r w:rsidRPr="00057AAB">
        <w:rPr>
          <w:rFonts w:eastAsia="Times New Roman"/>
          <w:szCs w:val="28"/>
        </w:rPr>
        <w:t>к Порядку</w:t>
      </w:r>
    </w:p>
    <w:p w:rsidR="00057AAB" w:rsidRPr="00057AAB" w:rsidRDefault="00057AAB" w:rsidP="00057AAB">
      <w:pPr>
        <w:widowControl w:val="0"/>
        <w:autoSpaceDE w:val="0"/>
        <w:autoSpaceDN w:val="0"/>
        <w:adjustRightInd w:val="0"/>
        <w:spacing w:after="0" w:line="240" w:lineRule="auto"/>
        <w:jc w:val="right"/>
        <w:rPr>
          <w:rFonts w:eastAsia="Times New Roman"/>
          <w:szCs w:val="28"/>
        </w:rPr>
      </w:pPr>
      <w:r w:rsidRPr="00057AAB">
        <w:rPr>
          <w:rFonts w:eastAsia="Times New Roman"/>
          <w:szCs w:val="28"/>
        </w:rPr>
        <w:t>определения размера арендной платы</w:t>
      </w:r>
    </w:p>
    <w:p w:rsidR="00057AAB" w:rsidRPr="00057AAB" w:rsidRDefault="00057AAB" w:rsidP="00057AAB">
      <w:pPr>
        <w:widowControl w:val="0"/>
        <w:autoSpaceDE w:val="0"/>
        <w:autoSpaceDN w:val="0"/>
        <w:adjustRightInd w:val="0"/>
        <w:spacing w:after="0" w:line="240" w:lineRule="auto"/>
        <w:jc w:val="right"/>
        <w:rPr>
          <w:rFonts w:eastAsia="Times New Roman"/>
          <w:szCs w:val="28"/>
        </w:rPr>
      </w:pPr>
      <w:r w:rsidRPr="00057AAB">
        <w:rPr>
          <w:rFonts w:eastAsia="Times New Roman"/>
          <w:szCs w:val="28"/>
        </w:rPr>
        <w:t>за использование земельных участков,</w:t>
      </w:r>
    </w:p>
    <w:p w:rsidR="00057AAB" w:rsidRPr="00057AAB" w:rsidRDefault="00057AAB" w:rsidP="00057AAB">
      <w:pPr>
        <w:widowControl w:val="0"/>
        <w:autoSpaceDE w:val="0"/>
        <w:autoSpaceDN w:val="0"/>
        <w:adjustRightInd w:val="0"/>
        <w:spacing w:after="0" w:line="240" w:lineRule="auto"/>
        <w:jc w:val="right"/>
        <w:rPr>
          <w:rFonts w:eastAsia="Times New Roman"/>
          <w:szCs w:val="28"/>
        </w:rPr>
      </w:pPr>
      <w:proofErr w:type="gramStart"/>
      <w:r w:rsidRPr="00057AAB">
        <w:rPr>
          <w:rFonts w:eastAsia="Times New Roman"/>
          <w:szCs w:val="28"/>
        </w:rPr>
        <w:t>находящихся</w:t>
      </w:r>
      <w:proofErr w:type="gramEnd"/>
      <w:r w:rsidRPr="00057AAB">
        <w:rPr>
          <w:rFonts w:eastAsia="Times New Roman"/>
          <w:szCs w:val="28"/>
        </w:rPr>
        <w:t xml:space="preserve"> в собственности</w:t>
      </w:r>
    </w:p>
    <w:p w:rsidR="00057AAB" w:rsidRPr="00057AAB" w:rsidRDefault="006A5422" w:rsidP="00057AAB">
      <w:pPr>
        <w:widowControl w:val="0"/>
        <w:autoSpaceDE w:val="0"/>
        <w:autoSpaceDN w:val="0"/>
        <w:adjustRightInd w:val="0"/>
        <w:spacing w:after="0" w:line="240" w:lineRule="auto"/>
        <w:jc w:val="right"/>
        <w:rPr>
          <w:rFonts w:eastAsia="Times New Roman"/>
          <w:szCs w:val="28"/>
        </w:rPr>
      </w:pPr>
      <w:r>
        <w:rPr>
          <w:rFonts w:eastAsia="Times New Roman"/>
          <w:szCs w:val="28"/>
        </w:rPr>
        <w:t>Ипатовского муниципального</w:t>
      </w:r>
      <w:r w:rsidR="00057AAB" w:rsidRPr="00057AAB">
        <w:rPr>
          <w:rFonts w:eastAsia="Times New Roman"/>
          <w:szCs w:val="28"/>
        </w:rPr>
        <w:t xml:space="preserve"> округа</w:t>
      </w:r>
    </w:p>
    <w:p w:rsidR="00057AAB" w:rsidRPr="00057AAB" w:rsidRDefault="00985D06" w:rsidP="00057AAB">
      <w:pPr>
        <w:widowControl w:val="0"/>
        <w:autoSpaceDE w:val="0"/>
        <w:autoSpaceDN w:val="0"/>
        <w:adjustRightInd w:val="0"/>
        <w:spacing w:after="0" w:line="240" w:lineRule="auto"/>
        <w:jc w:val="right"/>
        <w:rPr>
          <w:rFonts w:eastAsia="Times New Roman"/>
          <w:szCs w:val="28"/>
        </w:rPr>
      </w:pPr>
      <w:r>
        <w:rPr>
          <w:rFonts w:eastAsia="Times New Roman"/>
          <w:szCs w:val="28"/>
        </w:rPr>
        <w:t>Ставропольского края и</w:t>
      </w:r>
      <w:r w:rsidR="006A5422">
        <w:rPr>
          <w:rFonts w:eastAsia="Times New Roman"/>
          <w:szCs w:val="28"/>
        </w:rPr>
        <w:t xml:space="preserve"> </w:t>
      </w:r>
      <w:proofErr w:type="gramStart"/>
      <w:r w:rsidR="00057AAB" w:rsidRPr="00057AAB">
        <w:rPr>
          <w:rFonts w:eastAsia="Times New Roman"/>
          <w:szCs w:val="28"/>
        </w:rPr>
        <w:t>предоставленных</w:t>
      </w:r>
      <w:proofErr w:type="gramEnd"/>
    </w:p>
    <w:p w:rsidR="00057AAB" w:rsidRPr="00DA1768" w:rsidRDefault="00057AAB" w:rsidP="00057AAB">
      <w:pPr>
        <w:widowControl w:val="0"/>
        <w:autoSpaceDE w:val="0"/>
        <w:autoSpaceDN w:val="0"/>
        <w:adjustRightInd w:val="0"/>
        <w:spacing w:after="0" w:line="240" w:lineRule="auto"/>
        <w:jc w:val="right"/>
        <w:rPr>
          <w:rFonts w:eastAsia="Times New Roman"/>
          <w:szCs w:val="28"/>
        </w:rPr>
      </w:pPr>
      <w:r w:rsidRPr="00057AAB">
        <w:rPr>
          <w:rFonts w:eastAsia="Times New Roman"/>
          <w:szCs w:val="28"/>
        </w:rPr>
        <w:t>в аренду без торгов</w:t>
      </w:r>
    </w:p>
    <w:p w:rsidR="000E4B93" w:rsidRDefault="000E4B93" w:rsidP="00057AAB">
      <w:pPr>
        <w:widowControl w:val="0"/>
        <w:autoSpaceDE w:val="0"/>
        <w:autoSpaceDN w:val="0"/>
        <w:adjustRightInd w:val="0"/>
        <w:spacing w:after="0" w:line="240" w:lineRule="auto"/>
        <w:jc w:val="right"/>
        <w:rPr>
          <w:rFonts w:eastAsia="Times New Roman"/>
          <w:szCs w:val="28"/>
        </w:rPr>
      </w:pPr>
    </w:p>
    <w:p w:rsidR="008E44D8" w:rsidRDefault="008E44D8" w:rsidP="00057AAB">
      <w:pPr>
        <w:widowControl w:val="0"/>
        <w:autoSpaceDE w:val="0"/>
        <w:autoSpaceDN w:val="0"/>
        <w:adjustRightInd w:val="0"/>
        <w:spacing w:after="0" w:line="240" w:lineRule="auto"/>
        <w:jc w:val="right"/>
        <w:rPr>
          <w:rFonts w:eastAsia="Times New Roman"/>
          <w:szCs w:val="28"/>
        </w:rPr>
      </w:pPr>
    </w:p>
    <w:p w:rsidR="008E44D8" w:rsidRPr="00057AAB" w:rsidRDefault="008E44D8" w:rsidP="00057AAB">
      <w:pPr>
        <w:widowControl w:val="0"/>
        <w:autoSpaceDE w:val="0"/>
        <w:autoSpaceDN w:val="0"/>
        <w:adjustRightInd w:val="0"/>
        <w:spacing w:after="0" w:line="240" w:lineRule="auto"/>
        <w:jc w:val="right"/>
        <w:rPr>
          <w:rFonts w:eastAsia="Times New Roman"/>
          <w:szCs w:val="28"/>
        </w:rPr>
      </w:pPr>
    </w:p>
    <w:p w:rsidR="008E44D8" w:rsidRPr="00057AAB" w:rsidRDefault="008E44D8" w:rsidP="008E44D8">
      <w:pPr>
        <w:widowControl w:val="0"/>
        <w:autoSpaceDE w:val="0"/>
        <w:autoSpaceDN w:val="0"/>
        <w:adjustRightInd w:val="0"/>
        <w:spacing w:after="0" w:line="240" w:lineRule="auto"/>
        <w:jc w:val="center"/>
        <w:rPr>
          <w:rFonts w:eastAsia="Times New Roman"/>
          <w:b/>
          <w:bCs/>
          <w:szCs w:val="28"/>
        </w:rPr>
      </w:pPr>
      <w:r w:rsidRPr="00057AAB">
        <w:rPr>
          <w:rFonts w:eastAsia="Times New Roman"/>
          <w:b/>
          <w:bCs/>
          <w:szCs w:val="28"/>
        </w:rPr>
        <w:t>СТАВКА</w:t>
      </w:r>
    </w:p>
    <w:p w:rsidR="008E44D8" w:rsidRPr="00057AAB" w:rsidRDefault="008E44D8" w:rsidP="008E44D8">
      <w:pPr>
        <w:widowControl w:val="0"/>
        <w:autoSpaceDE w:val="0"/>
        <w:autoSpaceDN w:val="0"/>
        <w:adjustRightInd w:val="0"/>
        <w:spacing w:after="0" w:line="240" w:lineRule="auto"/>
        <w:jc w:val="center"/>
        <w:rPr>
          <w:rFonts w:eastAsia="Times New Roman"/>
          <w:b/>
          <w:bCs/>
          <w:szCs w:val="28"/>
        </w:rPr>
      </w:pPr>
      <w:r w:rsidRPr="00057AAB">
        <w:rPr>
          <w:rFonts w:eastAsia="Times New Roman"/>
          <w:b/>
          <w:bCs/>
          <w:szCs w:val="28"/>
        </w:rPr>
        <w:t>АРЕНДНОЙ ПЛАТЫ ЗА ИСПОЛЬЗОВАНИЕ ЗЕМЕЛЬНЫХ УЧАСТКОВ,</w:t>
      </w:r>
      <w:r w:rsidRPr="00DA1768">
        <w:rPr>
          <w:rFonts w:eastAsia="Times New Roman"/>
          <w:b/>
          <w:bCs/>
          <w:szCs w:val="28"/>
        </w:rPr>
        <w:t xml:space="preserve"> </w:t>
      </w:r>
      <w:r w:rsidRPr="00057AAB">
        <w:rPr>
          <w:rFonts w:eastAsia="Times New Roman"/>
          <w:b/>
          <w:bCs/>
          <w:szCs w:val="28"/>
        </w:rPr>
        <w:t>НАХОДЯЩИХСЯ В СОБС</w:t>
      </w:r>
      <w:r>
        <w:rPr>
          <w:rFonts w:eastAsia="Times New Roman"/>
          <w:b/>
          <w:bCs/>
          <w:szCs w:val="28"/>
        </w:rPr>
        <w:t>ТВЕННОСТИ ИПАТОВСКОГО МУНИЦИПАЛЬНОГО</w:t>
      </w:r>
      <w:r w:rsidRPr="00057AAB">
        <w:rPr>
          <w:rFonts w:eastAsia="Times New Roman"/>
          <w:b/>
          <w:bCs/>
          <w:szCs w:val="28"/>
        </w:rPr>
        <w:t xml:space="preserve"> ОКРУГА</w:t>
      </w:r>
      <w:r w:rsidRPr="00DA1768">
        <w:rPr>
          <w:rFonts w:eastAsia="Times New Roman"/>
          <w:b/>
          <w:bCs/>
          <w:szCs w:val="28"/>
        </w:rPr>
        <w:t xml:space="preserve"> </w:t>
      </w:r>
      <w:r>
        <w:rPr>
          <w:rFonts w:eastAsia="Times New Roman"/>
          <w:b/>
          <w:bCs/>
          <w:szCs w:val="28"/>
        </w:rPr>
        <w:t xml:space="preserve">СТАВРОПОЛЬСКОГО КРАЯ И </w:t>
      </w:r>
      <w:r w:rsidRPr="00057AAB">
        <w:rPr>
          <w:rFonts w:eastAsia="Times New Roman"/>
          <w:b/>
          <w:bCs/>
          <w:szCs w:val="28"/>
        </w:rPr>
        <w:t>ПРЕДОСТАВЛЕННЫХ В АРЕНДУ БЕЗ ТОРГОВ</w:t>
      </w:r>
    </w:p>
    <w:p w:rsidR="00057AAB" w:rsidRPr="00057AAB" w:rsidRDefault="00057AAB" w:rsidP="00057AAB">
      <w:pPr>
        <w:widowControl w:val="0"/>
        <w:autoSpaceDE w:val="0"/>
        <w:autoSpaceDN w:val="0"/>
        <w:adjustRightInd w:val="0"/>
        <w:spacing w:after="0" w:line="240" w:lineRule="auto"/>
        <w:jc w:val="both"/>
        <w:rPr>
          <w:rFonts w:eastAsia="Times New Roman"/>
          <w:szCs w:val="28"/>
        </w:rPr>
      </w:pPr>
    </w:p>
    <w:p w:rsidR="00057AAB" w:rsidRPr="00057AAB" w:rsidRDefault="00057AAB" w:rsidP="00057AAB">
      <w:pPr>
        <w:widowControl w:val="0"/>
        <w:autoSpaceDE w:val="0"/>
        <w:autoSpaceDN w:val="0"/>
        <w:adjustRightInd w:val="0"/>
        <w:spacing w:after="0" w:line="240" w:lineRule="auto"/>
        <w:jc w:val="right"/>
        <w:outlineLvl w:val="2"/>
        <w:rPr>
          <w:rFonts w:eastAsia="Times New Roman"/>
          <w:szCs w:val="28"/>
        </w:rPr>
      </w:pPr>
      <w:bookmarkStart w:id="4" w:name="Par92"/>
      <w:bookmarkEnd w:id="4"/>
      <w:r w:rsidRPr="00057AAB">
        <w:rPr>
          <w:rFonts w:eastAsia="Times New Roman"/>
          <w:szCs w:val="28"/>
        </w:rPr>
        <w:t>Таблица 1</w:t>
      </w:r>
    </w:p>
    <w:p w:rsidR="00057AAB" w:rsidRPr="00057AAB" w:rsidRDefault="00057AAB" w:rsidP="00057AAB">
      <w:pPr>
        <w:widowControl w:val="0"/>
        <w:autoSpaceDE w:val="0"/>
        <w:autoSpaceDN w:val="0"/>
        <w:adjustRightInd w:val="0"/>
        <w:spacing w:after="0" w:line="240" w:lineRule="auto"/>
        <w:jc w:val="both"/>
        <w:rPr>
          <w:rFonts w:eastAsia="Times New Roman"/>
          <w:szCs w:val="28"/>
        </w:rPr>
      </w:pPr>
    </w:p>
    <w:p w:rsidR="00057AAB" w:rsidRPr="00057AAB" w:rsidRDefault="00057AAB" w:rsidP="00057AAB">
      <w:pPr>
        <w:widowControl w:val="0"/>
        <w:autoSpaceDE w:val="0"/>
        <w:autoSpaceDN w:val="0"/>
        <w:adjustRightInd w:val="0"/>
        <w:spacing w:after="0" w:line="240" w:lineRule="auto"/>
        <w:jc w:val="center"/>
        <w:rPr>
          <w:rFonts w:eastAsia="Times New Roman"/>
          <w:b/>
          <w:bCs/>
          <w:szCs w:val="28"/>
        </w:rPr>
      </w:pPr>
      <w:r w:rsidRPr="00057AAB">
        <w:rPr>
          <w:rFonts w:eastAsia="Times New Roman"/>
          <w:b/>
          <w:bCs/>
          <w:szCs w:val="28"/>
        </w:rPr>
        <w:t>Ставка</w:t>
      </w:r>
    </w:p>
    <w:p w:rsidR="00057AAB" w:rsidRPr="00057AAB" w:rsidRDefault="00057AAB" w:rsidP="00057AAB">
      <w:pPr>
        <w:widowControl w:val="0"/>
        <w:autoSpaceDE w:val="0"/>
        <w:autoSpaceDN w:val="0"/>
        <w:adjustRightInd w:val="0"/>
        <w:spacing w:after="0" w:line="240" w:lineRule="auto"/>
        <w:jc w:val="center"/>
        <w:rPr>
          <w:rFonts w:eastAsia="Times New Roman"/>
          <w:b/>
          <w:bCs/>
          <w:szCs w:val="28"/>
        </w:rPr>
      </w:pPr>
      <w:r w:rsidRPr="00057AAB">
        <w:rPr>
          <w:rFonts w:eastAsia="Times New Roman"/>
          <w:b/>
          <w:bCs/>
          <w:szCs w:val="28"/>
        </w:rPr>
        <w:t>арендной платы за использование земельных участков,</w:t>
      </w:r>
    </w:p>
    <w:p w:rsidR="00057AAB" w:rsidRPr="00057AAB" w:rsidRDefault="00057AAB" w:rsidP="00057AAB">
      <w:pPr>
        <w:widowControl w:val="0"/>
        <w:autoSpaceDE w:val="0"/>
        <w:autoSpaceDN w:val="0"/>
        <w:adjustRightInd w:val="0"/>
        <w:spacing w:after="0" w:line="240" w:lineRule="auto"/>
        <w:jc w:val="center"/>
        <w:rPr>
          <w:rFonts w:eastAsia="Times New Roman"/>
          <w:b/>
          <w:bCs/>
          <w:szCs w:val="28"/>
        </w:rPr>
      </w:pPr>
      <w:proofErr w:type="gramStart"/>
      <w:r w:rsidRPr="00057AAB">
        <w:rPr>
          <w:rFonts w:eastAsia="Times New Roman"/>
          <w:b/>
          <w:bCs/>
          <w:szCs w:val="28"/>
        </w:rPr>
        <w:t>находящихся</w:t>
      </w:r>
      <w:proofErr w:type="gramEnd"/>
      <w:r w:rsidRPr="00057AAB">
        <w:rPr>
          <w:rFonts w:eastAsia="Times New Roman"/>
          <w:b/>
          <w:bCs/>
          <w:szCs w:val="28"/>
        </w:rPr>
        <w:t xml:space="preserve"> в собс</w:t>
      </w:r>
      <w:r w:rsidR="00E44EDE">
        <w:rPr>
          <w:rFonts w:eastAsia="Times New Roman"/>
          <w:b/>
          <w:bCs/>
          <w:szCs w:val="28"/>
        </w:rPr>
        <w:t>твенности Ипатовского муниципального</w:t>
      </w:r>
      <w:r w:rsidRPr="00057AAB">
        <w:rPr>
          <w:rFonts w:eastAsia="Times New Roman"/>
          <w:b/>
          <w:bCs/>
          <w:szCs w:val="28"/>
        </w:rPr>
        <w:t xml:space="preserve"> округа</w:t>
      </w:r>
    </w:p>
    <w:p w:rsidR="00057AAB" w:rsidRPr="00057AAB" w:rsidRDefault="00057AAB" w:rsidP="00057AAB">
      <w:pPr>
        <w:widowControl w:val="0"/>
        <w:autoSpaceDE w:val="0"/>
        <w:autoSpaceDN w:val="0"/>
        <w:adjustRightInd w:val="0"/>
        <w:spacing w:after="0" w:line="240" w:lineRule="auto"/>
        <w:jc w:val="center"/>
        <w:rPr>
          <w:rFonts w:eastAsia="Times New Roman"/>
          <w:b/>
          <w:bCs/>
          <w:szCs w:val="28"/>
        </w:rPr>
      </w:pPr>
      <w:proofErr w:type="gramStart"/>
      <w:r w:rsidRPr="00057AAB">
        <w:rPr>
          <w:rFonts w:eastAsia="Times New Roman"/>
          <w:b/>
          <w:bCs/>
          <w:szCs w:val="28"/>
        </w:rPr>
        <w:t>Ставропольского края, предоставленных в аренду без торгов</w:t>
      </w:r>
      <w:proofErr w:type="gramEnd"/>
    </w:p>
    <w:p w:rsidR="00057AAB" w:rsidRPr="00057AAB" w:rsidRDefault="00057AAB" w:rsidP="00057AAB">
      <w:pPr>
        <w:widowControl w:val="0"/>
        <w:autoSpaceDE w:val="0"/>
        <w:autoSpaceDN w:val="0"/>
        <w:adjustRightInd w:val="0"/>
        <w:spacing w:after="0" w:line="240" w:lineRule="auto"/>
        <w:jc w:val="center"/>
        <w:rPr>
          <w:rFonts w:eastAsia="Times New Roman"/>
          <w:b/>
          <w:bCs/>
          <w:szCs w:val="28"/>
        </w:rPr>
      </w:pPr>
      <w:r w:rsidRPr="00057AAB">
        <w:rPr>
          <w:rFonts w:eastAsia="Times New Roman"/>
          <w:b/>
          <w:bCs/>
          <w:szCs w:val="28"/>
        </w:rPr>
        <w:t xml:space="preserve">и </w:t>
      </w:r>
      <w:proofErr w:type="gramStart"/>
      <w:r w:rsidRPr="00057AAB">
        <w:rPr>
          <w:rFonts w:eastAsia="Times New Roman"/>
          <w:b/>
          <w:bCs/>
          <w:szCs w:val="28"/>
        </w:rPr>
        <w:t>отнесенных</w:t>
      </w:r>
      <w:proofErr w:type="gramEnd"/>
      <w:r w:rsidRPr="00057AAB">
        <w:rPr>
          <w:rFonts w:eastAsia="Times New Roman"/>
          <w:b/>
          <w:bCs/>
          <w:szCs w:val="28"/>
        </w:rPr>
        <w:t xml:space="preserve"> к землям сельскохозяйственного назначения</w:t>
      </w:r>
    </w:p>
    <w:p w:rsidR="00057AAB" w:rsidRPr="00057AAB" w:rsidRDefault="00057AAB" w:rsidP="00057AAB">
      <w:pPr>
        <w:widowControl w:val="0"/>
        <w:autoSpaceDE w:val="0"/>
        <w:autoSpaceDN w:val="0"/>
        <w:adjustRightInd w:val="0"/>
        <w:spacing w:after="0" w:line="240" w:lineRule="auto"/>
        <w:jc w:val="center"/>
        <w:rPr>
          <w:rFonts w:eastAsia="Times New Roman"/>
          <w:b/>
          <w:bCs/>
          <w:szCs w:val="28"/>
        </w:rPr>
      </w:pPr>
      <w:r w:rsidRPr="00057AAB">
        <w:rPr>
          <w:rFonts w:eastAsia="Times New Roman"/>
          <w:b/>
          <w:bCs/>
          <w:szCs w:val="28"/>
        </w:rPr>
        <w:t xml:space="preserve">или к землям в составе зон </w:t>
      </w:r>
      <w:proofErr w:type="gramStart"/>
      <w:r w:rsidRPr="00057AAB">
        <w:rPr>
          <w:rFonts w:eastAsia="Times New Roman"/>
          <w:b/>
          <w:bCs/>
          <w:szCs w:val="28"/>
        </w:rPr>
        <w:t>сельскохозяйственного</w:t>
      </w:r>
      <w:proofErr w:type="gramEnd"/>
    </w:p>
    <w:p w:rsidR="00057AAB" w:rsidRPr="00057AAB" w:rsidRDefault="00057AAB" w:rsidP="00057AAB">
      <w:pPr>
        <w:widowControl w:val="0"/>
        <w:autoSpaceDE w:val="0"/>
        <w:autoSpaceDN w:val="0"/>
        <w:adjustRightInd w:val="0"/>
        <w:spacing w:after="0" w:line="240" w:lineRule="auto"/>
        <w:jc w:val="center"/>
        <w:rPr>
          <w:rFonts w:eastAsia="Times New Roman"/>
          <w:b/>
          <w:bCs/>
          <w:szCs w:val="28"/>
        </w:rPr>
      </w:pPr>
      <w:r w:rsidRPr="00057AAB">
        <w:rPr>
          <w:rFonts w:eastAsia="Times New Roman"/>
          <w:b/>
          <w:bCs/>
          <w:szCs w:val="28"/>
        </w:rPr>
        <w:t>использования в населенных пунктах</w:t>
      </w:r>
    </w:p>
    <w:p w:rsidR="00057AAB" w:rsidRPr="00057AAB" w:rsidRDefault="00057AAB" w:rsidP="00057AAB">
      <w:pPr>
        <w:widowControl w:val="0"/>
        <w:autoSpaceDE w:val="0"/>
        <w:autoSpaceDN w:val="0"/>
        <w:adjustRightInd w:val="0"/>
        <w:spacing w:after="0" w:line="240" w:lineRule="auto"/>
        <w:jc w:val="both"/>
        <w:rPr>
          <w:rFonts w:eastAsia="Times New Roman"/>
          <w:szCs w:val="28"/>
        </w:rPr>
      </w:pPr>
    </w:p>
    <w:p w:rsidR="00057AAB" w:rsidRPr="00057AAB" w:rsidRDefault="00057AAB" w:rsidP="00057AAB">
      <w:pPr>
        <w:widowControl w:val="0"/>
        <w:autoSpaceDE w:val="0"/>
        <w:autoSpaceDN w:val="0"/>
        <w:adjustRightInd w:val="0"/>
        <w:spacing w:after="0" w:line="240" w:lineRule="auto"/>
        <w:jc w:val="right"/>
        <w:rPr>
          <w:rFonts w:eastAsia="Times New Roman"/>
          <w:szCs w:val="28"/>
        </w:rPr>
      </w:pPr>
      <w:r w:rsidRPr="00057AAB">
        <w:rPr>
          <w:rFonts w:eastAsia="Times New Roman"/>
          <w:szCs w:val="28"/>
        </w:rPr>
        <w:t>(процентов)</w:t>
      </w:r>
    </w:p>
    <w:p w:rsidR="00057AAB" w:rsidRPr="00057AAB" w:rsidRDefault="00057AAB" w:rsidP="00057AAB">
      <w:pPr>
        <w:widowControl w:val="0"/>
        <w:autoSpaceDE w:val="0"/>
        <w:autoSpaceDN w:val="0"/>
        <w:adjustRightInd w:val="0"/>
        <w:spacing w:after="0" w:line="240" w:lineRule="auto"/>
        <w:rPr>
          <w:rFonts w:eastAsia="Times New Roman"/>
          <w:szCs w:val="28"/>
        </w:rPr>
      </w:pPr>
    </w:p>
    <w:tbl>
      <w:tblPr>
        <w:tblW w:w="0" w:type="auto"/>
        <w:tblLayout w:type="fixed"/>
        <w:tblCellMar>
          <w:top w:w="102" w:type="dxa"/>
          <w:left w:w="62" w:type="dxa"/>
          <w:bottom w:w="102" w:type="dxa"/>
          <w:right w:w="62" w:type="dxa"/>
        </w:tblCellMar>
        <w:tblLook w:val="0000"/>
      </w:tblPr>
      <w:tblGrid>
        <w:gridCol w:w="576"/>
        <w:gridCol w:w="2928"/>
        <w:gridCol w:w="2370"/>
        <w:gridCol w:w="3260"/>
      </w:tblGrid>
      <w:tr w:rsidR="00DA1768" w:rsidRPr="00057AAB" w:rsidTr="00F66AC1">
        <w:tc>
          <w:tcPr>
            <w:tcW w:w="576" w:type="dxa"/>
            <w:vMerge w:val="restart"/>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 xml:space="preserve">N </w:t>
            </w:r>
            <w:proofErr w:type="spellStart"/>
            <w:proofErr w:type="gramStart"/>
            <w:r w:rsidRPr="00057AAB">
              <w:rPr>
                <w:rFonts w:eastAsia="Times New Roman"/>
                <w:szCs w:val="28"/>
              </w:rPr>
              <w:t>п</w:t>
            </w:r>
            <w:proofErr w:type="spellEnd"/>
            <w:proofErr w:type="gramEnd"/>
            <w:r w:rsidRPr="00057AAB">
              <w:rPr>
                <w:rFonts w:eastAsia="Times New Roman"/>
                <w:szCs w:val="28"/>
              </w:rPr>
              <w:t>/</w:t>
            </w:r>
            <w:proofErr w:type="spellStart"/>
            <w:r w:rsidRPr="00057AAB">
              <w:rPr>
                <w:rFonts w:eastAsia="Times New Roman"/>
                <w:szCs w:val="28"/>
              </w:rPr>
              <w:t>п</w:t>
            </w:r>
            <w:proofErr w:type="spellEnd"/>
          </w:p>
        </w:tc>
        <w:tc>
          <w:tcPr>
            <w:tcW w:w="2928" w:type="dxa"/>
            <w:vMerge w:val="restart"/>
            <w:tcBorders>
              <w:top w:val="single" w:sz="4" w:space="0" w:color="auto"/>
              <w:left w:val="single" w:sz="4" w:space="0" w:color="auto"/>
              <w:bottom w:val="single" w:sz="4" w:space="0" w:color="auto"/>
              <w:right w:val="single" w:sz="4" w:space="0" w:color="auto"/>
            </w:tcBorders>
          </w:tcPr>
          <w:p w:rsidR="00057AAB" w:rsidRPr="00057AAB" w:rsidRDefault="005D630D" w:rsidP="00057AAB">
            <w:pPr>
              <w:widowControl w:val="0"/>
              <w:autoSpaceDE w:val="0"/>
              <w:autoSpaceDN w:val="0"/>
              <w:adjustRightInd w:val="0"/>
              <w:spacing w:after="0" w:line="240" w:lineRule="auto"/>
              <w:jc w:val="center"/>
              <w:rPr>
                <w:rFonts w:eastAsia="Times New Roman"/>
                <w:szCs w:val="28"/>
              </w:rPr>
            </w:pPr>
            <w:r>
              <w:rPr>
                <w:rFonts w:eastAsia="Times New Roman"/>
                <w:szCs w:val="28"/>
              </w:rPr>
              <w:t>Наименование муниципального округа</w:t>
            </w:r>
            <w:r w:rsidR="00057AAB" w:rsidRPr="00057AAB">
              <w:rPr>
                <w:rFonts w:eastAsia="Times New Roman"/>
                <w:szCs w:val="28"/>
              </w:rPr>
              <w:t xml:space="preserve"> Ставропольского края</w:t>
            </w:r>
          </w:p>
        </w:tc>
        <w:tc>
          <w:tcPr>
            <w:tcW w:w="5630" w:type="dxa"/>
            <w:gridSpan w:val="2"/>
            <w:tcBorders>
              <w:top w:val="single" w:sz="4" w:space="0" w:color="auto"/>
              <w:left w:val="single" w:sz="4" w:space="0" w:color="auto"/>
              <w:bottom w:val="single" w:sz="4" w:space="0" w:color="auto"/>
              <w:right w:val="single" w:sz="4" w:space="0" w:color="auto"/>
            </w:tcBorders>
          </w:tcPr>
          <w:p w:rsidR="00057AAB" w:rsidRPr="00057AAB" w:rsidRDefault="00057AAB" w:rsidP="008E44D8">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 xml:space="preserve">Ставка арендной платы за использование земельных участков по группам видов разрешенного использования земельных участков </w:t>
            </w:r>
          </w:p>
        </w:tc>
      </w:tr>
      <w:tr w:rsidR="00DA1768" w:rsidRPr="00057AAB" w:rsidTr="00F66AC1">
        <w:tc>
          <w:tcPr>
            <w:tcW w:w="576" w:type="dxa"/>
            <w:vMerge/>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p>
        </w:tc>
        <w:tc>
          <w:tcPr>
            <w:tcW w:w="2928" w:type="dxa"/>
            <w:vMerge/>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p>
        </w:tc>
        <w:tc>
          <w:tcPr>
            <w:tcW w:w="2370"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I группа</w:t>
            </w:r>
          </w:p>
        </w:tc>
        <w:tc>
          <w:tcPr>
            <w:tcW w:w="3260"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II группа</w:t>
            </w:r>
          </w:p>
        </w:tc>
      </w:tr>
      <w:tr w:rsidR="00DA1768" w:rsidRPr="00057AAB" w:rsidTr="00F66AC1">
        <w:tc>
          <w:tcPr>
            <w:tcW w:w="576"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w:t>
            </w:r>
          </w:p>
        </w:tc>
        <w:tc>
          <w:tcPr>
            <w:tcW w:w="2928"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2</w:t>
            </w:r>
          </w:p>
        </w:tc>
        <w:tc>
          <w:tcPr>
            <w:tcW w:w="2370"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3</w:t>
            </w:r>
          </w:p>
        </w:tc>
        <w:tc>
          <w:tcPr>
            <w:tcW w:w="3260"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4</w:t>
            </w:r>
          </w:p>
        </w:tc>
      </w:tr>
      <w:tr w:rsidR="00DA1768" w:rsidRPr="00057AAB" w:rsidTr="00F66AC1">
        <w:tc>
          <w:tcPr>
            <w:tcW w:w="576"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w:t>
            </w:r>
          </w:p>
        </w:tc>
        <w:tc>
          <w:tcPr>
            <w:tcW w:w="2928" w:type="dxa"/>
            <w:tcBorders>
              <w:top w:val="single" w:sz="4" w:space="0" w:color="auto"/>
              <w:left w:val="single" w:sz="4" w:space="0" w:color="auto"/>
              <w:bottom w:val="single" w:sz="4" w:space="0" w:color="auto"/>
              <w:right w:val="single" w:sz="4" w:space="0" w:color="auto"/>
            </w:tcBorders>
          </w:tcPr>
          <w:p w:rsidR="00057AAB" w:rsidRPr="00057AAB" w:rsidRDefault="00727F8B" w:rsidP="00057AAB">
            <w:pPr>
              <w:widowControl w:val="0"/>
              <w:autoSpaceDE w:val="0"/>
              <w:autoSpaceDN w:val="0"/>
              <w:adjustRightInd w:val="0"/>
              <w:spacing w:after="0" w:line="240" w:lineRule="auto"/>
              <w:rPr>
                <w:rFonts w:eastAsia="Times New Roman"/>
                <w:szCs w:val="28"/>
              </w:rPr>
            </w:pPr>
            <w:r>
              <w:rPr>
                <w:rFonts w:eastAsia="Times New Roman"/>
                <w:szCs w:val="28"/>
              </w:rPr>
              <w:t>Ипатовский муниципальный</w:t>
            </w:r>
            <w:r w:rsidR="00057AAB" w:rsidRPr="00057AAB">
              <w:rPr>
                <w:rFonts w:eastAsia="Times New Roman"/>
                <w:szCs w:val="28"/>
              </w:rPr>
              <w:t xml:space="preserve"> округ</w:t>
            </w:r>
          </w:p>
        </w:tc>
        <w:tc>
          <w:tcPr>
            <w:tcW w:w="2370"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2.4</w:t>
            </w:r>
            <w:r w:rsidR="006A5422">
              <w:rPr>
                <w:rFonts w:eastAsia="Times New Roman"/>
                <w:szCs w:val="28"/>
              </w:rPr>
              <w:t>1</w:t>
            </w:r>
          </w:p>
        </w:tc>
        <w:tc>
          <w:tcPr>
            <w:tcW w:w="3260"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0.6</w:t>
            </w:r>
          </w:p>
        </w:tc>
      </w:tr>
    </w:tbl>
    <w:p w:rsidR="00057AAB" w:rsidRPr="00057AAB" w:rsidRDefault="00057AAB" w:rsidP="00057AAB">
      <w:pPr>
        <w:widowControl w:val="0"/>
        <w:autoSpaceDE w:val="0"/>
        <w:autoSpaceDN w:val="0"/>
        <w:adjustRightInd w:val="0"/>
        <w:spacing w:after="0" w:line="240" w:lineRule="auto"/>
        <w:jc w:val="both"/>
        <w:rPr>
          <w:rFonts w:eastAsia="Times New Roman"/>
          <w:szCs w:val="28"/>
        </w:rPr>
      </w:pPr>
    </w:p>
    <w:p w:rsidR="00DA1768" w:rsidRDefault="00DA1768" w:rsidP="00057AAB">
      <w:pPr>
        <w:widowControl w:val="0"/>
        <w:autoSpaceDE w:val="0"/>
        <w:autoSpaceDN w:val="0"/>
        <w:adjustRightInd w:val="0"/>
        <w:spacing w:after="0" w:line="240" w:lineRule="auto"/>
        <w:jc w:val="right"/>
        <w:outlineLvl w:val="2"/>
        <w:rPr>
          <w:rFonts w:eastAsia="Times New Roman"/>
          <w:szCs w:val="28"/>
        </w:rPr>
      </w:pPr>
    </w:p>
    <w:p w:rsidR="00EA1EA7" w:rsidRDefault="00EA1EA7" w:rsidP="00057AAB">
      <w:pPr>
        <w:widowControl w:val="0"/>
        <w:autoSpaceDE w:val="0"/>
        <w:autoSpaceDN w:val="0"/>
        <w:adjustRightInd w:val="0"/>
        <w:spacing w:after="0" w:line="240" w:lineRule="auto"/>
        <w:jc w:val="right"/>
        <w:outlineLvl w:val="2"/>
        <w:rPr>
          <w:rFonts w:eastAsia="Times New Roman"/>
          <w:szCs w:val="28"/>
        </w:rPr>
      </w:pPr>
    </w:p>
    <w:p w:rsidR="00057AAB" w:rsidRPr="00057AAB" w:rsidRDefault="00057AAB" w:rsidP="00057AAB">
      <w:pPr>
        <w:widowControl w:val="0"/>
        <w:autoSpaceDE w:val="0"/>
        <w:autoSpaceDN w:val="0"/>
        <w:adjustRightInd w:val="0"/>
        <w:spacing w:after="0" w:line="240" w:lineRule="auto"/>
        <w:jc w:val="right"/>
        <w:outlineLvl w:val="2"/>
        <w:rPr>
          <w:rFonts w:eastAsia="Times New Roman"/>
          <w:szCs w:val="28"/>
        </w:rPr>
      </w:pPr>
      <w:r w:rsidRPr="00057AAB">
        <w:rPr>
          <w:rFonts w:eastAsia="Times New Roman"/>
          <w:szCs w:val="28"/>
        </w:rPr>
        <w:lastRenderedPageBreak/>
        <w:t xml:space="preserve">Таблица 2 </w:t>
      </w:r>
    </w:p>
    <w:p w:rsidR="00057AAB" w:rsidRPr="00057AAB" w:rsidRDefault="00057AAB" w:rsidP="00057AAB">
      <w:pPr>
        <w:widowControl w:val="0"/>
        <w:autoSpaceDE w:val="0"/>
        <w:autoSpaceDN w:val="0"/>
        <w:adjustRightInd w:val="0"/>
        <w:spacing w:after="0" w:line="240" w:lineRule="auto"/>
        <w:jc w:val="both"/>
        <w:rPr>
          <w:rFonts w:eastAsia="Times New Roman"/>
          <w:szCs w:val="28"/>
        </w:rPr>
      </w:pPr>
    </w:p>
    <w:p w:rsidR="00057AAB" w:rsidRPr="00057AAB" w:rsidRDefault="00034E3D" w:rsidP="00057AAB">
      <w:pPr>
        <w:widowControl w:val="0"/>
        <w:autoSpaceDE w:val="0"/>
        <w:autoSpaceDN w:val="0"/>
        <w:adjustRightInd w:val="0"/>
        <w:spacing w:after="0" w:line="240" w:lineRule="auto"/>
        <w:jc w:val="center"/>
        <w:rPr>
          <w:rFonts w:eastAsia="Times New Roman"/>
          <w:b/>
          <w:bCs/>
          <w:szCs w:val="28"/>
        </w:rPr>
      </w:pPr>
      <w:bookmarkStart w:id="5" w:name="Par124"/>
      <w:bookmarkEnd w:id="5"/>
      <w:r>
        <w:rPr>
          <w:rFonts w:eastAsia="Times New Roman"/>
          <w:b/>
          <w:bCs/>
          <w:szCs w:val="28"/>
        </w:rPr>
        <w:t>Ставка</w:t>
      </w:r>
    </w:p>
    <w:p w:rsidR="00057AAB" w:rsidRPr="00057AAB" w:rsidRDefault="00057AAB" w:rsidP="00057AAB">
      <w:pPr>
        <w:widowControl w:val="0"/>
        <w:autoSpaceDE w:val="0"/>
        <w:autoSpaceDN w:val="0"/>
        <w:adjustRightInd w:val="0"/>
        <w:spacing w:after="0" w:line="240" w:lineRule="auto"/>
        <w:jc w:val="center"/>
        <w:rPr>
          <w:rFonts w:eastAsia="Times New Roman"/>
          <w:b/>
          <w:bCs/>
          <w:szCs w:val="28"/>
        </w:rPr>
      </w:pPr>
      <w:r w:rsidRPr="00057AAB">
        <w:rPr>
          <w:rFonts w:eastAsia="Times New Roman"/>
          <w:b/>
          <w:bCs/>
          <w:szCs w:val="28"/>
        </w:rPr>
        <w:t>арендной платы за использование земельных участков,</w:t>
      </w:r>
    </w:p>
    <w:p w:rsidR="00057AAB" w:rsidRPr="00057AAB" w:rsidRDefault="00057AAB" w:rsidP="00057AAB">
      <w:pPr>
        <w:widowControl w:val="0"/>
        <w:autoSpaceDE w:val="0"/>
        <w:autoSpaceDN w:val="0"/>
        <w:adjustRightInd w:val="0"/>
        <w:spacing w:after="0" w:line="240" w:lineRule="auto"/>
        <w:jc w:val="center"/>
        <w:rPr>
          <w:rFonts w:eastAsia="Times New Roman"/>
          <w:b/>
          <w:bCs/>
          <w:szCs w:val="28"/>
        </w:rPr>
      </w:pPr>
      <w:proofErr w:type="gramStart"/>
      <w:r w:rsidRPr="00057AAB">
        <w:rPr>
          <w:rFonts w:eastAsia="Times New Roman"/>
          <w:b/>
          <w:bCs/>
          <w:szCs w:val="28"/>
        </w:rPr>
        <w:t>находящихся</w:t>
      </w:r>
      <w:proofErr w:type="gramEnd"/>
      <w:r w:rsidRPr="00057AAB">
        <w:rPr>
          <w:rFonts w:eastAsia="Times New Roman"/>
          <w:b/>
          <w:bCs/>
          <w:szCs w:val="28"/>
        </w:rPr>
        <w:t xml:space="preserve"> в собс</w:t>
      </w:r>
      <w:r w:rsidR="00727F8B">
        <w:rPr>
          <w:rFonts w:eastAsia="Times New Roman"/>
          <w:b/>
          <w:bCs/>
          <w:szCs w:val="28"/>
        </w:rPr>
        <w:t>твенности Ипатовского муниципального</w:t>
      </w:r>
      <w:r w:rsidRPr="00057AAB">
        <w:rPr>
          <w:rFonts w:eastAsia="Times New Roman"/>
          <w:b/>
          <w:bCs/>
          <w:szCs w:val="28"/>
        </w:rPr>
        <w:t xml:space="preserve"> округа</w:t>
      </w:r>
    </w:p>
    <w:p w:rsidR="00057AAB" w:rsidRPr="00057AAB" w:rsidRDefault="00057AAB" w:rsidP="00057AAB">
      <w:pPr>
        <w:widowControl w:val="0"/>
        <w:autoSpaceDE w:val="0"/>
        <w:autoSpaceDN w:val="0"/>
        <w:adjustRightInd w:val="0"/>
        <w:spacing w:after="0" w:line="240" w:lineRule="auto"/>
        <w:jc w:val="center"/>
        <w:rPr>
          <w:rFonts w:eastAsia="Times New Roman"/>
          <w:b/>
          <w:bCs/>
          <w:szCs w:val="28"/>
        </w:rPr>
      </w:pPr>
      <w:proofErr w:type="gramStart"/>
      <w:r w:rsidRPr="00057AAB">
        <w:rPr>
          <w:rFonts w:eastAsia="Times New Roman"/>
          <w:b/>
          <w:bCs/>
          <w:szCs w:val="28"/>
        </w:rPr>
        <w:t>Ставропольского края, предоставленных в аренду без торгов,</w:t>
      </w:r>
      <w:proofErr w:type="gramEnd"/>
    </w:p>
    <w:p w:rsidR="00057AAB" w:rsidRPr="00057AAB" w:rsidRDefault="00057AAB" w:rsidP="00057AAB">
      <w:pPr>
        <w:widowControl w:val="0"/>
        <w:autoSpaceDE w:val="0"/>
        <w:autoSpaceDN w:val="0"/>
        <w:adjustRightInd w:val="0"/>
        <w:spacing w:after="0" w:line="240" w:lineRule="auto"/>
        <w:jc w:val="center"/>
        <w:rPr>
          <w:rFonts w:eastAsia="Times New Roman"/>
          <w:b/>
          <w:bCs/>
          <w:szCs w:val="28"/>
        </w:rPr>
      </w:pPr>
      <w:r w:rsidRPr="00057AAB">
        <w:rPr>
          <w:rFonts w:eastAsia="Times New Roman"/>
          <w:b/>
          <w:bCs/>
          <w:szCs w:val="28"/>
        </w:rPr>
        <w:t>за исключением земельных участков, отнесенных к землям</w:t>
      </w:r>
    </w:p>
    <w:p w:rsidR="00057AAB" w:rsidRPr="00057AAB" w:rsidRDefault="00057AAB" w:rsidP="00057AAB">
      <w:pPr>
        <w:widowControl w:val="0"/>
        <w:autoSpaceDE w:val="0"/>
        <w:autoSpaceDN w:val="0"/>
        <w:adjustRightInd w:val="0"/>
        <w:spacing w:after="0" w:line="240" w:lineRule="auto"/>
        <w:jc w:val="center"/>
        <w:rPr>
          <w:rFonts w:eastAsia="Times New Roman"/>
          <w:b/>
          <w:bCs/>
          <w:szCs w:val="28"/>
        </w:rPr>
      </w:pPr>
      <w:r w:rsidRPr="00057AAB">
        <w:rPr>
          <w:rFonts w:eastAsia="Times New Roman"/>
          <w:b/>
          <w:bCs/>
          <w:szCs w:val="28"/>
        </w:rPr>
        <w:t>сельскохозяйственного назначения, и земельных участков,</w:t>
      </w:r>
    </w:p>
    <w:p w:rsidR="00057AAB" w:rsidRPr="00057AAB" w:rsidRDefault="00057AAB" w:rsidP="00057AAB">
      <w:pPr>
        <w:widowControl w:val="0"/>
        <w:autoSpaceDE w:val="0"/>
        <w:autoSpaceDN w:val="0"/>
        <w:adjustRightInd w:val="0"/>
        <w:spacing w:after="0" w:line="240" w:lineRule="auto"/>
        <w:jc w:val="center"/>
        <w:rPr>
          <w:rFonts w:eastAsia="Times New Roman"/>
          <w:b/>
          <w:bCs/>
          <w:szCs w:val="28"/>
        </w:rPr>
      </w:pPr>
      <w:r w:rsidRPr="00057AAB">
        <w:rPr>
          <w:rFonts w:eastAsia="Times New Roman"/>
          <w:b/>
          <w:bCs/>
          <w:szCs w:val="28"/>
        </w:rPr>
        <w:t xml:space="preserve">отнесенных к землям в составе зон </w:t>
      </w:r>
      <w:proofErr w:type="gramStart"/>
      <w:r w:rsidRPr="00057AAB">
        <w:rPr>
          <w:rFonts w:eastAsia="Times New Roman"/>
          <w:b/>
          <w:bCs/>
          <w:szCs w:val="28"/>
        </w:rPr>
        <w:t>сельскохозяйственного</w:t>
      </w:r>
      <w:proofErr w:type="gramEnd"/>
    </w:p>
    <w:p w:rsidR="00057AAB" w:rsidRPr="00057AAB" w:rsidRDefault="00057AAB" w:rsidP="00057AAB">
      <w:pPr>
        <w:widowControl w:val="0"/>
        <w:autoSpaceDE w:val="0"/>
        <w:autoSpaceDN w:val="0"/>
        <w:adjustRightInd w:val="0"/>
        <w:spacing w:after="0" w:line="240" w:lineRule="auto"/>
        <w:jc w:val="center"/>
        <w:rPr>
          <w:rFonts w:eastAsia="Times New Roman"/>
          <w:b/>
          <w:bCs/>
          <w:szCs w:val="28"/>
        </w:rPr>
      </w:pPr>
      <w:r w:rsidRPr="00057AAB">
        <w:rPr>
          <w:rFonts w:eastAsia="Times New Roman"/>
          <w:b/>
          <w:bCs/>
          <w:szCs w:val="28"/>
        </w:rPr>
        <w:t>использования в населенных пунктах</w:t>
      </w:r>
    </w:p>
    <w:p w:rsidR="00057AAB" w:rsidRPr="00057AAB" w:rsidRDefault="00057AAB" w:rsidP="00057AAB">
      <w:pPr>
        <w:widowControl w:val="0"/>
        <w:autoSpaceDE w:val="0"/>
        <w:autoSpaceDN w:val="0"/>
        <w:adjustRightInd w:val="0"/>
        <w:spacing w:after="0" w:line="240" w:lineRule="auto"/>
        <w:jc w:val="both"/>
        <w:rPr>
          <w:rFonts w:eastAsia="Times New Roman"/>
          <w:szCs w:val="28"/>
        </w:rPr>
      </w:pPr>
    </w:p>
    <w:p w:rsidR="00057AAB" w:rsidRPr="00057AAB" w:rsidRDefault="00057AAB" w:rsidP="00057AAB">
      <w:pPr>
        <w:widowControl w:val="0"/>
        <w:autoSpaceDE w:val="0"/>
        <w:autoSpaceDN w:val="0"/>
        <w:adjustRightInd w:val="0"/>
        <w:spacing w:after="0" w:line="240" w:lineRule="auto"/>
        <w:jc w:val="right"/>
        <w:rPr>
          <w:rFonts w:eastAsia="Times New Roman"/>
          <w:szCs w:val="28"/>
        </w:rPr>
      </w:pPr>
      <w:r w:rsidRPr="00057AAB">
        <w:rPr>
          <w:rFonts w:eastAsia="Times New Roman"/>
          <w:szCs w:val="28"/>
        </w:rPr>
        <w:t>(процентов)</w:t>
      </w:r>
    </w:p>
    <w:p w:rsidR="00057AAB" w:rsidRPr="00057AAB" w:rsidRDefault="00057AAB" w:rsidP="00057AAB">
      <w:pPr>
        <w:widowControl w:val="0"/>
        <w:autoSpaceDE w:val="0"/>
        <w:autoSpaceDN w:val="0"/>
        <w:adjustRightInd w:val="0"/>
        <w:spacing w:after="0" w:line="240" w:lineRule="auto"/>
        <w:rPr>
          <w:rFonts w:eastAsia="Times New Roman"/>
          <w:szCs w:val="28"/>
        </w:rPr>
      </w:pPr>
    </w:p>
    <w:tbl>
      <w:tblPr>
        <w:tblW w:w="0" w:type="auto"/>
        <w:tblLayout w:type="fixed"/>
        <w:tblCellMar>
          <w:top w:w="102" w:type="dxa"/>
          <w:left w:w="62" w:type="dxa"/>
          <w:bottom w:w="102" w:type="dxa"/>
          <w:right w:w="62" w:type="dxa"/>
        </w:tblCellMar>
        <w:tblLook w:val="0000"/>
      </w:tblPr>
      <w:tblGrid>
        <w:gridCol w:w="2324"/>
        <w:gridCol w:w="3267"/>
        <w:gridCol w:w="3685"/>
      </w:tblGrid>
      <w:tr w:rsidR="00DA1768" w:rsidRPr="00057AAB" w:rsidTr="00F66AC1">
        <w:tc>
          <w:tcPr>
            <w:tcW w:w="2324" w:type="dxa"/>
            <w:tcBorders>
              <w:top w:val="single" w:sz="4" w:space="0" w:color="auto"/>
              <w:left w:val="single" w:sz="4" w:space="0" w:color="auto"/>
              <w:bottom w:val="single" w:sz="4" w:space="0" w:color="auto"/>
              <w:right w:val="single" w:sz="4" w:space="0" w:color="auto"/>
            </w:tcBorders>
          </w:tcPr>
          <w:p w:rsidR="00057AAB" w:rsidRPr="00057AAB" w:rsidRDefault="00057AAB" w:rsidP="008E44D8">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 xml:space="preserve">Группа видов разрешенного использования земельных участков </w:t>
            </w:r>
          </w:p>
        </w:tc>
        <w:tc>
          <w:tcPr>
            <w:tcW w:w="3267" w:type="dxa"/>
            <w:tcBorders>
              <w:top w:val="single" w:sz="4" w:space="0" w:color="auto"/>
              <w:left w:val="single" w:sz="4" w:space="0" w:color="auto"/>
              <w:bottom w:val="single" w:sz="4" w:space="0" w:color="auto"/>
              <w:right w:val="single" w:sz="4" w:space="0" w:color="auto"/>
            </w:tcBorders>
          </w:tcPr>
          <w:p w:rsidR="00057AAB" w:rsidRPr="00057AAB" w:rsidRDefault="000F6E8C" w:rsidP="00057AAB">
            <w:pPr>
              <w:widowControl w:val="0"/>
              <w:autoSpaceDE w:val="0"/>
              <w:autoSpaceDN w:val="0"/>
              <w:adjustRightInd w:val="0"/>
              <w:spacing w:after="0" w:line="240" w:lineRule="auto"/>
              <w:jc w:val="center"/>
              <w:rPr>
                <w:rFonts w:eastAsia="Times New Roman"/>
                <w:szCs w:val="28"/>
              </w:rPr>
            </w:pPr>
            <w:r>
              <w:rPr>
                <w:rFonts w:eastAsia="Times New Roman"/>
                <w:szCs w:val="28"/>
              </w:rPr>
              <w:t>Ипатовский муниципального</w:t>
            </w:r>
            <w:r w:rsidR="00057AAB" w:rsidRPr="00057AAB">
              <w:rPr>
                <w:rFonts w:eastAsia="Times New Roman"/>
                <w:szCs w:val="28"/>
              </w:rPr>
              <w:t xml:space="preserve"> округ Ставропольского края (за исключением </w:t>
            </w:r>
            <w:proofErr w:type="gramStart"/>
            <w:r w:rsidR="00057AAB" w:rsidRPr="00057AAB">
              <w:rPr>
                <w:rFonts w:eastAsia="Times New Roman"/>
                <w:szCs w:val="28"/>
              </w:rPr>
              <w:t>г</w:t>
            </w:r>
            <w:proofErr w:type="gramEnd"/>
            <w:r w:rsidR="00057AAB" w:rsidRPr="00057AAB">
              <w:rPr>
                <w:rFonts w:eastAsia="Times New Roman"/>
                <w:szCs w:val="28"/>
              </w:rPr>
              <w:t>. Ипатово)</w:t>
            </w:r>
          </w:p>
        </w:tc>
        <w:tc>
          <w:tcPr>
            <w:tcW w:w="36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г. Ипатово (административ</w:t>
            </w:r>
            <w:r w:rsidR="000F6E8C">
              <w:rPr>
                <w:rFonts w:eastAsia="Times New Roman"/>
                <w:szCs w:val="28"/>
              </w:rPr>
              <w:t>ный центр Ипатовского муниципального</w:t>
            </w:r>
            <w:r w:rsidRPr="00057AAB">
              <w:rPr>
                <w:rFonts w:eastAsia="Times New Roman"/>
                <w:szCs w:val="28"/>
              </w:rPr>
              <w:t xml:space="preserve"> округа Ставропольского края)</w:t>
            </w:r>
          </w:p>
        </w:tc>
      </w:tr>
      <w:tr w:rsidR="00DA1768" w:rsidRPr="00057AAB" w:rsidTr="00F66AC1">
        <w:tc>
          <w:tcPr>
            <w:tcW w:w="23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w:t>
            </w:r>
          </w:p>
        </w:tc>
        <w:tc>
          <w:tcPr>
            <w:tcW w:w="326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2</w:t>
            </w:r>
          </w:p>
        </w:tc>
        <w:tc>
          <w:tcPr>
            <w:tcW w:w="36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3</w:t>
            </w:r>
          </w:p>
        </w:tc>
      </w:tr>
      <w:tr w:rsidR="00DA1768" w:rsidRPr="00057AAB" w:rsidTr="00F66AC1">
        <w:tc>
          <w:tcPr>
            <w:tcW w:w="23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III группа</w:t>
            </w:r>
          </w:p>
        </w:tc>
        <w:tc>
          <w:tcPr>
            <w:tcW w:w="326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0.6</w:t>
            </w:r>
          </w:p>
        </w:tc>
        <w:tc>
          <w:tcPr>
            <w:tcW w:w="36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0.6</w:t>
            </w:r>
          </w:p>
        </w:tc>
      </w:tr>
      <w:tr w:rsidR="00DA1768" w:rsidRPr="00057AAB" w:rsidTr="00F66AC1">
        <w:tc>
          <w:tcPr>
            <w:tcW w:w="23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IV группа</w:t>
            </w:r>
          </w:p>
        </w:tc>
        <w:tc>
          <w:tcPr>
            <w:tcW w:w="326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4</w:t>
            </w:r>
          </w:p>
        </w:tc>
        <w:tc>
          <w:tcPr>
            <w:tcW w:w="36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4</w:t>
            </w:r>
          </w:p>
        </w:tc>
      </w:tr>
      <w:tr w:rsidR="00DA1768" w:rsidRPr="00057AAB" w:rsidTr="00F66AC1">
        <w:tc>
          <w:tcPr>
            <w:tcW w:w="23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V группа</w:t>
            </w:r>
          </w:p>
        </w:tc>
        <w:tc>
          <w:tcPr>
            <w:tcW w:w="326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2.9</w:t>
            </w:r>
          </w:p>
        </w:tc>
        <w:tc>
          <w:tcPr>
            <w:tcW w:w="36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2.9</w:t>
            </w:r>
          </w:p>
        </w:tc>
      </w:tr>
      <w:tr w:rsidR="00DA1768" w:rsidRPr="00057AAB" w:rsidTr="00F66AC1">
        <w:tc>
          <w:tcPr>
            <w:tcW w:w="23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VI группа</w:t>
            </w:r>
          </w:p>
        </w:tc>
        <w:tc>
          <w:tcPr>
            <w:tcW w:w="326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3.6</w:t>
            </w:r>
          </w:p>
        </w:tc>
        <w:tc>
          <w:tcPr>
            <w:tcW w:w="36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3.6</w:t>
            </w:r>
          </w:p>
        </w:tc>
      </w:tr>
      <w:tr w:rsidR="00DA1768" w:rsidRPr="00057AAB" w:rsidTr="00F66AC1">
        <w:tc>
          <w:tcPr>
            <w:tcW w:w="23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VII группа</w:t>
            </w:r>
          </w:p>
        </w:tc>
        <w:tc>
          <w:tcPr>
            <w:tcW w:w="326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2</w:t>
            </w:r>
          </w:p>
        </w:tc>
        <w:tc>
          <w:tcPr>
            <w:tcW w:w="36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2</w:t>
            </w:r>
          </w:p>
        </w:tc>
      </w:tr>
      <w:tr w:rsidR="00DA1768" w:rsidRPr="00057AAB" w:rsidTr="00F66AC1">
        <w:tc>
          <w:tcPr>
            <w:tcW w:w="23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VIII группа</w:t>
            </w:r>
          </w:p>
        </w:tc>
        <w:tc>
          <w:tcPr>
            <w:tcW w:w="326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0.01</w:t>
            </w:r>
          </w:p>
        </w:tc>
        <w:tc>
          <w:tcPr>
            <w:tcW w:w="36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0.01</w:t>
            </w:r>
          </w:p>
        </w:tc>
      </w:tr>
      <w:tr w:rsidR="00DA1768" w:rsidRPr="00057AAB" w:rsidTr="00F66AC1">
        <w:tc>
          <w:tcPr>
            <w:tcW w:w="23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IX группа</w:t>
            </w:r>
          </w:p>
        </w:tc>
        <w:tc>
          <w:tcPr>
            <w:tcW w:w="326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2.7</w:t>
            </w:r>
          </w:p>
        </w:tc>
        <w:tc>
          <w:tcPr>
            <w:tcW w:w="36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2.7</w:t>
            </w:r>
          </w:p>
        </w:tc>
      </w:tr>
      <w:tr w:rsidR="00DA1768" w:rsidRPr="00057AAB" w:rsidTr="00F66AC1">
        <w:tc>
          <w:tcPr>
            <w:tcW w:w="23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X группа</w:t>
            </w:r>
          </w:p>
        </w:tc>
        <w:tc>
          <w:tcPr>
            <w:tcW w:w="326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1.6</w:t>
            </w:r>
          </w:p>
        </w:tc>
        <w:tc>
          <w:tcPr>
            <w:tcW w:w="36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1.6</w:t>
            </w:r>
          </w:p>
        </w:tc>
      </w:tr>
      <w:tr w:rsidR="00DA1768" w:rsidRPr="00057AAB" w:rsidTr="00F66AC1">
        <w:tc>
          <w:tcPr>
            <w:tcW w:w="23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XI группа</w:t>
            </w:r>
          </w:p>
        </w:tc>
        <w:tc>
          <w:tcPr>
            <w:tcW w:w="326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1.5</w:t>
            </w:r>
          </w:p>
        </w:tc>
        <w:tc>
          <w:tcPr>
            <w:tcW w:w="36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1.5</w:t>
            </w:r>
          </w:p>
        </w:tc>
      </w:tr>
      <w:tr w:rsidR="00DA1768" w:rsidRPr="00057AAB" w:rsidTr="00F66AC1">
        <w:tc>
          <w:tcPr>
            <w:tcW w:w="23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XII группа</w:t>
            </w:r>
          </w:p>
        </w:tc>
        <w:tc>
          <w:tcPr>
            <w:tcW w:w="326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1.5</w:t>
            </w:r>
          </w:p>
        </w:tc>
        <w:tc>
          <w:tcPr>
            <w:tcW w:w="36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1.5</w:t>
            </w:r>
          </w:p>
        </w:tc>
      </w:tr>
      <w:tr w:rsidR="00DA1768" w:rsidRPr="00057AAB" w:rsidTr="00F66AC1">
        <w:tc>
          <w:tcPr>
            <w:tcW w:w="23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XIII группа</w:t>
            </w:r>
          </w:p>
        </w:tc>
        <w:tc>
          <w:tcPr>
            <w:tcW w:w="326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1.5</w:t>
            </w:r>
          </w:p>
        </w:tc>
        <w:tc>
          <w:tcPr>
            <w:tcW w:w="36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1.5</w:t>
            </w:r>
          </w:p>
        </w:tc>
      </w:tr>
      <w:tr w:rsidR="00DA1768" w:rsidRPr="00057AAB" w:rsidTr="00F66AC1">
        <w:tc>
          <w:tcPr>
            <w:tcW w:w="23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XIV группа</w:t>
            </w:r>
          </w:p>
        </w:tc>
        <w:tc>
          <w:tcPr>
            <w:tcW w:w="326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1.5</w:t>
            </w:r>
          </w:p>
        </w:tc>
        <w:tc>
          <w:tcPr>
            <w:tcW w:w="36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1.5</w:t>
            </w:r>
          </w:p>
        </w:tc>
      </w:tr>
      <w:tr w:rsidR="00DA1768" w:rsidRPr="00057AAB" w:rsidTr="00F66AC1">
        <w:tc>
          <w:tcPr>
            <w:tcW w:w="23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XV группа</w:t>
            </w:r>
          </w:p>
        </w:tc>
        <w:tc>
          <w:tcPr>
            <w:tcW w:w="326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1.5</w:t>
            </w:r>
          </w:p>
        </w:tc>
        <w:tc>
          <w:tcPr>
            <w:tcW w:w="36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1.5</w:t>
            </w:r>
          </w:p>
        </w:tc>
      </w:tr>
    </w:tbl>
    <w:p w:rsidR="00AE240D" w:rsidRDefault="00AE240D" w:rsidP="00057AAB">
      <w:pPr>
        <w:widowControl w:val="0"/>
        <w:autoSpaceDE w:val="0"/>
        <w:autoSpaceDN w:val="0"/>
        <w:adjustRightInd w:val="0"/>
        <w:spacing w:after="0" w:line="240" w:lineRule="auto"/>
        <w:jc w:val="right"/>
        <w:outlineLvl w:val="2"/>
        <w:rPr>
          <w:rFonts w:eastAsia="Times New Roman"/>
          <w:szCs w:val="28"/>
        </w:rPr>
      </w:pPr>
    </w:p>
    <w:p w:rsidR="00F66AC1" w:rsidRDefault="00F66AC1" w:rsidP="00057AAB">
      <w:pPr>
        <w:widowControl w:val="0"/>
        <w:autoSpaceDE w:val="0"/>
        <w:autoSpaceDN w:val="0"/>
        <w:adjustRightInd w:val="0"/>
        <w:spacing w:after="0" w:line="240" w:lineRule="auto"/>
        <w:jc w:val="right"/>
        <w:outlineLvl w:val="2"/>
        <w:rPr>
          <w:rFonts w:eastAsia="Times New Roman"/>
          <w:szCs w:val="28"/>
        </w:rPr>
      </w:pPr>
    </w:p>
    <w:p w:rsidR="00F66AC1" w:rsidRDefault="00F66AC1" w:rsidP="00057AAB">
      <w:pPr>
        <w:widowControl w:val="0"/>
        <w:autoSpaceDE w:val="0"/>
        <w:autoSpaceDN w:val="0"/>
        <w:adjustRightInd w:val="0"/>
        <w:spacing w:after="0" w:line="240" w:lineRule="auto"/>
        <w:jc w:val="right"/>
        <w:outlineLvl w:val="2"/>
        <w:rPr>
          <w:rFonts w:eastAsia="Times New Roman"/>
          <w:szCs w:val="28"/>
        </w:rPr>
      </w:pPr>
    </w:p>
    <w:p w:rsidR="00057AAB" w:rsidRPr="00057AAB" w:rsidRDefault="00057AAB" w:rsidP="00057AAB">
      <w:pPr>
        <w:widowControl w:val="0"/>
        <w:autoSpaceDE w:val="0"/>
        <w:autoSpaceDN w:val="0"/>
        <w:adjustRightInd w:val="0"/>
        <w:spacing w:after="0" w:line="240" w:lineRule="auto"/>
        <w:jc w:val="right"/>
        <w:outlineLvl w:val="2"/>
        <w:rPr>
          <w:rFonts w:eastAsia="Times New Roman"/>
          <w:szCs w:val="28"/>
        </w:rPr>
      </w:pPr>
      <w:r w:rsidRPr="00057AAB">
        <w:rPr>
          <w:rFonts w:eastAsia="Times New Roman"/>
          <w:szCs w:val="28"/>
        </w:rPr>
        <w:lastRenderedPageBreak/>
        <w:t>Таблица 3</w:t>
      </w:r>
    </w:p>
    <w:p w:rsidR="00057AAB" w:rsidRPr="00057AAB" w:rsidRDefault="00057AAB" w:rsidP="00057AAB">
      <w:pPr>
        <w:widowControl w:val="0"/>
        <w:autoSpaceDE w:val="0"/>
        <w:autoSpaceDN w:val="0"/>
        <w:adjustRightInd w:val="0"/>
        <w:spacing w:after="0" w:line="240" w:lineRule="auto"/>
        <w:jc w:val="both"/>
        <w:rPr>
          <w:rFonts w:eastAsia="Times New Roman"/>
          <w:szCs w:val="28"/>
        </w:rPr>
      </w:pPr>
    </w:p>
    <w:p w:rsidR="00057AAB" w:rsidRPr="00057AAB" w:rsidRDefault="00057AAB" w:rsidP="00057AAB">
      <w:pPr>
        <w:widowControl w:val="0"/>
        <w:autoSpaceDE w:val="0"/>
        <w:autoSpaceDN w:val="0"/>
        <w:adjustRightInd w:val="0"/>
        <w:spacing w:after="0" w:line="240" w:lineRule="auto"/>
        <w:jc w:val="center"/>
        <w:rPr>
          <w:rFonts w:eastAsia="Times New Roman"/>
          <w:b/>
          <w:bCs/>
          <w:szCs w:val="28"/>
        </w:rPr>
      </w:pPr>
      <w:bookmarkStart w:id="6" w:name="Par182"/>
      <w:bookmarkEnd w:id="6"/>
      <w:r w:rsidRPr="00057AAB">
        <w:rPr>
          <w:rFonts w:eastAsia="Times New Roman"/>
          <w:b/>
          <w:bCs/>
          <w:szCs w:val="28"/>
        </w:rPr>
        <w:t>Виды</w:t>
      </w:r>
    </w:p>
    <w:p w:rsidR="00057AAB" w:rsidRPr="00057AAB" w:rsidRDefault="00057AAB" w:rsidP="00057AAB">
      <w:pPr>
        <w:widowControl w:val="0"/>
        <w:autoSpaceDE w:val="0"/>
        <w:autoSpaceDN w:val="0"/>
        <w:adjustRightInd w:val="0"/>
        <w:spacing w:after="0" w:line="240" w:lineRule="auto"/>
        <w:jc w:val="center"/>
        <w:rPr>
          <w:rFonts w:eastAsia="Times New Roman"/>
          <w:b/>
          <w:bCs/>
          <w:szCs w:val="28"/>
        </w:rPr>
      </w:pPr>
      <w:r w:rsidRPr="00057AAB">
        <w:rPr>
          <w:rFonts w:eastAsia="Times New Roman"/>
          <w:b/>
          <w:bCs/>
          <w:szCs w:val="28"/>
        </w:rPr>
        <w:t>разрешенного использования земельных участков</w:t>
      </w:r>
    </w:p>
    <w:p w:rsidR="00057AAB" w:rsidRPr="00057AAB" w:rsidRDefault="00057AAB" w:rsidP="00057AAB">
      <w:pPr>
        <w:widowControl w:val="0"/>
        <w:autoSpaceDE w:val="0"/>
        <w:autoSpaceDN w:val="0"/>
        <w:adjustRightInd w:val="0"/>
        <w:spacing w:after="0" w:line="240" w:lineRule="auto"/>
        <w:jc w:val="center"/>
        <w:rPr>
          <w:rFonts w:eastAsia="Times New Roman"/>
          <w:b/>
          <w:bCs/>
          <w:szCs w:val="28"/>
        </w:rPr>
      </w:pPr>
      <w:r w:rsidRPr="00057AAB">
        <w:rPr>
          <w:rFonts w:eastAsia="Times New Roman"/>
          <w:b/>
          <w:bCs/>
          <w:szCs w:val="28"/>
        </w:rPr>
        <w:t>с разбивкой их по группам</w:t>
      </w:r>
    </w:p>
    <w:p w:rsidR="00057AAB" w:rsidRPr="00057AAB" w:rsidRDefault="00057AAB" w:rsidP="00057AAB">
      <w:pPr>
        <w:widowControl w:val="0"/>
        <w:autoSpaceDE w:val="0"/>
        <w:autoSpaceDN w:val="0"/>
        <w:adjustRightInd w:val="0"/>
        <w:spacing w:after="0" w:line="240" w:lineRule="auto"/>
        <w:jc w:val="both"/>
        <w:rPr>
          <w:rFonts w:eastAsia="Times New Roman"/>
          <w:szCs w:val="28"/>
        </w:rPr>
      </w:pPr>
    </w:p>
    <w:tbl>
      <w:tblPr>
        <w:tblW w:w="0" w:type="auto"/>
        <w:tblLayout w:type="fixed"/>
        <w:tblCellMar>
          <w:top w:w="102" w:type="dxa"/>
          <w:left w:w="62" w:type="dxa"/>
          <w:bottom w:w="102" w:type="dxa"/>
          <w:right w:w="62" w:type="dxa"/>
        </w:tblCellMar>
        <w:tblLook w:val="0000"/>
      </w:tblPr>
      <w:tblGrid>
        <w:gridCol w:w="624"/>
        <w:gridCol w:w="2982"/>
        <w:gridCol w:w="1985"/>
        <w:gridCol w:w="3827"/>
      </w:tblGrid>
      <w:tr w:rsidR="00DA1768" w:rsidRPr="00057AAB" w:rsidTr="00FE266A">
        <w:tc>
          <w:tcPr>
            <w:tcW w:w="6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 xml:space="preserve">N </w:t>
            </w:r>
            <w:proofErr w:type="spellStart"/>
            <w:proofErr w:type="gramStart"/>
            <w:r w:rsidRPr="00057AAB">
              <w:rPr>
                <w:rFonts w:eastAsia="Times New Roman"/>
                <w:szCs w:val="28"/>
              </w:rPr>
              <w:t>п</w:t>
            </w:r>
            <w:proofErr w:type="spellEnd"/>
            <w:proofErr w:type="gramEnd"/>
            <w:r w:rsidRPr="00057AAB">
              <w:rPr>
                <w:rFonts w:eastAsia="Times New Roman"/>
                <w:szCs w:val="28"/>
              </w:rPr>
              <w:t>/</w:t>
            </w:r>
            <w:proofErr w:type="spellStart"/>
            <w:r w:rsidRPr="00057AAB">
              <w:rPr>
                <w:rFonts w:eastAsia="Times New Roman"/>
                <w:szCs w:val="28"/>
              </w:rPr>
              <w:t>п</w:t>
            </w:r>
            <w:proofErr w:type="spellEnd"/>
          </w:p>
        </w:tc>
        <w:tc>
          <w:tcPr>
            <w:tcW w:w="2982"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Наименование вида разрешенного использования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Группа видов разрешенного использования земельного участка</w:t>
            </w:r>
          </w:p>
        </w:tc>
        <w:tc>
          <w:tcPr>
            <w:tcW w:w="382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 xml:space="preserve">Код (числовое обозначение) расчета вида разрешенного использования земельного участка </w:t>
            </w:r>
            <w:hyperlink w:anchor="Par252" w:tooltip="&lt;3&gt; Код (числовое обозначение) вида разрешенного использования земельного участка соответствует коду (числовому обозначению) видов разрешенного использования земельных участков, указанному в Классификаторе видов разрешенного использования земельных участков, у" w:history="1">
              <w:r w:rsidR="008E44D8">
                <w:rPr>
                  <w:rFonts w:eastAsia="Times New Roman"/>
                  <w:szCs w:val="28"/>
                </w:rPr>
                <w:t>&lt;1</w:t>
              </w:r>
              <w:r w:rsidRPr="00057AAB">
                <w:rPr>
                  <w:rFonts w:eastAsia="Times New Roman"/>
                  <w:szCs w:val="28"/>
                </w:rPr>
                <w:t>&gt;</w:t>
              </w:r>
            </w:hyperlink>
          </w:p>
        </w:tc>
      </w:tr>
      <w:tr w:rsidR="00DA1768" w:rsidRPr="00057AAB" w:rsidTr="00FE266A">
        <w:tc>
          <w:tcPr>
            <w:tcW w:w="6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w:t>
            </w:r>
          </w:p>
        </w:tc>
        <w:tc>
          <w:tcPr>
            <w:tcW w:w="2982"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2</w:t>
            </w:r>
          </w:p>
        </w:tc>
        <w:tc>
          <w:tcPr>
            <w:tcW w:w="19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3</w:t>
            </w:r>
          </w:p>
        </w:tc>
        <w:tc>
          <w:tcPr>
            <w:tcW w:w="382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4</w:t>
            </w:r>
          </w:p>
        </w:tc>
      </w:tr>
      <w:tr w:rsidR="00DA1768" w:rsidRPr="00057AAB" w:rsidTr="00FE266A">
        <w:tc>
          <w:tcPr>
            <w:tcW w:w="624" w:type="dxa"/>
            <w:vMerge w:val="restart"/>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w:t>
            </w:r>
          </w:p>
        </w:tc>
        <w:tc>
          <w:tcPr>
            <w:tcW w:w="2982" w:type="dxa"/>
            <w:vMerge w:val="restart"/>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rPr>
                <w:rFonts w:eastAsia="Times New Roman"/>
                <w:szCs w:val="28"/>
              </w:rPr>
            </w:pPr>
            <w:r w:rsidRPr="00057AAB">
              <w:rPr>
                <w:rFonts w:eastAsia="Times New Roman"/>
                <w:szCs w:val="28"/>
              </w:rPr>
              <w:t>Для ведения сельскохозяйственного производства</w:t>
            </w:r>
          </w:p>
        </w:tc>
        <w:tc>
          <w:tcPr>
            <w:tcW w:w="1985" w:type="dxa"/>
            <w:tcBorders>
              <w:top w:val="single" w:sz="4" w:space="0" w:color="auto"/>
              <w:left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I группа</w:t>
            </w:r>
          </w:p>
        </w:tc>
        <w:tc>
          <w:tcPr>
            <w:tcW w:w="3827" w:type="dxa"/>
            <w:tcBorders>
              <w:top w:val="single" w:sz="4" w:space="0" w:color="auto"/>
              <w:left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1.1; 1.2; 1.3; 1.4; 1.6</w:t>
            </w:r>
          </w:p>
        </w:tc>
      </w:tr>
      <w:tr w:rsidR="00DA1768" w:rsidRPr="00057AAB" w:rsidTr="00FE266A">
        <w:tc>
          <w:tcPr>
            <w:tcW w:w="624" w:type="dxa"/>
            <w:vMerge/>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p>
        </w:tc>
        <w:tc>
          <w:tcPr>
            <w:tcW w:w="2982" w:type="dxa"/>
            <w:vMerge/>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p>
        </w:tc>
        <w:tc>
          <w:tcPr>
            <w:tcW w:w="1985" w:type="dxa"/>
            <w:tcBorders>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II группа</w:t>
            </w:r>
          </w:p>
        </w:tc>
        <w:tc>
          <w:tcPr>
            <w:tcW w:w="3827" w:type="dxa"/>
            <w:tcBorders>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1.5; 1.7; 1.8; 1.9; 1.10; 1.11; 1.12; 1.13; 1.14; 1.15; 1.16; 1.17; 1.18; 1.19; 1.20</w:t>
            </w:r>
          </w:p>
        </w:tc>
      </w:tr>
      <w:tr w:rsidR="00DA1768" w:rsidRPr="00057AAB" w:rsidTr="00FE266A">
        <w:tc>
          <w:tcPr>
            <w:tcW w:w="624" w:type="dxa"/>
            <w:vMerge w:val="restart"/>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2.</w:t>
            </w:r>
          </w:p>
        </w:tc>
        <w:tc>
          <w:tcPr>
            <w:tcW w:w="2982" w:type="dxa"/>
            <w:vMerge w:val="restart"/>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rPr>
                <w:rFonts w:eastAsia="Times New Roman"/>
                <w:szCs w:val="28"/>
              </w:rPr>
            </w:pPr>
            <w:r w:rsidRPr="00057AAB">
              <w:rPr>
                <w:rFonts w:eastAsia="Times New Roman"/>
                <w:szCs w:val="28"/>
              </w:rPr>
              <w:t>Жилая застройка</w:t>
            </w:r>
          </w:p>
        </w:tc>
        <w:tc>
          <w:tcPr>
            <w:tcW w:w="1985" w:type="dxa"/>
            <w:tcBorders>
              <w:top w:val="single" w:sz="4" w:space="0" w:color="auto"/>
              <w:left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III группа</w:t>
            </w:r>
          </w:p>
        </w:tc>
        <w:tc>
          <w:tcPr>
            <w:tcW w:w="3827" w:type="dxa"/>
            <w:tcBorders>
              <w:top w:val="single" w:sz="4" w:space="0" w:color="auto"/>
              <w:left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2.1; 2.2; 2.3; 2.4; 2.7; 13.1; 13.2</w:t>
            </w:r>
          </w:p>
        </w:tc>
      </w:tr>
      <w:tr w:rsidR="00DA1768" w:rsidRPr="00057AAB" w:rsidTr="00FE266A">
        <w:tc>
          <w:tcPr>
            <w:tcW w:w="624" w:type="dxa"/>
            <w:vMerge/>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p>
        </w:tc>
        <w:tc>
          <w:tcPr>
            <w:tcW w:w="2982" w:type="dxa"/>
            <w:vMerge/>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p>
        </w:tc>
        <w:tc>
          <w:tcPr>
            <w:tcW w:w="1985" w:type="dxa"/>
            <w:tcBorders>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IV группа</w:t>
            </w:r>
          </w:p>
        </w:tc>
        <w:tc>
          <w:tcPr>
            <w:tcW w:w="3827" w:type="dxa"/>
            <w:tcBorders>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2.1.1; 2.5; 2.6</w:t>
            </w:r>
          </w:p>
        </w:tc>
      </w:tr>
      <w:tr w:rsidR="00DA1768" w:rsidRPr="00057AAB" w:rsidTr="00FE266A">
        <w:tc>
          <w:tcPr>
            <w:tcW w:w="6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3.</w:t>
            </w:r>
          </w:p>
        </w:tc>
        <w:tc>
          <w:tcPr>
            <w:tcW w:w="2982"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rPr>
                <w:rFonts w:eastAsia="Times New Roman"/>
                <w:szCs w:val="28"/>
              </w:rPr>
            </w:pPr>
            <w:r w:rsidRPr="00057AAB">
              <w:rPr>
                <w:rFonts w:eastAsia="Times New Roman"/>
                <w:szCs w:val="28"/>
              </w:rPr>
              <w:t>Общественное использование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V группа</w:t>
            </w:r>
          </w:p>
        </w:tc>
        <w:tc>
          <w:tcPr>
            <w:tcW w:w="382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3.1; 3.1.1; 3.1.2; 3.2; 3.2.1; 3.2.2; 3.2.3; 3.2.4; 3.3; 3.4; 3.4.1; 3.4.2; 3.4.3; 3.5; 3.5.1; 3.5.2; 3.6; 3.6.1; 3.6.2; 3.6.3; 3.7; 3.7.1; 3.7.2; 3.8; 3.8.1; 3.8.2; 3.9; 3.9.1; 3.9.2; 3.9.3; 3.10; 3.10.1; 3.10.2</w:t>
            </w:r>
          </w:p>
        </w:tc>
      </w:tr>
      <w:tr w:rsidR="00DA1768" w:rsidRPr="00057AAB" w:rsidTr="00FE266A">
        <w:tc>
          <w:tcPr>
            <w:tcW w:w="6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4.</w:t>
            </w:r>
          </w:p>
        </w:tc>
        <w:tc>
          <w:tcPr>
            <w:tcW w:w="2982"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rPr>
                <w:rFonts w:eastAsia="Times New Roman"/>
                <w:szCs w:val="28"/>
              </w:rPr>
            </w:pPr>
            <w:r w:rsidRPr="00057AAB">
              <w:rPr>
                <w:rFonts w:eastAsia="Times New Roman"/>
                <w:szCs w:val="28"/>
              </w:rPr>
              <w:t>Предпринимательство</w:t>
            </w:r>
          </w:p>
        </w:tc>
        <w:tc>
          <w:tcPr>
            <w:tcW w:w="19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VI группа</w:t>
            </w:r>
          </w:p>
        </w:tc>
        <w:tc>
          <w:tcPr>
            <w:tcW w:w="382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4.1; 4.2; 4.3; 4.4; 4.5; 4.6; 4.7; 4.8; 4.8.1; 4.8.2; 4.8.3; 4.9; 4.9.1; 4.9.1.1; 4.9.1.2; 4.9.1.3; 4.9.1.4; 4.10</w:t>
            </w:r>
          </w:p>
        </w:tc>
      </w:tr>
      <w:tr w:rsidR="00DA1768" w:rsidRPr="00057AAB" w:rsidTr="00FE266A">
        <w:tc>
          <w:tcPr>
            <w:tcW w:w="624" w:type="dxa"/>
            <w:vMerge w:val="restart"/>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5.</w:t>
            </w:r>
          </w:p>
        </w:tc>
        <w:tc>
          <w:tcPr>
            <w:tcW w:w="2982" w:type="dxa"/>
            <w:vMerge w:val="restart"/>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rPr>
                <w:rFonts w:eastAsia="Times New Roman"/>
                <w:szCs w:val="28"/>
              </w:rPr>
            </w:pPr>
            <w:r w:rsidRPr="00057AAB">
              <w:rPr>
                <w:rFonts w:eastAsia="Times New Roman"/>
                <w:szCs w:val="28"/>
              </w:rPr>
              <w:t>Отдых (рекреация)</w:t>
            </w:r>
          </w:p>
        </w:tc>
        <w:tc>
          <w:tcPr>
            <w:tcW w:w="1985" w:type="dxa"/>
            <w:tcBorders>
              <w:top w:val="single" w:sz="4" w:space="0" w:color="auto"/>
              <w:left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VII группа</w:t>
            </w:r>
          </w:p>
        </w:tc>
        <w:tc>
          <w:tcPr>
            <w:tcW w:w="3827" w:type="dxa"/>
            <w:tcBorders>
              <w:top w:val="single" w:sz="4" w:space="0" w:color="auto"/>
              <w:left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5.2; 5.2.1; 5.3; 5.4; 5.5</w:t>
            </w:r>
          </w:p>
        </w:tc>
      </w:tr>
      <w:tr w:rsidR="00DA1768" w:rsidRPr="00057AAB" w:rsidTr="00FE266A">
        <w:tc>
          <w:tcPr>
            <w:tcW w:w="624" w:type="dxa"/>
            <w:vMerge/>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p>
        </w:tc>
        <w:tc>
          <w:tcPr>
            <w:tcW w:w="2982" w:type="dxa"/>
            <w:vMerge/>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p>
        </w:tc>
        <w:tc>
          <w:tcPr>
            <w:tcW w:w="1985" w:type="dxa"/>
            <w:tcBorders>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VIII группа</w:t>
            </w:r>
          </w:p>
        </w:tc>
        <w:tc>
          <w:tcPr>
            <w:tcW w:w="3827" w:type="dxa"/>
            <w:tcBorders>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5.1; 5.1.1; 5.1.2; 5.1.3; 5.1.4; 5.1.5; 5.1.6; 5.1.7</w:t>
            </w:r>
          </w:p>
        </w:tc>
      </w:tr>
      <w:tr w:rsidR="00DA1768" w:rsidRPr="00057AAB" w:rsidTr="00FE266A">
        <w:tc>
          <w:tcPr>
            <w:tcW w:w="6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6.</w:t>
            </w:r>
          </w:p>
        </w:tc>
        <w:tc>
          <w:tcPr>
            <w:tcW w:w="2982"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rPr>
                <w:rFonts w:eastAsia="Times New Roman"/>
                <w:szCs w:val="28"/>
              </w:rPr>
            </w:pPr>
            <w:r w:rsidRPr="00057AAB">
              <w:rPr>
                <w:rFonts w:eastAsia="Times New Roman"/>
                <w:szCs w:val="28"/>
              </w:rPr>
              <w:t>Производственная деятельность</w:t>
            </w:r>
          </w:p>
        </w:tc>
        <w:tc>
          <w:tcPr>
            <w:tcW w:w="19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IX группа</w:t>
            </w:r>
          </w:p>
        </w:tc>
        <w:tc>
          <w:tcPr>
            <w:tcW w:w="382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6.1; 6.2; 6.2.1; 6.3; 6.3.1; 6.4; 6.5; 6.6; 6.7; 6.7.1; 6.8; 6.9; 6.9.1; 6.10; 6.11; 6.12</w:t>
            </w:r>
          </w:p>
        </w:tc>
      </w:tr>
      <w:tr w:rsidR="00DA1768" w:rsidRPr="00057AAB" w:rsidTr="00FE266A">
        <w:tc>
          <w:tcPr>
            <w:tcW w:w="6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7.</w:t>
            </w:r>
          </w:p>
        </w:tc>
        <w:tc>
          <w:tcPr>
            <w:tcW w:w="2982"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rPr>
                <w:rFonts w:eastAsia="Times New Roman"/>
                <w:szCs w:val="28"/>
              </w:rPr>
            </w:pPr>
            <w:r w:rsidRPr="00057AAB">
              <w:rPr>
                <w:rFonts w:eastAsia="Times New Roman"/>
                <w:szCs w:val="28"/>
              </w:rPr>
              <w:t>Транспорт</w:t>
            </w:r>
          </w:p>
        </w:tc>
        <w:tc>
          <w:tcPr>
            <w:tcW w:w="19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X группа</w:t>
            </w:r>
          </w:p>
        </w:tc>
        <w:tc>
          <w:tcPr>
            <w:tcW w:w="382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 xml:space="preserve">7.1; 7.1.1; 7.1.2; 7.2; 7.2.1; 7.2.2; 7.2.3; 7.3; 7.4; 7.5; 7.6; </w:t>
            </w:r>
            <w:r w:rsidRPr="00057AAB">
              <w:rPr>
                <w:rFonts w:eastAsia="Times New Roman"/>
                <w:szCs w:val="28"/>
              </w:rPr>
              <w:lastRenderedPageBreak/>
              <w:t>2.7.1</w:t>
            </w:r>
          </w:p>
        </w:tc>
      </w:tr>
      <w:tr w:rsidR="00DA1768" w:rsidRPr="00057AAB" w:rsidTr="00FE266A">
        <w:tc>
          <w:tcPr>
            <w:tcW w:w="6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lastRenderedPageBreak/>
              <w:t>8.</w:t>
            </w:r>
          </w:p>
        </w:tc>
        <w:tc>
          <w:tcPr>
            <w:tcW w:w="2982"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rPr>
                <w:rFonts w:eastAsia="Times New Roman"/>
                <w:szCs w:val="28"/>
              </w:rPr>
            </w:pPr>
            <w:r w:rsidRPr="00057AAB">
              <w:rPr>
                <w:rFonts w:eastAsia="Times New Roman"/>
                <w:szCs w:val="28"/>
              </w:rPr>
              <w:t>Обеспечение обороны и безопасности</w:t>
            </w:r>
          </w:p>
        </w:tc>
        <w:tc>
          <w:tcPr>
            <w:tcW w:w="19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XI группа</w:t>
            </w:r>
          </w:p>
        </w:tc>
        <w:tc>
          <w:tcPr>
            <w:tcW w:w="382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8.1; 8.2; 8.3; 8.4</w:t>
            </w:r>
          </w:p>
        </w:tc>
      </w:tr>
      <w:tr w:rsidR="00DA1768" w:rsidRPr="00057AAB" w:rsidTr="00FE266A">
        <w:tc>
          <w:tcPr>
            <w:tcW w:w="6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9.</w:t>
            </w:r>
          </w:p>
        </w:tc>
        <w:tc>
          <w:tcPr>
            <w:tcW w:w="2982"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rPr>
                <w:rFonts w:eastAsia="Times New Roman"/>
                <w:szCs w:val="28"/>
              </w:rPr>
            </w:pPr>
            <w:r w:rsidRPr="00057AAB">
              <w:rPr>
                <w:rFonts w:eastAsia="Times New Roman"/>
                <w:szCs w:val="28"/>
              </w:rPr>
              <w:t>Деятельность по особой охране и изучению природы</w:t>
            </w:r>
          </w:p>
        </w:tc>
        <w:tc>
          <w:tcPr>
            <w:tcW w:w="19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XII группа</w:t>
            </w:r>
          </w:p>
        </w:tc>
        <w:tc>
          <w:tcPr>
            <w:tcW w:w="382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9.1; 9.2; 9.2.1; 9.3</w:t>
            </w:r>
          </w:p>
        </w:tc>
      </w:tr>
      <w:tr w:rsidR="00DA1768" w:rsidRPr="00057AAB" w:rsidTr="00FE266A">
        <w:tc>
          <w:tcPr>
            <w:tcW w:w="6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10.</w:t>
            </w:r>
          </w:p>
        </w:tc>
        <w:tc>
          <w:tcPr>
            <w:tcW w:w="2982"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rPr>
                <w:rFonts w:eastAsia="Times New Roman"/>
                <w:szCs w:val="28"/>
              </w:rPr>
            </w:pPr>
            <w:r w:rsidRPr="00057AAB">
              <w:rPr>
                <w:rFonts w:eastAsia="Times New Roman"/>
                <w:szCs w:val="28"/>
              </w:rPr>
              <w:t>Использование лесов</w:t>
            </w:r>
          </w:p>
        </w:tc>
        <w:tc>
          <w:tcPr>
            <w:tcW w:w="19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XIII группа</w:t>
            </w:r>
          </w:p>
        </w:tc>
        <w:tc>
          <w:tcPr>
            <w:tcW w:w="382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10.1; 10.2; 10.3; 10.4</w:t>
            </w:r>
          </w:p>
        </w:tc>
      </w:tr>
      <w:tr w:rsidR="00DA1768" w:rsidRPr="00057AAB" w:rsidTr="00FE266A">
        <w:tc>
          <w:tcPr>
            <w:tcW w:w="6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11.</w:t>
            </w:r>
          </w:p>
        </w:tc>
        <w:tc>
          <w:tcPr>
            <w:tcW w:w="2982"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rPr>
                <w:rFonts w:eastAsia="Times New Roman"/>
                <w:szCs w:val="28"/>
              </w:rPr>
            </w:pPr>
            <w:r w:rsidRPr="00057AAB">
              <w:rPr>
                <w:rFonts w:eastAsia="Times New Roman"/>
                <w:szCs w:val="28"/>
              </w:rPr>
              <w:t>Водные объекты</w:t>
            </w:r>
          </w:p>
        </w:tc>
        <w:tc>
          <w:tcPr>
            <w:tcW w:w="19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XIV группа</w:t>
            </w:r>
          </w:p>
        </w:tc>
        <w:tc>
          <w:tcPr>
            <w:tcW w:w="382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11.1; 11.2; 11.3</w:t>
            </w:r>
          </w:p>
        </w:tc>
      </w:tr>
      <w:tr w:rsidR="00DA1768" w:rsidRPr="00057AAB" w:rsidTr="00FE266A">
        <w:tc>
          <w:tcPr>
            <w:tcW w:w="624"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12.</w:t>
            </w:r>
          </w:p>
        </w:tc>
        <w:tc>
          <w:tcPr>
            <w:tcW w:w="2982"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rPr>
                <w:rFonts w:eastAsia="Times New Roman"/>
                <w:szCs w:val="28"/>
              </w:rPr>
            </w:pPr>
            <w:r w:rsidRPr="00057AAB">
              <w:rPr>
                <w:rFonts w:eastAsia="Times New Roman"/>
                <w:szCs w:val="28"/>
              </w:rPr>
              <w:t>Земельные участки (территории) общего пользования</w:t>
            </w:r>
          </w:p>
        </w:tc>
        <w:tc>
          <w:tcPr>
            <w:tcW w:w="1985"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XV группа</w:t>
            </w:r>
          </w:p>
        </w:tc>
        <w:tc>
          <w:tcPr>
            <w:tcW w:w="3827" w:type="dxa"/>
            <w:tcBorders>
              <w:top w:val="single" w:sz="4" w:space="0" w:color="auto"/>
              <w:left w:val="single" w:sz="4" w:space="0" w:color="auto"/>
              <w:bottom w:val="single" w:sz="4" w:space="0" w:color="auto"/>
              <w:right w:val="single" w:sz="4" w:space="0" w:color="auto"/>
            </w:tcBorders>
          </w:tcPr>
          <w:p w:rsidR="00057AAB" w:rsidRPr="00057AAB" w:rsidRDefault="00057AAB" w:rsidP="00057AAB">
            <w:pPr>
              <w:widowControl w:val="0"/>
              <w:autoSpaceDE w:val="0"/>
              <w:autoSpaceDN w:val="0"/>
              <w:adjustRightInd w:val="0"/>
              <w:spacing w:after="0" w:line="240" w:lineRule="auto"/>
              <w:jc w:val="center"/>
              <w:rPr>
                <w:rFonts w:eastAsia="Times New Roman"/>
                <w:szCs w:val="28"/>
              </w:rPr>
            </w:pPr>
            <w:r w:rsidRPr="00057AAB">
              <w:rPr>
                <w:rFonts w:eastAsia="Times New Roman"/>
                <w:szCs w:val="28"/>
              </w:rPr>
              <w:t>12.0.1; 12.0.2; 12.1; 12.2; 12.3</w:t>
            </w:r>
          </w:p>
        </w:tc>
      </w:tr>
    </w:tbl>
    <w:p w:rsidR="00895323" w:rsidRPr="00895323" w:rsidRDefault="00895323" w:rsidP="008E44D8">
      <w:pPr>
        <w:autoSpaceDE w:val="0"/>
        <w:autoSpaceDN w:val="0"/>
        <w:adjustRightInd w:val="0"/>
        <w:spacing w:after="0" w:line="240" w:lineRule="auto"/>
        <w:jc w:val="both"/>
        <w:rPr>
          <w:szCs w:val="28"/>
          <w:lang w:eastAsia="en-US"/>
        </w:rPr>
      </w:pPr>
      <w:bookmarkStart w:id="7" w:name="Par250"/>
      <w:bookmarkEnd w:id="7"/>
    </w:p>
    <w:p w:rsidR="00227F1A" w:rsidRPr="00DA1768" w:rsidRDefault="008E44D8" w:rsidP="00895323">
      <w:pPr>
        <w:autoSpaceDE w:val="0"/>
        <w:autoSpaceDN w:val="0"/>
        <w:adjustRightInd w:val="0"/>
        <w:spacing w:after="0" w:line="240" w:lineRule="auto"/>
        <w:ind w:firstLine="709"/>
        <w:jc w:val="both"/>
        <w:rPr>
          <w:szCs w:val="28"/>
          <w:lang w:eastAsia="en-US"/>
        </w:rPr>
      </w:pPr>
      <w:r>
        <w:rPr>
          <w:szCs w:val="28"/>
          <w:lang w:eastAsia="en-US"/>
        </w:rPr>
        <w:t>&lt;1</w:t>
      </w:r>
      <w:r w:rsidR="00895323" w:rsidRPr="00895323">
        <w:rPr>
          <w:szCs w:val="28"/>
          <w:lang w:eastAsia="en-US"/>
        </w:rPr>
        <w:t xml:space="preserve">&gt; Код (числовое обозначение) вида разрешенного использования земельного участка соответствует коду (числовому обозначению) видов разрешенного использования земельных участков, указанному в Классификаторе видов разрешенного использования земельных участков, утвержденном приказом </w:t>
      </w:r>
      <w:r w:rsidR="00895323">
        <w:rPr>
          <w:szCs w:val="28"/>
          <w:lang w:eastAsia="en-US"/>
        </w:rPr>
        <w:t xml:space="preserve">Федеральной службы государственной регистрации, кадастра и картографии Ставропольского края от 10 ноября 2020 г. № </w:t>
      </w:r>
      <w:proofErr w:type="gramStart"/>
      <w:r w:rsidR="00895323">
        <w:rPr>
          <w:szCs w:val="28"/>
          <w:lang w:eastAsia="en-US"/>
        </w:rPr>
        <w:t>П</w:t>
      </w:r>
      <w:proofErr w:type="gramEnd"/>
      <w:r w:rsidR="00895323">
        <w:rPr>
          <w:szCs w:val="28"/>
          <w:lang w:eastAsia="en-US"/>
        </w:rPr>
        <w:t>/0412.</w:t>
      </w:r>
    </w:p>
    <w:p w:rsidR="00227F1A" w:rsidRPr="00DA1768" w:rsidRDefault="00227F1A" w:rsidP="00F66AC1">
      <w:pPr>
        <w:spacing w:after="0" w:line="240" w:lineRule="auto"/>
        <w:jc w:val="both"/>
        <w:rPr>
          <w:szCs w:val="28"/>
        </w:rPr>
      </w:pPr>
    </w:p>
    <w:sectPr w:rsidR="00227F1A" w:rsidRPr="00DA1768" w:rsidSect="00F6394B">
      <w:headerReference w:type="default" r:id="rId12"/>
      <w:pgSz w:w="11906" w:h="16838" w:code="9"/>
      <w:pgMar w:top="1134" w:right="850" w:bottom="1134" w:left="1701" w:header="421"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34E" w:rsidRDefault="0007734E" w:rsidP="007B4B79">
      <w:pPr>
        <w:spacing w:after="0" w:line="240" w:lineRule="auto"/>
      </w:pPr>
      <w:r>
        <w:separator/>
      </w:r>
    </w:p>
  </w:endnote>
  <w:endnote w:type="continuationSeparator" w:id="0">
    <w:p w:rsidR="0007734E" w:rsidRDefault="0007734E" w:rsidP="007B4B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34E" w:rsidRDefault="0007734E" w:rsidP="007B4B79">
      <w:pPr>
        <w:spacing w:after="0" w:line="240" w:lineRule="auto"/>
      </w:pPr>
      <w:r>
        <w:separator/>
      </w:r>
    </w:p>
  </w:footnote>
  <w:footnote w:type="continuationSeparator" w:id="0">
    <w:p w:rsidR="0007734E" w:rsidRDefault="0007734E" w:rsidP="007B4B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108"/>
      <w:docPartObj>
        <w:docPartGallery w:val="Page Numbers (Top of Page)"/>
        <w:docPartUnique/>
      </w:docPartObj>
    </w:sdtPr>
    <w:sdtContent>
      <w:p w:rsidR="00290C6F" w:rsidRDefault="00FE02CC">
        <w:pPr>
          <w:pStyle w:val="a5"/>
          <w:jc w:val="right"/>
        </w:pPr>
        <w:fldSimple w:instr=" PAGE   \* MERGEFORMAT ">
          <w:r w:rsidR="00746CE0">
            <w:rPr>
              <w:noProof/>
            </w:rPr>
            <w:t>2</w:t>
          </w:r>
        </w:fldSimple>
      </w:p>
    </w:sdtContent>
  </w:sdt>
  <w:p w:rsidR="00290C6F" w:rsidRDefault="00290C6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FA2"/>
    <w:multiLevelType w:val="hybridMultilevel"/>
    <w:tmpl w:val="87D0DFD2"/>
    <w:lvl w:ilvl="0" w:tplc="A85A227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44617"/>
    <w:multiLevelType w:val="hybridMultilevel"/>
    <w:tmpl w:val="73D051AE"/>
    <w:lvl w:ilvl="0" w:tplc="48265CE0">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A7118F"/>
    <w:multiLevelType w:val="hybridMultilevel"/>
    <w:tmpl w:val="02DE800C"/>
    <w:lvl w:ilvl="0" w:tplc="21C4C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1275E0"/>
    <w:multiLevelType w:val="hybridMultilevel"/>
    <w:tmpl w:val="A62098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D59B9"/>
    <w:multiLevelType w:val="hybridMultilevel"/>
    <w:tmpl w:val="D0365D6C"/>
    <w:lvl w:ilvl="0" w:tplc="0136DC9C">
      <w:start w:val="6"/>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E5C06C2"/>
    <w:multiLevelType w:val="multilevel"/>
    <w:tmpl w:val="F2403F96"/>
    <w:lvl w:ilvl="0">
      <w:start w:val="1"/>
      <w:numFmt w:val="decimal"/>
      <w:lvlText w:val="%1."/>
      <w:lvlJc w:val="left"/>
      <w:pPr>
        <w:ind w:left="432" w:hanging="432"/>
      </w:pPr>
      <w:rPr>
        <w:rFonts w:hint="default"/>
      </w:rPr>
    </w:lvl>
    <w:lvl w:ilvl="1">
      <w:start w:val="4"/>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6">
    <w:nsid w:val="171823DE"/>
    <w:multiLevelType w:val="multilevel"/>
    <w:tmpl w:val="48AEAFCA"/>
    <w:lvl w:ilvl="0">
      <w:start w:val="1"/>
      <w:numFmt w:val="decimal"/>
      <w:lvlText w:val="%1."/>
      <w:lvlJc w:val="left"/>
      <w:pPr>
        <w:ind w:left="1596" w:hanging="936"/>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460" w:hanging="1800"/>
      </w:pPr>
      <w:rPr>
        <w:rFonts w:hint="default"/>
      </w:rPr>
    </w:lvl>
    <w:lvl w:ilvl="8">
      <w:start w:val="1"/>
      <w:numFmt w:val="decimal"/>
      <w:isLgl/>
      <w:lvlText w:val="%1.%2.%3.%4.%5.%6.%7.%8.%9."/>
      <w:lvlJc w:val="left"/>
      <w:pPr>
        <w:ind w:left="2820" w:hanging="2160"/>
      </w:pPr>
      <w:rPr>
        <w:rFonts w:hint="default"/>
      </w:rPr>
    </w:lvl>
  </w:abstractNum>
  <w:abstractNum w:abstractNumId="7">
    <w:nsid w:val="17B70958"/>
    <w:multiLevelType w:val="hybridMultilevel"/>
    <w:tmpl w:val="6BBECCE8"/>
    <w:lvl w:ilvl="0" w:tplc="CF022B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9BB63D2"/>
    <w:multiLevelType w:val="multilevel"/>
    <w:tmpl w:val="938875D0"/>
    <w:lvl w:ilvl="0">
      <w:start w:val="1"/>
      <w:numFmt w:val="decimal"/>
      <w:lvlText w:val="%1."/>
      <w:lvlJc w:val="left"/>
      <w:pPr>
        <w:ind w:left="1000" w:hanging="432"/>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1CD378E1"/>
    <w:multiLevelType w:val="multilevel"/>
    <w:tmpl w:val="5FACC06E"/>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24BE3A84"/>
    <w:multiLevelType w:val="hybridMultilevel"/>
    <w:tmpl w:val="B53C5340"/>
    <w:lvl w:ilvl="0" w:tplc="F9861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362CD1"/>
    <w:multiLevelType w:val="multilevel"/>
    <w:tmpl w:val="0A885AF4"/>
    <w:lvl w:ilvl="0">
      <w:start w:val="1"/>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8D51C91"/>
    <w:multiLevelType w:val="multilevel"/>
    <w:tmpl w:val="3CF02E6C"/>
    <w:lvl w:ilvl="0">
      <w:start w:val="1"/>
      <w:numFmt w:val="decimal"/>
      <w:lvlText w:val="%1."/>
      <w:lvlJc w:val="left"/>
      <w:pPr>
        <w:ind w:left="432"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3">
    <w:nsid w:val="2A053BD1"/>
    <w:multiLevelType w:val="hybridMultilevel"/>
    <w:tmpl w:val="8C24E47E"/>
    <w:lvl w:ilvl="0" w:tplc="543C0BF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30F0DBE"/>
    <w:multiLevelType w:val="hybridMultilevel"/>
    <w:tmpl w:val="8F7E42CC"/>
    <w:lvl w:ilvl="0" w:tplc="61743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2D060B"/>
    <w:multiLevelType w:val="hybridMultilevel"/>
    <w:tmpl w:val="38ACAAAE"/>
    <w:lvl w:ilvl="0" w:tplc="A4921C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6841F1F"/>
    <w:multiLevelType w:val="multilevel"/>
    <w:tmpl w:val="1A4A0B70"/>
    <w:lvl w:ilvl="0">
      <w:start w:val="1"/>
      <w:numFmt w:val="decimal"/>
      <w:lvlText w:val="%1."/>
      <w:lvlJc w:val="left"/>
      <w:pPr>
        <w:ind w:left="432" w:hanging="432"/>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3B294481"/>
    <w:multiLevelType w:val="hybridMultilevel"/>
    <w:tmpl w:val="4A1C883C"/>
    <w:lvl w:ilvl="0" w:tplc="EDF8D2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C2029AC"/>
    <w:multiLevelType w:val="hybridMultilevel"/>
    <w:tmpl w:val="74962092"/>
    <w:lvl w:ilvl="0" w:tplc="92A67C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B952BA4"/>
    <w:multiLevelType w:val="hybridMultilevel"/>
    <w:tmpl w:val="D37E19DE"/>
    <w:lvl w:ilvl="0" w:tplc="AA147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CD355E"/>
    <w:multiLevelType w:val="multilevel"/>
    <w:tmpl w:val="11180DC8"/>
    <w:lvl w:ilvl="0">
      <w:start w:val="1"/>
      <w:numFmt w:val="decimal"/>
      <w:lvlText w:val="%1."/>
      <w:lvlJc w:val="left"/>
      <w:pPr>
        <w:ind w:left="450" w:hanging="450"/>
      </w:pPr>
      <w:rPr>
        <w:rFonts w:hint="default"/>
      </w:rPr>
    </w:lvl>
    <w:lvl w:ilvl="1">
      <w:start w:val="2"/>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21">
    <w:nsid w:val="6074059D"/>
    <w:multiLevelType w:val="hybridMultilevel"/>
    <w:tmpl w:val="BDB8BB96"/>
    <w:lvl w:ilvl="0" w:tplc="12A47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AE22161"/>
    <w:multiLevelType w:val="hybridMultilevel"/>
    <w:tmpl w:val="25B03BD0"/>
    <w:lvl w:ilvl="0" w:tplc="DFBA67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F427EF6"/>
    <w:multiLevelType w:val="hybridMultilevel"/>
    <w:tmpl w:val="CA1EA0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727AC2"/>
    <w:multiLevelType w:val="hybridMultilevel"/>
    <w:tmpl w:val="F0FEEAC0"/>
    <w:lvl w:ilvl="0" w:tplc="8F50970A">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72463CD9"/>
    <w:multiLevelType w:val="hybridMultilevel"/>
    <w:tmpl w:val="1A1E30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5764A7"/>
    <w:multiLevelType w:val="multilevel"/>
    <w:tmpl w:val="35322AE4"/>
    <w:lvl w:ilvl="0">
      <w:start w:val="1"/>
      <w:numFmt w:val="decimal"/>
      <w:lvlText w:val="%1."/>
      <w:lvlJc w:val="left"/>
      <w:pPr>
        <w:ind w:left="360" w:hanging="360"/>
      </w:pPr>
      <w:rPr>
        <w:rFonts w:hint="default"/>
      </w:rPr>
    </w:lvl>
    <w:lvl w:ilvl="1">
      <w:start w:val="1"/>
      <w:numFmt w:val="decimal"/>
      <w:isLgl/>
      <w:lvlText w:val="%2."/>
      <w:lvlJc w:val="left"/>
      <w:pPr>
        <w:ind w:left="1428" w:hanging="720"/>
      </w:pPr>
      <w:rPr>
        <w:rFonts w:ascii="Times New Roman" w:eastAsia="Calibri" w:hAnsi="Times New Roman" w:cs="Times New Roman"/>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nsid w:val="7F9D0254"/>
    <w:multiLevelType w:val="multilevel"/>
    <w:tmpl w:val="E8AC9DF0"/>
    <w:lvl w:ilvl="0">
      <w:start w:val="1"/>
      <w:numFmt w:val="decimal"/>
      <w:lvlText w:val="%1."/>
      <w:lvlJc w:val="left"/>
      <w:pPr>
        <w:ind w:left="432" w:hanging="432"/>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6"/>
  </w:num>
  <w:num w:numId="2">
    <w:abstractNumId w:val="0"/>
  </w:num>
  <w:num w:numId="3">
    <w:abstractNumId w:val="19"/>
  </w:num>
  <w:num w:numId="4">
    <w:abstractNumId w:val="1"/>
  </w:num>
  <w:num w:numId="5">
    <w:abstractNumId w:val="18"/>
  </w:num>
  <w:num w:numId="6">
    <w:abstractNumId w:val="15"/>
  </w:num>
  <w:num w:numId="7">
    <w:abstractNumId w:val="27"/>
  </w:num>
  <w:num w:numId="8">
    <w:abstractNumId w:val="16"/>
  </w:num>
  <w:num w:numId="9">
    <w:abstractNumId w:val="23"/>
  </w:num>
  <w:num w:numId="10">
    <w:abstractNumId w:val="8"/>
  </w:num>
  <w:num w:numId="11">
    <w:abstractNumId w:val="14"/>
  </w:num>
  <w:num w:numId="12">
    <w:abstractNumId w:val="21"/>
  </w:num>
  <w:num w:numId="13">
    <w:abstractNumId w:val="4"/>
  </w:num>
  <w:num w:numId="14">
    <w:abstractNumId w:val="13"/>
  </w:num>
  <w:num w:numId="15">
    <w:abstractNumId w:val="5"/>
  </w:num>
  <w:num w:numId="16">
    <w:abstractNumId w:val="12"/>
  </w:num>
  <w:num w:numId="17">
    <w:abstractNumId w:val="3"/>
  </w:num>
  <w:num w:numId="18">
    <w:abstractNumId w:val="22"/>
  </w:num>
  <w:num w:numId="19">
    <w:abstractNumId w:val="7"/>
  </w:num>
  <w:num w:numId="20">
    <w:abstractNumId w:val="2"/>
  </w:num>
  <w:num w:numId="21">
    <w:abstractNumId w:val="9"/>
  </w:num>
  <w:num w:numId="22">
    <w:abstractNumId w:val="20"/>
  </w:num>
  <w:num w:numId="23">
    <w:abstractNumId w:val="10"/>
  </w:num>
  <w:num w:numId="24">
    <w:abstractNumId w:val="17"/>
  </w:num>
  <w:num w:numId="25">
    <w:abstractNumId w:val="11"/>
  </w:num>
  <w:num w:numId="26">
    <w:abstractNumId w:val="24"/>
  </w:num>
  <w:num w:numId="27">
    <w:abstractNumId w:val="6"/>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57"/>
  <w:doNotHyphenateCaps/>
  <w:drawingGridHorizontalSpacing w:val="14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F27590"/>
    <w:rsid w:val="000103B1"/>
    <w:rsid w:val="00010A8A"/>
    <w:rsid w:val="000111F4"/>
    <w:rsid w:val="00020895"/>
    <w:rsid w:val="000213C4"/>
    <w:rsid w:val="000222D9"/>
    <w:rsid w:val="000232D0"/>
    <w:rsid w:val="000256CF"/>
    <w:rsid w:val="00025D0E"/>
    <w:rsid w:val="00034E3D"/>
    <w:rsid w:val="00040FFA"/>
    <w:rsid w:val="00043D54"/>
    <w:rsid w:val="00053936"/>
    <w:rsid w:val="00057AAB"/>
    <w:rsid w:val="00062366"/>
    <w:rsid w:val="0006778A"/>
    <w:rsid w:val="00073859"/>
    <w:rsid w:val="0007454E"/>
    <w:rsid w:val="0007734E"/>
    <w:rsid w:val="00086798"/>
    <w:rsid w:val="000870D0"/>
    <w:rsid w:val="0009688F"/>
    <w:rsid w:val="00096C56"/>
    <w:rsid w:val="00097D89"/>
    <w:rsid w:val="000A1547"/>
    <w:rsid w:val="000A7D2C"/>
    <w:rsid w:val="000A7FFC"/>
    <w:rsid w:val="000B0B25"/>
    <w:rsid w:val="000B3E6C"/>
    <w:rsid w:val="000C30BD"/>
    <w:rsid w:val="000C6884"/>
    <w:rsid w:val="000E0016"/>
    <w:rsid w:val="000E1BE1"/>
    <w:rsid w:val="000E453B"/>
    <w:rsid w:val="000E4B93"/>
    <w:rsid w:val="000F10E2"/>
    <w:rsid w:val="000F3FB9"/>
    <w:rsid w:val="000F6E8C"/>
    <w:rsid w:val="0011276D"/>
    <w:rsid w:val="001147E0"/>
    <w:rsid w:val="00117D11"/>
    <w:rsid w:val="001202D3"/>
    <w:rsid w:val="00120C51"/>
    <w:rsid w:val="00120EE1"/>
    <w:rsid w:val="001223EA"/>
    <w:rsid w:val="00122831"/>
    <w:rsid w:val="00123158"/>
    <w:rsid w:val="00124F7E"/>
    <w:rsid w:val="0012727F"/>
    <w:rsid w:val="001304F8"/>
    <w:rsid w:val="0013070A"/>
    <w:rsid w:val="00132555"/>
    <w:rsid w:val="00132A0C"/>
    <w:rsid w:val="00134EDC"/>
    <w:rsid w:val="001447E8"/>
    <w:rsid w:val="00146AC5"/>
    <w:rsid w:val="0015136B"/>
    <w:rsid w:val="00151D36"/>
    <w:rsid w:val="001652CC"/>
    <w:rsid w:val="001657E9"/>
    <w:rsid w:val="001668C7"/>
    <w:rsid w:val="00170818"/>
    <w:rsid w:val="001860BB"/>
    <w:rsid w:val="00186B5D"/>
    <w:rsid w:val="00190517"/>
    <w:rsid w:val="00197B42"/>
    <w:rsid w:val="001A30AD"/>
    <w:rsid w:val="001A7518"/>
    <w:rsid w:val="001B7074"/>
    <w:rsid w:val="001D2C18"/>
    <w:rsid w:val="001D2D76"/>
    <w:rsid w:val="001F388A"/>
    <w:rsid w:val="001F68D6"/>
    <w:rsid w:val="00207834"/>
    <w:rsid w:val="00207F8A"/>
    <w:rsid w:val="00223F5C"/>
    <w:rsid w:val="00225ECC"/>
    <w:rsid w:val="0022656A"/>
    <w:rsid w:val="0022746B"/>
    <w:rsid w:val="00227F1A"/>
    <w:rsid w:val="00234096"/>
    <w:rsid w:val="0023795A"/>
    <w:rsid w:val="00237BC0"/>
    <w:rsid w:val="00237BE1"/>
    <w:rsid w:val="00242296"/>
    <w:rsid w:val="00250752"/>
    <w:rsid w:val="002552FE"/>
    <w:rsid w:val="00262410"/>
    <w:rsid w:val="00262A2F"/>
    <w:rsid w:val="00271BDB"/>
    <w:rsid w:val="00271ED6"/>
    <w:rsid w:val="002767CF"/>
    <w:rsid w:val="00283912"/>
    <w:rsid w:val="002841E1"/>
    <w:rsid w:val="00290C6F"/>
    <w:rsid w:val="0029752F"/>
    <w:rsid w:val="002A0178"/>
    <w:rsid w:val="002A4204"/>
    <w:rsid w:val="002A6096"/>
    <w:rsid w:val="002B6C5E"/>
    <w:rsid w:val="002C6205"/>
    <w:rsid w:val="002D2CD3"/>
    <w:rsid w:val="002D346E"/>
    <w:rsid w:val="002D5FB0"/>
    <w:rsid w:val="002D685B"/>
    <w:rsid w:val="002D6E44"/>
    <w:rsid w:val="002E0C73"/>
    <w:rsid w:val="002E5ACA"/>
    <w:rsid w:val="003007C8"/>
    <w:rsid w:val="00304388"/>
    <w:rsid w:val="00313525"/>
    <w:rsid w:val="00317CB2"/>
    <w:rsid w:val="003233AD"/>
    <w:rsid w:val="00323ACC"/>
    <w:rsid w:val="00325BBF"/>
    <w:rsid w:val="00327866"/>
    <w:rsid w:val="00330903"/>
    <w:rsid w:val="00331A15"/>
    <w:rsid w:val="00335DCC"/>
    <w:rsid w:val="00337133"/>
    <w:rsid w:val="0034401A"/>
    <w:rsid w:val="00344D51"/>
    <w:rsid w:val="00345320"/>
    <w:rsid w:val="0034573E"/>
    <w:rsid w:val="00364233"/>
    <w:rsid w:val="00371562"/>
    <w:rsid w:val="00373438"/>
    <w:rsid w:val="00382405"/>
    <w:rsid w:val="0038444B"/>
    <w:rsid w:val="00384E1F"/>
    <w:rsid w:val="0038601B"/>
    <w:rsid w:val="0039255F"/>
    <w:rsid w:val="003929B8"/>
    <w:rsid w:val="00395F55"/>
    <w:rsid w:val="00396C11"/>
    <w:rsid w:val="00397767"/>
    <w:rsid w:val="003B0758"/>
    <w:rsid w:val="003B0924"/>
    <w:rsid w:val="003B0B84"/>
    <w:rsid w:val="003B2FD3"/>
    <w:rsid w:val="003B6802"/>
    <w:rsid w:val="003C036D"/>
    <w:rsid w:val="003C301F"/>
    <w:rsid w:val="003C4E09"/>
    <w:rsid w:val="003C6C40"/>
    <w:rsid w:val="003C6CF5"/>
    <w:rsid w:val="003D0F98"/>
    <w:rsid w:val="003E42B0"/>
    <w:rsid w:val="003E45F3"/>
    <w:rsid w:val="003E5645"/>
    <w:rsid w:val="003E5F8A"/>
    <w:rsid w:val="003F0040"/>
    <w:rsid w:val="003F4D65"/>
    <w:rsid w:val="00401DEF"/>
    <w:rsid w:val="00410201"/>
    <w:rsid w:val="0041078E"/>
    <w:rsid w:val="00414984"/>
    <w:rsid w:val="00421839"/>
    <w:rsid w:val="00423DF4"/>
    <w:rsid w:val="00424668"/>
    <w:rsid w:val="00443101"/>
    <w:rsid w:val="00453055"/>
    <w:rsid w:val="00453233"/>
    <w:rsid w:val="004622DA"/>
    <w:rsid w:val="00467F70"/>
    <w:rsid w:val="0047172C"/>
    <w:rsid w:val="004739B8"/>
    <w:rsid w:val="00477E34"/>
    <w:rsid w:val="004864B5"/>
    <w:rsid w:val="0048757B"/>
    <w:rsid w:val="0049148C"/>
    <w:rsid w:val="004930B4"/>
    <w:rsid w:val="004A1CB4"/>
    <w:rsid w:val="004B0D2B"/>
    <w:rsid w:val="004C19CF"/>
    <w:rsid w:val="004C7B70"/>
    <w:rsid w:val="004D391E"/>
    <w:rsid w:val="004D4401"/>
    <w:rsid w:val="004D51FB"/>
    <w:rsid w:val="004D5FC0"/>
    <w:rsid w:val="004F0659"/>
    <w:rsid w:val="004F36C0"/>
    <w:rsid w:val="004F7981"/>
    <w:rsid w:val="00501B3A"/>
    <w:rsid w:val="00507E31"/>
    <w:rsid w:val="005116B8"/>
    <w:rsid w:val="00512D6F"/>
    <w:rsid w:val="0051462F"/>
    <w:rsid w:val="00514FB1"/>
    <w:rsid w:val="00517646"/>
    <w:rsid w:val="00522E61"/>
    <w:rsid w:val="00527FA2"/>
    <w:rsid w:val="005412C3"/>
    <w:rsid w:val="00541EF4"/>
    <w:rsid w:val="00544E1B"/>
    <w:rsid w:val="00545735"/>
    <w:rsid w:val="00545C05"/>
    <w:rsid w:val="00546396"/>
    <w:rsid w:val="005476A4"/>
    <w:rsid w:val="00560C69"/>
    <w:rsid w:val="005618D4"/>
    <w:rsid w:val="00562981"/>
    <w:rsid w:val="00572623"/>
    <w:rsid w:val="00582C1C"/>
    <w:rsid w:val="00585FFB"/>
    <w:rsid w:val="00590907"/>
    <w:rsid w:val="005928EA"/>
    <w:rsid w:val="00592E24"/>
    <w:rsid w:val="00593A32"/>
    <w:rsid w:val="00597A01"/>
    <w:rsid w:val="005A1373"/>
    <w:rsid w:val="005A47E5"/>
    <w:rsid w:val="005B6D2A"/>
    <w:rsid w:val="005B7876"/>
    <w:rsid w:val="005C0D7E"/>
    <w:rsid w:val="005C1845"/>
    <w:rsid w:val="005C19B4"/>
    <w:rsid w:val="005C27FF"/>
    <w:rsid w:val="005C2EAA"/>
    <w:rsid w:val="005C2F08"/>
    <w:rsid w:val="005C5067"/>
    <w:rsid w:val="005C5BF4"/>
    <w:rsid w:val="005D24FB"/>
    <w:rsid w:val="005D2EAD"/>
    <w:rsid w:val="005D630D"/>
    <w:rsid w:val="005E328B"/>
    <w:rsid w:val="00600B9E"/>
    <w:rsid w:val="00627F53"/>
    <w:rsid w:val="00627FCA"/>
    <w:rsid w:val="00635568"/>
    <w:rsid w:val="00643E57"/>
    <w:rsid w:val="0065789E"/>
    <w:rsid w:val="0067055D"/>
    <w:rsid w:val="00670801"/>
    <w:rsid w:val="00670951"/>
    <w:rsid w:val="00674132"/>
    <w:rsid w:val="006878F9"/>
    <w:rsid w:val="00693F17"/>
    <w:rsid w:val="00694C8A"/>
    <w:rsid w:val="00694DE1"/>
    <w:rsid w:val="006972AA"/>
    <w:rsid w:val="006A4555"/>
    <w:rsid w:val="006A5422"/>
    <w:rsid w:val="006A5898"/>
    <w:rsid w:val="006B1C64"/>
    <w:rsid w:val="006B4CC4"/>
    <w:rsid w:val="006B4FB8"/>
    <w:rsid w:val="006C5D47"/>
    <w:rsid w:val="006C7CA6"/>
    <w:rsid w:val="006E0EE8"/>
    <w:rsid w:val="006E2F89"/>
    <w:rsid w:val="006E4A97"/>
    <w:rsid w:val="006E534E"/>
    <w:rsid w:val="006E5A37"/>
    <w:rsid w:val="006F6C4C"/>
    <w:rsid w:val="0070255A"/>
    <w:rsid w:val="00707150"/>
    <w:rsid w:val="00707630"/>
    <w:rsid w:val="00716CD8"/>
    <w:rsid w:val="00721435"/>
    <w:rsid w:val="00722178"/>
    <w:rsid w:val="00723D32"/>
    <w:rsid w:val="007269C6"/>
    <w:rsid w:val="00727F8B"/>
    <w:rsid w:val="00735EFC"/>
    <w:rsid w:val="00737625"/>
    <w:rsid w:val="00745408"/>
    <w:rsid w:val="00746CE0"/>
    <w:rsid w:val="007505A1"/>
    <w:rsid w:val="007513B5"/>
    <w:rsid w:val="00760E8B"/>
    <w:rsid w:val="00763BA6"/>
    <w:rsid w:val="007700EB"/>
    <w:rsid w:val="00781E1E"/>
    <w:rsid w:val="00784E4E"/>
    <w:rsid w:val="007A5198"/>
    <w:rsid w:val="007B4B79"/>
    <w:rsid w:val="007B525B"/>
    <w:rsid w:val="007B5771"/>
    <w:rsid w:val="007C0779"/>
    <w:rsid w:val="007C7156"/>
    <w:rsid w:val="007D439A"/>
    <w:rsid w:val="007E1112"/>
    <w:rsid w:val="007E163B"/>
    <w:rsid w:val="007E3D57"/>
    <w:rsid w:val="007E418A"/>
    <w:rsid w:val="007E4492"/>
    <w:rsid w:val="007E6F67"/>
    <w:rsid w:val="007F3F8A"/>
    <w:rsid w:val="007F428B"/>
    <w:rsid w:val="007F43F8"/>
    <w:rsid w:val="007F68F7"/>
    <w:rsid w:val="007F7BA2"/>
    <w:rsid w:val="0080791F"/>
    <w:rsid w:val="00811B67"/>
    <w:rsid w:val="008152DA"/>
    <w:rsid w:val="00815E74"/>
    <w:rsid w:val="00832A5C"/>
    <w:rsid w:val="00836D50"/>
    <w:rsid w:val="008434BC"/>
    <w:rsid w:val="00857C8C"/>
    <w:rsid w:val="008605D4"/>
    <w:rsid w:val="008754D8"/>
    <w:rsid w:val="00885029"/>
    <w:rsid w:val="00895323"/>
    <w:rsid w:val="008A2960"/>
    <w:rsid w:val="008A601F"/>
    <w:rsid w:val="008B1994"/>
    <w:rsid w:val="008C26E9"/>
    <w:rsid w:val="008D5342"/>
    <w:rsid w:val="008E1D25"/>
    <w:rsid w:val="008E44D8"/>
    <w:rsid w:val="008E6186"/>
    <w:rsid w:val="008E7804"/>
    <w:rsid w:val="008F026A"/>
    <w:rsid w:val="008F1F92"/>
    <w:rsid w:val="008F3D19"/>
    <w:rsid w:val="008F5F92"/>
    <w:rsid w:val="00901A8E"/>
    <w:rsid w:val="00904A30"/>
    <w:rsid w:val="00907FE2"/>
    <w:rsid w:val="009124DD"/>
    <w:rsid w:val="00914FEC"/>
    <w:rsid w:val="009207D9"/>
    <w:rsid w:val="0092394C"/>
    <w:rsid w:val="00923FC5"/>
    <w:rsid w:val="009307F5"/>
    <w:rsid w:val="00934ED4"/>
    <w:rsid w:val="00942C66"/>
    <w:rsid w:val="00946F8F"/>
    <w:rsid w:val="009518BD"/>
    <w:rsid w:val="00960432"/>
    <w:rsid w:val="00961FC3"/>
    <w:rsid w:val="00964622"/>
    <w:rsid w:val="00966478"/>
    <w:rsid w:val="009709C1"/>
    <w:rsid w:val="0097134A"/>
    <w:rsid w:val="00982D30"/>
    <w:rsid w:val="00984F97"/>
    <w:rsid w:val="00985D06"/>
    <w:rsid w:val="009A262C"/>
    <w:rsid w:val="009A44ED"/>
    <w:rsid w:val="009A57D6"/>
    <w:rsid w:val="009B6F2A"/>
    <w:rsid w:val="009D715B"/>
    <w:rsid w:val="009E4EC9"/>
    <w:rsid w:val="009F2886"/>
    <w:rsid w:val="009F3625"/>
    <w:rsid w:val="009F740F"/>
    <w:rsid w:val="00A01910"/>
    <w:rsid w:val="00A02A7C"/>
    <w:rsid w:val="00A03742"/>
    <w:rsid w:val="00A11C8A"/>
    <w:rsid w:val="00A13CF5"/>
    <w:rsid w:val="00A14F1F"/>
    <w:rsid w:val="00A20FCB"/>
    <w:rsid w:val="00A35012"/>
    <w:rsid w:val="00A65068"/>
    <w:rsid w:val="00A65FEA"/>
    <w:rsid w:val="00A66128"/>
    <w:rsid w:val="00A7102E"/>
    <w:rsid w:val="00A727BA"/>
    <w:rsid w:val="00A72A98"/>
    <w:rsid w:val="00A73E0F"/>
    <w:rsid w:val="00A73F73"/>
    <w:rsid w:val="00A8200E"/>
    <w:rsid w:val="00A82F9C"/>
    <w:rsid w:val="00AA4D7C"/>
    <w:rsid w:val="00AA6464"/>
    <w:rsid w:val="00AA7DCC"/>
    <w:rsid w:val="00AB3FE0"/>
    <w:rsid w:val="00AB69BE"/>
    <w:rsid w:val="00AC502D"/>
    <w:rsid w:val="00AC51D5"/>
    <w:rsid w:val="00AC7C42"/>
    <w:rsid w:val="00AD6885"/>
    <w:rsid w:val="00AD69DD"/>
    <w:rsid w:val="00AE240D"/>
    <w:rsid w:val="00AE2B2A"/>
    <w:rsid w:val="00AF52FA"/>
    <w:rsid w:val="00B037F4"/>
    <w:rsid w:val="00B03CF7"/>
    <w:rsid w:val="00B11C38"/>
    <w:rsid w:val="00B1777D"/>
    <w:rsid w:val="00B30951"/>
    <w:rsid w:val="00B32730"/>
    <w:rsid w:val="00B33193"/>
    <w:rsid w:val="00B348ED"/>
    <w:rsid w:val="00B360B4"/>
    <w:rsid w:val="00B40077"/>
    <w:rsid w:val="00B41D12"/>
    <w:rsid w:val="00B432D9"/>
    <w:rsid w:val="00B46240"/>
    <w:rsid w:val="00B5246B"/>
    <w:rsid w:val="00B52475"/>
    <w:rsid w:val="00B524AD"/>
    <w:rsid w:val="00B55717"/>
    <w:rsid w:val="00B56E89"/>
    <w:rsid w:val="00B6636E"/>
    <w:rsid w:val="00B75F21"/>
    <w:rsid w:val="00B77BD4"/>
    <w:rsid w:val="00B84239"/>
    <w:rsid w:val="00B85EDA"/>
    <w:rsid w:val="00B87FD3"/>
    <w:rsid w:val="00B951FC"/>
    <w:rsid w:val="00BB07DB"/>
    <w:rsid w:val="00BB39D0"/>
    <w:rsid w:val="00BB3F89"/>
    <w:rsid w:val="00BB7F73"/>
    <w:rsid w:val="00BC16BC"/>
    <w:rsid w:val="00BC1933"/>
    <w:rsid w:val="00BC4C85"/>
    <w:rsid w:val="00BD2B3A"/>
    <w:rsid w:val="00BD3E53"/>
    <w:rsid w:val="00BE65D7"/>
    <w:rsid w:val="00BE77D5"/>
    <w:rsid w:val="00BF2EB1"/>
    <w:rsid w:val="00C02902"/>
    <w:rsid w:val="00C036AC"/>
    <w:rsid w:val="00C03846"/>
    <w:rsid w:val="00C0695F"/>
    <w:rsid w:val="00C141AB"/>
    <w:rsid w:val="00C1548D"/>
    <w:rsid w:val="00C203DA"/>
    <w:rsid w:val="00C2044A"/>
    <w:rsid w:val="00C20DD6"/>
    <w:rsid w:val="00C21209"/>
    <w:rsid w:val="00C21E15"/>
    <w:rsid w:val="00C350FA"/>
    <w:rsid w:val="00C355B2"/>
    <w:rsid w:val="00C35FF2"/>
    <w:rsid w:val="00C45432"/>
    <w:rsid w:val="00C47C32"/>
    <w:rsid w:val="00C51F70"/>
    <w:rsid w:val="00C541D9"/>
    <w:rsid w:val="00C630E8"/>
    <w:rsid w:val="00C65347"/>
    <w:rsid w:val="00C72AFB"/>
    <w:rsid w:val="00C75169"/>
    <w:rsid w:val="00C81C3D"/>
    <w:rsid w:val="00C908E1"/>
    <w:rsid w:val="00C92833"/>
    <w:rsid w:val="00C95AC2"/>
    <w:rsid w:val="00CA4592"/>
    <w:rsid w:val="00CA5AF6"/>
    <w:rsid w:val="00CA6D5D"/>
    <w:rsid w:val="00CB2618"/>
    <w:rsid w:val="00CB48E4"/>
    <w:rsid w:val="00CC204C"/>
    <w:rsid w:val="00CC2C0A"/>
    <w:rsid w:val="00CC5737"/>
    <w:rsid w:val="00CC7062"/>
    <w:rsid w:val="00CC791E"/>
    <w:rsid w:val="00CD4029"/>
    <w:rsid w:val="00CD5AD6"/>
    <w:rsid w:val="00CD7D4C"/>
    <w:rsid w:val="00CE78ED"/>
    <w:rsid w:val="00CF2647"/>
    <w:rsid w:val="00CF6517"/>
    <w:rsid w:val="00CF65CB"/>
    <w:rsid w:val="00D00C53"/>
    <w:rsid w:val="00D041FB"/>
    <w:rsid w:val="00D0687F"/>
    <w:rsid w:val="00D21A9E"/>
    <w:rsid w:val="00D23F89"/>
    <w:rsid w:val="00D27C58"/>
    <w:rsid w:val="00D31158"/>
    <w:rsid w:val="00D31FA8"/>
    <w:rsid w:val="00D366AB"/>
    <w:rsid w:val="00D37BD0"/>
    <w:rsid w:val="00D40C56"/>
    <w:rsid w:val="00D45FB3"/>
    <w:rsid w:val="00D51B59"/>
    <w:rsid w:val="00D5309A"/>
    <w:rsid w:val="00D54134"/>
    <w:rsid w:val="00D55FBD"/>
    <w:rsid w:val="00D60D9A"/>
    <w:rsid w:val="00D61A8F"/>
    <w:rsid w:val="00D63A54"/>
    <w:rsid w:val="00D64992"/>
    <w:rsid w:val="00D71A52"/>
    <w:rsid w:val="00D81E8E"/>
    <w:rsid w:val="00D836EC"/>
    <w:rsid w:val="00D8487F"/>
    <w:rsid w:val="00D84C7C"/>
    <w:rsid w:val="00D85A59"/>
    <w:rsid w:val="00D9064B"/>
    <w:rsid w:val="00D9099F"/>
    <w:rsid w:val="00D937DE"/>
    <w:rsid w:val="00DA1768"/>
    <w:rsid w:val="00DA2044"/>
    <w:rsid w:val="00DA23EE"/>
    <w:rsid w:val="00DA2952"/>
    <w:rsid w:val="00DA2F47"/>
    <w:rsid w:val="00DA4599"/>
    <w:rsid w:val="00DB1864"/>
    <w:rsid w:val="00DB2941"/>
    <w:rsid w:val="00DC6B1D"/>
    <w:rsid w:val="00DC724F"/>
    <w:rsid w:val="00DD0E27"/>
    <w:rsid w:val="00DD253D"/>
    <w:rsid w:val="00DD74C0"/>
    <w:rsid w:val="00DE3CD5"/>
    <w:rsid w:val="00DE5729"/>
    <w:rsid w:val="00DE7E16"/>
    <w:rsid w:val="00DF3623"/>
    <w:rsid w:val="00DF5424"/>
    <w:rsid w:val="00E002EF"/>
    <w:rsid w:val="00E00E99"/>
    <w:rsid w:val="00E04AD3"/>
    <w:rsid w:val="00E067A4"/>
    <w:rsid w:val="00E143B4"/>
    <w:rsid w:val="00E202AC"/>
    <w:rsid w:val="00E207C6"/>
    <w:rsid w:val="00E33B7E"/>
    <w:rsid w:val="00E417D4"/>
    <w:rsid w:val="00E42D21"/>
    <w:rsid w:val="00E44EDE"/>
    <w:rsid w:val="00E5133E"/>
    <w:rsid w:val="00E60DB3"/>
    <w:rsid w:val="00E66CAB"/>
    <w:rsid w:val="00E70AB0"/>
    <w:rsid w:val="00E71AC0"/>
    <w:rsid w:val="00E744B8"/>
    <w:rsid w:val="00E750F1"/>
    <w:rsid w:val="00E91D09"/>
    <w:rsid w:val="00E961CA"/>
    <w:rsid w:val="00E96688"/>
    <w:rsid w:val="00E978AB"/>
    <w:rsid w:val="00EA07C7"/>
    <w:rsid w:val="00EA1EA7"/>
    <w:rsid w:val="00EA291B"/>
    <w:rsid w:val="00EA2A24"/>
    <w:rsid w:val="00EB0583"/>
    <w:rsid w:val="00EB1277"/>
    <w:rsid w:val="00EB4F68"/>
    <w:rsid w:val="00EB7A33"/>
    <w:rsid w:val="00EC0ADE"/>
    <w:rsid w:val="00EC35D4"/>
    <w:rsid w:val="00EC5A97"/>
    <w:rsid w:val="00ED39BB"/>
    <w:rsid w:val="00ED4C50"/>
    <w:rsid w:val="00EE2764"/>
    <w:rsid w:val="00F0366D"/>
    <w:rsid w:val="00F0526F"/>
    <w:rsid w:val="00F06A21"/>
    <w:rsid w:val="00F0706E"/>
    <w:rsid w:val="00F10066"/>
    <w:rsid w:val="00F14C50"/>
    <w:rsid w:val="00F23818"/>
    <w:rsid w:val="00F263EA"/>
    <w:rsid w:val="00F27590"/>
    <w:rsid w:val="00F31641"/>
    <w:rsid w:val="00F3251E"/>
    <w:rsid w:val="00F41497"/>
    <w:rsid w:val="00F41606"/>
    <w:rsid w:val="00F475AD"/>
    <w:rsid w:val="00F47FDB"/>
    <w:rsid w:val="00F51392"/>
    <w:rsid w:val="00F541BD"/>
    <w:rsid w:val="00F6394B"/>
    <w:rsid w:val="00F66069"/>
    <w:rsid w:val="00F66AC1"/>
    <w:rsid w:val="00F802FA"/>
    <w:rsid w:val="00F82DEE"/>
    <w:rsid w:val="00F9001C"/>
    <w:rsid w:val="00F9119C"/>
    <w:rsid w:val="00F95BF5"/>
    <w:rsid w:val="00F96A35"/>
    <w:rsid w:val="00FA2DBA"/>
    <w:rsid w:val="00FA5CCA"/>
    <w:rsid w:val="00FB0F2C"/>
    <w:rsid w:val="00FB2A81"/>
    <w:rsid w:val="00FC497B"/>
    <w:rsid w:val="00FC57C5"/>
    <w:rsid w:val="00FD3813"/>
    <w:rsid w:val="00FD6AB4"/>
    <w:rsid w:val="00FE02CC"/>
    <w:rsid w:val="00FE266A"/>
    <w:rsid w:val="00FE513C"/>
    <w:rsid w:val="00FE53E7"/>
    <w:rsid w:val="00FF0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DF4"/>
    <w:rPr>
      <w:szCs w:val="20"/>
      <w:lang w:eastAsia="ru-RU"/>
    </w:rPr>
  </w:style>
  <w:style w:type="paragraph" w:styleId="2">
    <w:name w:val="heading 2"/>
    <w:basedOn w:val="a"/>
    <w:link w:val="20"/>
    <w:uiPriority w:val="9"/>
    <w:qFormat/>
    <w:rsid w:val="00C2044A"/>
    <w:pPr>
      <w:spacing w:before="100" w:beforeAutospacing="1" w:after="100" w:afterAutospacing="1" w:line="240" w:lineRule="auto"/>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33B7E"/>
    <w:pPr>
      <w:ind w:left="720"/>
      <w:contextualSpacing/>
    </w:pPr>
  </w:style>
  <w:style w:type="paragraph" w:customStyle="1" w:styleId="ConsPlusNormal">
    <w:name w:val="ConsPlusNormal"/>
    <w:link w:val="ConsPlusNormal1"/>
    <w:rsid w:val="00545C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header"/>
    <w:basedOn w:val="a"/>
    <w:link w:val="a6"/>
    <w:uiPriority w:val="99"/>
    <w:unhideWhenUsed/>
    <w:rsid w:val="007B4B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4B79"/>
    <w:rPr>
      <w:szCs w:val="20"/>
      <w:lang w:eastAsia="ru-RU"/>
    </w:rPr>
  </w:style>
  <w:style w:type="paragraph" w:styleId="a7">
    <w:name w:val="footer"/>
    <w:basedOn w:val="a"/>
    <w:link w:val="a8"/>
    <w:uiPriority w:val="99"/>
    <w:unhideWhenUsed/>
    <w:rsid w:val="007B4B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4B79"/>
    <w:rPr>
      <w:szCs w:val="20"/>
      <w:lang w:eastAsia="ru-RU"/>
    </w:rPr>
  </w:style>
  <w:style w:type="paragraph" w:styleId="a9">
    <w:name w:val="Balloon Text"/>
    <w:basedOn w:val="a"/>
    <w:link w:val="aa"/>
    <w:uiPriority w:val="99"/>
    <w:semiHidden/>
    <w:unhideWhenUsed/>
    <w:rsid w:val="001272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727F"/>
    <w:rPr>
      <w:rFonts w:ascii="Tahoma" w:hAnsi="Tahoma" w:cs="Tahoma"/>
      <w:sz w:val="16"/>
      <w:szCs w:val="16"/>
      <w:lang w:eastAsia="ru-RU"/>
    </w:rPr>
  </w:style>
  <w:style w:type="paragraph" w:customStyle="1" w:styleId="1">
    <w:name w:val="Знак Знак1 Знак"/>
    <w:basedOn w:val="a"/>
    <w:rsid w:val="00A82F9C"/>
    <w:pPr>
      <w:spacing w:before="100" w:beforeAutospacing="1" w:after="100" w:afterAutospacing="1" w:line="240" w:lineRule="auto"/>
    </w:pPr>
    <w:rPr>
      <w:rFonts w:ascii="Tahoma" w:eastAsia="Times New Roman" w:hAnsi="Tahoma"/>
      <w:sz w:val="20"/>
      <w:lang w:val="en-US" w:eastAsia="en-US"/>
    </w:rPr>
  </w:style>
  <w:style w:type="paragraph" w:customStyle="1" w:styleId="ConsPlusTitle">
    <w:name w:val="ConsPlusTitle"/>
    <w:uiPriority w:val="99"/>
    <w:rsid w:val="00A82F9C"/>
    <w:pPr>
      <w:widowControl w:val="0"/>
      <w:suppressAutoHyphens/>
      <w:autoSpaceDE w:val="0"/>
      <w:spacing w:after="0" w:line="240" w:lineRule="auto"/>
    </w:pPr>
    <w:rPr>
      <w:rFonts w:eastAsia="Times New Roman"/>
      <w:b/>
      <w:szCs w:val="20"/>
      <w:lang w:eastAsia="zh-CN"/>
    </w:rPr>
  </w:style>
  <w:style w:type="table" w:styleId="ab">
    <w:name w:val="Table Grid"/>
    <w:basedOn w:val="a1"/>
    <w:uiPriority w:val="59"/>
    <w:rsid w:val="00A13C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F798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PlusNormal1">
    <w:name w:val="ConsPlusNormal1"/>
    <w:link w:val="ConsPlusNormal"/>
    <w:locked/>
    <w:rsid w:val="00FB2A81"/>
    <w:rPr>
      <w:rFonts w:ascii="Arial" w:eastAsiaTheme="minorEastAsia" w:hAnsi="Arial" w:cs="Arial"/>
      <w:sz w:val="20"/>
      <w:szCs w:val="20"/>
      <w:lang w:eastAsia="ru-RU"/>
    </w:rPr>
  </w:style>
  <w:style w:type="paragraph" w:styleId="ac">
    <w:name w:val="Normal (Web)"/>
    <w:basedOn w:val="a"/>
    <w:uiPriority w:val="99"/>
    <w:unhideWhenUsed/>
    <w:rsid w:val="00DD74C0"/>
    <w:pPr>
      <w:spacing w:before="100" w:beforeAutospacing="1" w:after="100" w:afterAutospacing="1" w:line="240" w:lineRule="auto"/>
    </w:pPr>
    <w:rPr>
      <w:rFonts w:eastAsia="Times New Roman"/>
      <w:sz w:val="24"/>
      <w:szCs w:val="24"/>
    </w:rPr>
  </w:style>
  <w:style w:type="character" w:customStyle="1" w:styleId="a4">
    <w:name w:val="Абзац списка Знак"/>
    <w:link w:val="a3"/>
    <w:uiPriority w:val="99"/>
    <w:locked/>
    <w:rsid w:val="00FA2DBA"/>
    <w:rPr>
      <w:szCs w:val="20"/>
      <w:lang w:eastAsia="ru-RU"/>
    </w:rPr>
  </w:style>
  <w:style w:type="character" w:styleId="ad">
    <w:name w:val="Hyperlink"/>
    <w:basedOn w:val="a0"/>
    <w:uiPriority w:val="99"/>
    <w:unhideWhenUsed/>
    <w:rsid w:val="007E6F67"/>
    <w:rPr>
      <w:color w:val="0000FF"/>
      <w:u w:val="single"/>
    </w:rPr>
  </w:style>
  <w:style w:type="character" w:customStyle="1" w:styleId="20">
    <w:name w:val="Заголовок 2 Знак"/>
    <w:basedOn w:val="a0"/>
    <w:link w:val="2"/>
    <w:uiPriority w:val="9"/>
    <w:rsid w:val="00C2044A"/>
    <w:rPr>
      <w:rFonts w:eastAsia="Times New Roman"/>
      <w:b/>
      <w:bCs/>
      <w:sz w:val="36"/>
      <w:szCs w:val="36"/>
      <w:lang w:eastAsia="ru-RU"/>
    </w:rPr>
  </w:style>
  <w:style w:type="paragraph" w:styleId="ae">
    <w:name w:val="Body Text"/>
    <w:basedOn w:val="a"/>
    <w:link w:val="af"/>
    <w:uiPriority w:val="99"/>
    <w:unhideWhenUsed/>
    <w:rsid w:val="00F66AC1"/>
    <w:pPr>
      <w:spacing w:after="120" w:line="240" w:lineRule="auto"/>
    </w:pPr>
    <w:rPr>
      <w:rFonts w:eastAsia="Times New Roman"/>
      <w:sz w:val="24"/>
      <w:szCs w:val="24"/>
    </w:rPr>
  </w:style>
  <w:style w:type="character" w:customStyle="1" w:styleId="af">
    <w:name w:val="Основной текст Знак"/>
    <w:basedOn w:val="a0"/>
    <w:link w:val="ae"/>
    <w:uiPriority w:val="99"/>
    <w:rsid w:val="00F66AC1"/>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6689941">
      <w:bodyDiv w:val="1"/>
      <w:marLeft w:val="0"/>
      <w:marRight w:val="0"/>
      <w:marTop w:val="0"/>
      <w:marBottom w:val="0"/>
      <w:divBdr>
        <w:top w:val="none" w:sz="0" w:space="0" w:color="auto"/>
        <w:left w:val="none" w:sz="0" w:space="0" w:color="auto"/>
        <w:bottom w:val="none" w:sz="0" w:space="0" w:color="auto"/>
        <w:right w:val="none" w:sz="0" w:space="0" w:color="auto"/>
      </w:divBdr>
      <w:divsChild>
        <w:div w:id="309095432">
          <w:marLeft w:val="0"/>
          <w:marRight w:val="0"/>
          <w:marTop w:val="0"/>
          <w:marBottom w:val="0"/>
          <w:divBdr>
            <w:top w:val="none" w:sz="0" w:space="0" w:color="auto"/>
            <w:left w:val="none" w:sz="0" w:space="0" w:color="auto"/>
            <w:bottom w:val="none" w:sz="0" w:space="0" w:color="auto"/>
            <w:right w:val="none" w:sz="0" w:space="0" w:color="auto"/>
          </w:divBdr>
        </w:div>
        <w:div w:id="1046415173">
          <w:marLeft w:val="0"/>
          <w:marRight w:val="0"/>
          <w:marTop w:val="0"/>
          <w:marBottom w:val="0"/>
          <w:divBdr>
            <w:top w:val="none" w:sz="0" w:space="0" w:color="auto"/>
            <w:left w:val="none" w:sz="0" w:space="0" w:color="auto"/>
            <w:bottom w:val="none" w:sz="0" w:space="0" w:color="auto"/>
            <w:right w:val="none" w:sz="0" w:space="0" w:color="auto"/>
          </w:divBdr>
        </w:div>
        <w:div w:id="1160927870">
          <w:marLeft w:val="0"/>
          <w:marRight w:val="0"/>
          <w:marTop w:val="0"/>
          <w:marBottom w:val="0"/>
          <w:divBdr>
            <w:top w:val="none" w:sz="0" w:space="0" w:color="auto"/>
            <w:left w:val="none" w:sz="0" w:space="0" w:color="auto"/>
            <w:bottom w:val="none" w:sz="0" w:space="0" w:color="auto"/>
            <w:right w:val="none" w:sz="0" w:space="0" w:color="auto"/>
          </w:divBdr>
        </w:div>
        <w:div w:id="1873880287">
          <w:marLeft w:val="0"/>
          <w:marRight w:val="0"/>
          <w:marTop w:val="0"/>
          <w:marBottom w:val="0"/>
          <w:divBdr>
            <w:top w:val="none" w:sz="0" w:space="0" w:color="auto"/>
            <w:left w:val="none" w:sz="0" w:space="0" w:color="auto"/>
            <w:bottom w:val="none" w:sz="0" w:space="0" w:color="auto"/>
            <w:right w:val="none" w:sz="0" w:space="0" w:color="auto"/>
          </w:divBdr>
        </w:div>
      </w:divsChild>
    </w:div>
    <w:div w:id="659424358">
      <w:bodyDiv w:val="1"/>
      <w:marLeft w:val="0"/>
      <w:marRight w:val="0"/>
      <w:marTop w:val="0"/>
      <w:marBottom w:val="0"/>
      <w:divBdr>
        <w:top w:val="none" w:sz="0" w:space="0" w:color="auto"/>
        <w:left w:val="none" w:sz="0" w:space="0" w:color="auto"/>
        <w:bottom w:val="none" w:sz="0" w:space="0" w:color="auto"/>
        <w:right w:val="none" w:sz="0" w:space="0" w:color="auto"/>
      </w:divBdr>
    </w:div>
    <w:div w:id="1595935146">
      <w:bodyDiv w:val="1"/>
      <w:marLeft w:val="0"/>
      <w:marRight w:val="0"/>
      <w:marTop w:val="0"/>
      <w:marBottom w:val="0"/>
      <w:divBdr>
        <w:top w:val="none" w:sz="0" w:space="0" w:color="auto"/>
        <w:left w:val="none" w:sz="0" w:space="0" w:color="auto"/>
        <w:bottom w:val="none" w:sz="0" w:space="0" w:color="auto"/>
        <w:right w:val="none" w:sz="0" w:space="0" w:color="auto"/>
      </w:divBdr>
    </w:div>
    <w:div w:id="1806921703">
      <w:bodyDiv w:val="1"/>
      <w:marLeft w:val="0"/>
      <w:marRight w:val="0"/>
      <w:marTop w:val="0"/>
      <w:marBottom w:val="0"/>
      <w:divBdr>
        <w:top w:val="none" w:sz="0" w:space="0" w:color="auto"/>
        <w:left w:val="none" w:sz="0" w:space="0" w:color="auto"/>
        <w:bottom w:val="none" w:sz="0" w:space="0" w:color="auto"/>
        <w:right w:val="none" w:sz="0" w:space="0" w:color="auto"/>
      </w:divBdr>
    </w:div>
    <w:div w:id="206872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82&amp;date=12.02.20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9586&amp;date=12.02.2024" TargetMode="External"/><Relationship Id="rId5" Type="http://schemas.openxmlformats.org/officeDocument/2006/relationships/webSettings" Target="webSettings.xml"/><Relationship Id="rId10" Type="http://schemas.openxmlformats.org/officeDocument/2006/relationships/hyperlink" Target="https://login.consultant.ru/link/?req=doc&amp;base=RLAW077&amp;n=216339&amp;date=12.02.2024" TargetMode="External"/><Relationship Id="rId4" Type="http://schemas.openxmlformats.org/officeDocument/2006/relationships/settings" Target="settings.xml"/><Relationship Id="rId9" Type="http://schemas.openxmlformats.org/officeDocument/2006/relationships/hyperlink" Target="https://login.consultant.ru/link/?req=doc&amp;base=LAW&amp;n=439682&amp;date=12.02.20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B1CCC-E55E-403E-89EE-CA9CBC2C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1</Pages>
  <Words>3000</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PK-1</cp:lastModifiedBy>
  <cp:revision>73</cp:revision>
  <cp:lastPrinted>2024-05-22T05:55:00Z</cp:lastPrinted>
  <dcterms:created xsi:type="dcterms:W3CDTF">2023-02-10T06:17:00Z</dcterms:created>
  <dcterms:modified xsi:type="dcterms:W3CDTF">2024-05-22T07:06:00Z</dcterms:modified>
</cp:coreProperties>
</file>