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14" w:rsidRDefault="00000314" w:rsidP="004B684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B684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4B6846" w:rsidRPr="004B6846">
        <w:rPr>
          <w:rFonts w:ascii="Times New Roman" w:hAnsi="Times New Roman" w:cs="Times New Roman"/>
          <w:sz w:val="32"/>
          <w:szCs w:val="32"/>
        </w:rPr>
        <w:t xml:space="preserve"> </w:t>
      </w:r>
      <w:r w:rsidRPr="004B6846">
        <w:rPr>
          <w:rFonts w:ascii="Times New Roman" w:hAnsi="Times New Roman" w:cs="Times New Roman"/>
          <w:sz w:val="32"/>
          <w:szCs w:val="32"/>
        </w:rPr>
        <w:t>Е</w:t>
      </w:r>
      <w:r w:rsidR="004B6846" w:rsidRPr="004B6846">
        <w:rPr>
          <w:rFonts w:ascii="Times New Roman" w:hAnsi="Times New Roman" w:cs="Times New Roman"/>
          <w:sz w:val="32"/>
          <w:szCs w:val="32"/>
        </w:rPr>
        <w:t xml:space="preserve"> </w:t>
      </w:r>
      <w:r w:rsidRPr="004B6846">
        <w:rPr>
          <w:rFonts w:ascii="Times New Roman" w:hAnsi="Times New Roman" w:cs="Times New Roman"/>
          <w:sz w:val="32"/>
          <w:szCs w:val="32"/>
        </w:rPr>
        <w:t>Ш</w:t>
      </w:r>
      <w:r w:rsidR="004B6846" w:rsidRPr="004B6846">
        <w:rPr>
          <w:rFonts w:ascii="Times New Roman" w:hAnsi="Times New Roman" w:cs="Times New Roman"/>
          <w:sz w:val="32"/>
          <w:szCs w:val="32"/>
        </w:rPr>
        <w:t xml:space="preserve"> </w:t>
      </w:r>
      <w:r w:rsidRPr="004B6846">
        <w:rPr>
          <w:rFonts w:ascii="Times New Roman" w:hAnsi="Times New Roman" w:cs="Times New Roman"/>
          <w:sz w:val="32"/>
          <w:szCs w:val="32"/>
        </w:rPr>
        <w:t>Е</w:t>
      </w:r>
      <w:r w:rsidR="004B6846" w:rsidRPr="004B6846">
        <w:rPr>
          <w:rFonts w:ascii="Times New Roman" w:hAnsi="Times New Roman" w:cs="Times New Roman"/>
          <w:sz w:val="32"/>
          <w:szCs w:val="32"/>
        </w:rPr>
        <w:t xml:space="preserve"> </w:t>
      </w:r>
      <w:r w:rsidRPr="004B6846">
        <w:rPr>
          <w:rFonts w:ascii="Times New Roman" w:hAnsi="Times New Roman" w:cs="Times New Roman"/>
          <w:sz w:val="32"/>
          <w:szCs w:val="32"/>
        </w:rPr>
        <w:t>Н</w:t>
      </w:r>
      <w:r w:rsidR="004B6846" w:rsidRPr="004B6846">
        <w:rPr>
          <w:rFonts w:ascii="Times New Roman" w:hAnsi="Times New Roman" w:cs="Times New Roman"/>
          <w:sz w:val="32"/>
          <w:szCs w:val="32"/>
        </w:rPr>
        <w:t xml:space="preserve"> </w:t>
      </w:r>
      <w:r w:rsidRPr="004B6846">
        <w:rPr>
          <w:rFonts w:ascii="Times New Roman" w:hAnsi="Times New Roman" w:cs="Times New Roman"/>
          <w:sz w:val="32"/>
          <w:szCs w:val="32"/>
        </w:rPr>
        <w:t>И</w:t>
      </w:r>
      <w:r w:rsidR="004B6846" w:rsidRPr="004B6846">
        <w:rPr>
          <w:rFonts w:ascii="Times New Roman" w:hAnsi="Times New Roman" w:cs="Times New Roman"/>
          <w:sz w:val="32"/>
          <w:szCs w:val="32"/>
        </w:rPr>
        <w:t xml:space="preserve"> </w:t>
      </w:r>
      <w:r w:rsidRPr="004B6846">
        <w:rPr>
          <w:rFonts w:ascii="Times New Roman" w:hAnsi="Times New Roman" w:cs="Times New Roman"/>
          <w:sz w:val="32"/>
          <w:szCs w:val="32"/>
        </w:rPr>
        <w:t>Е</w:t>
      </w:r>
    </w:p>
    <w:p w:rsidR="004B6846" w:rsidRPr="004B6846" w:rsidRDefault="004B6846" w:rsidP="004B6846">
      <w:pPr>
        <w:pStyle w:val="ConsPlusTitle"/>
        <w:jc w:val="center"/>
        <w:rPr>
          <w:rFonts w:ascii="Times New Roman" w:hAnsi="Times New Roman" w:cs="Times New Roman"/>
        </w:rPr>
      </w:pPr>
    </w:p>
    <w:p w:rsidR="00000314" w:rsidRPr="004B6846" w:rsidRDefault="004B6846" w:rsidP="00000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000314" w:rsidRPr="004B6846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000314" w:rsidRPr="004B6846" w:rsidRDefault="00000314" w:rsidP="000003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846" w:rsidRPr="00DC01BB" w:rsidRDefault="004B6846" w:rsidP="004B6846">
      <w:pPr>
        <w:rPr>
          <w:color w:val="FFFFFF"/>
        </w:rPr>
      </w:pPr>
      <w:r>
        <w:t>19</w:t>
      </w:r>
      <w:r w:rsidRPr="00DC01BB">
        <w:t xml:space="preserve"> марта 2024 года</w:t>
      </w:r>
      <w:r w:rsidRPr="00DC01BB">
        <w:tab/>
      </w:r>
      <w:r>
        <w:t xml:space="preserve"> </w:t>
      </w:r>
      <w:r w:rsidRPr="00DC01BB">
        <w:tab/>
      </w:r>
      <w:r w:rsidRPr="00DC01BB">
        <w:tab/>
      </w:r>
      <w:r>
        <w:t xml:space="preserve"> </w:t>
      </w:r>
      <w:proofErr w:type="gramStart"/>
      <w:r w:rsidRPr="00DC01BB">
        <w:t>г</w:t>
      </w:r>
      <w:proofErr w:type="gramEnd"/>
      <w:r w:rsidRPr="00DC01BB">
        <w:t>. Ипатово</w:t>
      </w:r>
      <w:r w:rsidRPr="00DC01BB">
        <w:tab/>
      </w:r>
      <w:r w:rsidRPr="00DC01BB">
        <w:tab/>
      </w:r>
      <w:r w:rsidRPr="00DC01BB">
        <w:tab/>
      </w:r>
      <w:r w:rsidRPr="00DC01BB">
        <w:tab/>
      </w:r>
      <w:r w:rsidRPr="00DC01BB">
        <w:tab/>
        <w:t>№ 3</w:t>
      </w:r>
      <w:r w:rsidR="006459D9">
        <w:t>7</w:t>
      </w:r>
    </w:p>
    <w:p w:rsidR="00000314" w:rsidRPr="00004751" w:rsidRDefault="00000314" w:rsidP="000003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0314" w:rsidRDefault="00000314" w:rsidP="004F0C6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314">
        <w:rPr>
          <w:rFonts w:ascii="Times New Roman" w:hAnsi="Times New Roman"/>
          <w:b w:val="0"/>
          <w:bCs/>
          <w:kern w:val="28"/>
          <w:sz w:val="28"/>
          <w:szCs w:val="28"/>
        </w:rPr>
        <w:t>Об утверждении</w:t>
      </w:r>
      <w:r w:rsidRPr="0000475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57D9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оложения </w:t>
      </w:r>
      <w:r w:rsidRPr="00D57D93">
        <w:rPr>
          <w:rFonts w:ascii="Times New Roman" w:hAnsi="Times New Roman" w:cs="Times New Roman"/>
          <w:b w:val="0"/>
          <w:sz w:val="28"/>
          <w:szCs w:val="28"/>
        </w:rPr>
        <w:t xml:space="preserve">о премировании муниципальных служащих органов местного самоуправления Ипатовского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57D9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4F0C69" w:rsidRPr="008449BF" w:rsidRDefault="004F0C69" w:rsidP="008449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14" w:rsidRPr="00004751" w:rsidRDefault="00000314" w:rsidP="0000031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hyperlink r:id="rId8" w:tooltip="от 02 марта 2007 г. № 25-ФЗ" w:history="1">
        <w:r w:rsidRPr="004B684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 02 марта 2007 г. № 25-ФЗ</w:t>
        </w:r>
      </w:hyperlink>
      <w:r w:rsidRPr="004B6846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Трудовым </w:t>
      </w:r>
      <w:r w:rsidR="006B4E5E">
        <w:rPr>
          <w:rFonts w:ascii="Times New Roman" w:hAnsi="Times New Roman" w:cs="Times New Roman"/>
          <w:b w:val="0"/>
          <w:sz w:val="28"/>
          <w:szCs w:val="28"/>
        </w:rPr>
        <w:t xml:space="preserve">кодексом Российской Федерации, </w:t>
      </w:r>
      <w:r w:rsidRPr="004B6846">
        <w:rPr>
          <w:rFonts w:ascii="Times New Roman" w:hAnsi="Times New Roman" w:cs="Times New Roman"/>
          <w:b w:val="0"/>
          <w:sz w:val="28"/>
          <w:szCs w:val="28"/>
        </w:rPr>
        <w:t xml:space="preserve">Законом Ставропольского края </w:t>
      </w:r>
      <w:hyperlink r:id="rId9" w:tooltip="от 24 декабря 2007 г. № 78-кз" w:history="1">
        <w:r w:rsidRPr="004B684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 24 декабря 2007 г. № 78-кз</w:t>
        </w:r>
      </w:hyperlink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муниципальной службы в Ставропольском крае», решением Думы Ипатовского муниципального округа Ставропольского </w:t>
      </w:r>
      <w:r w:rsidRPr="004B6846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hyperlink r:id="rId10" w:tgtFrame="Logical" w:history="1">
        <w:r w:rsidR="004B6846" w:rsidRPr="004B684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19 марта 2024г. </w:t>
        </w:r>
        <w:r w:rsidRPr="004B684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№ </w:t>
        </w:r>
        <w:r w:rsidR="004B6846" w:rsidRPr="004B684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34</w:t>
        </w:r>
      </w:hyperlink>
      <w:r w:rsidRPr="004B6846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утвержд</w:t>
      </w:r>
      <w:r w:rsidR="004B6846">
        <w:rPr>
          <w:rFonts w:ascii="Times New Roman" w:hAnsi="Times New Roman" w:cs="Times New Roman"/>
          <w:b w:val="0"/>
          <w:sz w:val="28"/>
          <w:szCs w:val="28"/>
        </w:rPr>
        <w:t xml:space="preserve">ении Положения об оплате труда 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</w:t>
      </w:r>
      <w:proofErr w:type="gramEnd"/>
      <w:r w:rsidRPr="00004751">
        <w:rPr>
          <w:rFonts w:ascii="Times New Roman" w:hAnsi="Times New Roman" w:cs="Times New Roman"/>
          <w:b w:val="0"/>
          <w:sz w:val="28"/>
          <w:szCs w:val="28"/>
        </w:rPr>
        <w:t xml:space="preserve"> Ипатовского муниципального округа Ставропольского края на постоянной основе, и муниципальных служащих органов местного самоуправления Ипатовского муниципального округа Ставропольского края», решением трехсторонней комиссии по регулированию социально-трудовых отношений Ипатовского муниципального округ</w:t>
      </w:r>
      <w:r w:rsidR="004F0C69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от </w:t>
      </w:r>
      <w:r w:rsidR="00023B10"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4B6846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4F0C69">
        <w:rPr>
          <w:rFonts w:ascii="Times New Roman" w:hAnsi="Times New Roman" w:cs="Times New Roman"/>
          <w:b w:val="0"/>
          <w:sz w:val="28"/>
          <w:szCs w:val="28"/>
        </w:rPr>
        <w:t xml:space="preserve"> 2024 г. № 4</w:t>
      </w:r>
      <w:r w:rsidRPr="0000475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00314" w:rsidRPr="00004751" w:rsidRDefault="00000314" w:rsidP="0000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 xml:space="preserve">Дума Ипатовского муниципального округа Ставропольского края </w:t>
      </w:r>
    </w:p>
    <w:p w:rsidR="00000314" w:rsidRPr="00004751" w:rsidRDefault="00000314" w:rsidP="00000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314" w:rsidRPr="00004751" w:rsidRDefault="00000314" w:rsidP="006B4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РЕШИЛА:</w:t>
      </w:r>
    </w:p>
    <w:p w:rsidR="00000314" w:rsidRPr="00004751" w:rsidRDefault="00000314" w:rsidP="00000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46" w:rsidRDefault="00000314" w:rsidP="00EA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1. Утвердить прилагаем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0031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D57D93">
        <w:rPr>
          <w:rFonts w:ascii="Times New Roman" w:hAnsi="Times New Roman" w:cs="Times New Roman"/>
          <w:sz w:val="28"/>
          <w:szCs w:val="28"/>
        </w:rPr>
        <w:t xml:space="preserve">о премировании муниципальных служащих органов местного самоуправления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57D9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04751">
        <w:rPr>
          <w:rFonts w:ascii="Times New Roman" w:hAnsi="Times New Roman" w:cs="Times New Roman"/>
          <w:sz w:val="28"/>
          <w:szCs w:val="28"/>
        </w:rPr>
        <w:t>.</w:t>
      </w:r>
    </w:p>
    <w:p w:rsidR="00EA19F0" w:rsidRPr="00004751" w:rsidRDefault="00EA19F0" w:rsidP="00EA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846" w:rsidRDefault="00000314" w:rsidP="00EA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>2. Признать утратившим силу решение Думы Ипат</w:t>
      </w:r>
      <w:r w:rsidR="004B6846">
        <w:rPr>
          <w:rFonts w:ascii="Times New Roman" w:hAnsi="Times New Roman" w:cs="Times New Roman"/>
          <w:sz w:val="28"/>
          <w:szCs w:val="28"/>
        </w:rPr>
        <w:t>овского муниципальн</w:t>
      </w:r>
      <w:r w:rsidRPr="00004751">
        <w:rPr>
          <w:rFonts w:ascii="Times New Roman" w:hAnsi="Times New Roman" w:cs="Times New Roman"/>
          <w:sz w:val="28"/>
          <w:szCs w:val="28"/>
        </w:rPr>
        <w:t xml:space="preserve">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13 декабря 2023 г. № 155</w:t>
      </w:r>
      <w:r w:rsidRPr="00004751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премировании и поощрении </w:t>
      </w:r>
      <w:r w:rsidRPr="00004751">
        <w:rPr>
          <w:rFonts w:ascii="Times New Roman" w:hAnsi="Times New Roman" w:cs="Times New Roman"/>
          <w:sz w:val="28"/>
          <w:szCs w:val="28"/>
        </w:rPr>
        <w:t>муниципальных служащих муниципальной службы органов местного самоуправления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r w:rsidRPr="00004751">
        <w:rPr>
          <w:rFonts w:ascii="Times New Roman" w:hAnsi="Times New Roman" w:cs="Times New Roman"/>
          <w:sz w:val="28"/>
          <w:szCs w:val="28"/>
        </w:rPr>
        <w:t>».</w:t>
      </w:r>
    </w:p>
    <w:p w:rsidR="00EA19F0" w:rsidRPr="00004751" w:rsidRDefault="00EA19F0" w:rsidP="00EA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00314" w:rsidP="00EA19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04751">
        <w:rPr>
          <w:rFonts w:ascii="Times New Roman" w:hAnsi="Times New Roman" w:cs="Times New Roman"/>
          <w:sz w:val="28"/>
          <w:szCs w:val="28"/>
        </w:rPr>
        <w:t xml:space="preserve">3. </w:t>
      </w:r>
      <w:r w:rsidR="00023B10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023B10" w:rsidRDefault="00023B10" w:rsidP="00EA19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846" w:rsidRDefault="00023B10" w:rsidP="00EA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000314" w:rsidRPr="00004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314" w:rsidRPr="0000475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комитет Думы Ипатовского муниципального округа Ставропольского края по экономике, бюджету, налогам, финансово-кредитной политике и муниципальной собственности.</w:t>
      </w:r>
    </w:p>
    <w:p w:rsidR="00EA19F0" w:rsidRPr="00004751" w:rsidRDefault="00EA19F0" w:rsidP="00EA1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314" w:rsidRPr="00004751" w:rsidRDefault="00023B10" w:rsidP="0000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314" w:rsidRPr="0000475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00314" w:rsidRDefault="00000314" w:rsidP="00023B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33C0" w:rsidRDefault="00E833C0" w:rsidP="00E833C0">
      <w:pPr>
        <w:autoSpaceDE w:val="0"/>
        <w:autoSpaceDN w:val="0"/>
        <w:adjustRightInd w:val="0"/>
        <w:spacing w:after="0" w:line="240" w:lineRule="exact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Исполняющий</w:t>
      </w:r>
      <w:proofErr w:type="gramEnd"/>
      <w:r>
        <w:rPr>
          <w:rFonts w:eastAsiaTheme="minorHAnsi"/>
          <w:szCs w:val="28"/>
          <w:lang w:eastAsia="en-US"/>
        </w:rPr>
        <w:t xml:space="preserve"> обязанности председателя</w:t>
      </w:r>
    </w:p>
    <w:p w:rsidR="00E833C0" w:rsidRDefault="00E833C0" w:rsidP="00E833C0">
      <w:pPr>
        <w:autoSpaceDE w:val="0"/>
        <w:autoSpaceDN w:val="0"/>
        <w:adjustRightInd w:val="0"/>
        <w:spacing w:after="0" w:line="240" w:lineRule="exac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Думы Ипатовского муниципального округа</w:t>
      </w:r>
    </w:p>
    <w:p w:rsidR="00E833C0" w:rsidRDefault="00E833C0" w:rsidP="00E833C0">
      <w:pPr>
        <w:autoSpaceDE w:val="0"/>
        <w:autoSpaceDN w:val="0"/>
        <w:adjustRightInd w:val="0"/>
        <w:spacing w:after="0" w:line="240" w:lineRule="exac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Ставропольского края, </w:t>
      </w:r>
    </w:p>
    <w:p w:rsidR="00E833C0" w:rsidRDefault="00E833C0" w:rsidP="00E833C0">
      <w:pPr>
        <w:autoSpaceDE w:val="0"/>
        <w:autoSpaceDN w:val="0"/>
        <w:adjustRightInd w:val="0"/>
        <w:spacing w:after="0" w:line="240" w:lineRule="exac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заместитель председателя Думы </w:t>
      </w:r>
    </w:p>
    <w:p w:rsidR="00E833C0" w:rsidRDefault="00E833C0" w:rsidP="00E833C0">
      <w:pPr>
        <w:tabs>
          <w:tab w:val="center" w:pos="4960"/>
        </w:tabs>
        <w:autoSpaceDE w:val="0"/>
        <w:autoSpaceDN w:val="0"/>
        <w:adjustRightInd w:val="0"/>
        <w:spacing w:after="0" w:line="240" w:lineRule="exac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Ипатовского муниципального округа</w:t>
      </w:r>
    </w:p>
    <w:p w:rsidR="00000314" w:rsidRPr="00E833C0" w:rsidRDefault="00E833C0" w:rsidP="00E833C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0314" w:rsidRPr="00E833C0">
        <w:rPr>
          <w:rFonts w:ascii="Times New Roman" w:hAnsi="Times New Roman" w:cs="Times New Roman"/>
          <w:sz w:val="28"/>
          <w:szCs w:val="28"/>
        </w:rPr>
        <w:t xml:space="preserve">  Л.К. </w:t>
      </w:r>
      <w:proofErr w:type="spellStart"/>
      <w:r w:rsidR="00000314" w:rsidRPr="00E833C0">
        <w:rPr>
          <w:rFonts w:ascii="Times New Roman" w:hAnsi="Times New Roman" w:cs="Times New Roman"/>
          <w:sz w:val="28"/>
          <w:szCs w:val="28"/>
        </w:rPr>
        <w:t>Балаба</w:t>
      </w:r>
      <w:proofErr w:type="spellEnd"/>
    </w:p>
    <w:p w:rsidR="00000314" w:rsidRDefault="00000314" w:rsidP="00000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6846" w:rsidRDefault="004B6846" w:rsidP="00000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6846" w:rsidRPr="001811F0" w:rsidRDefault="004B6846" w:rsidP="000003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8C2" w:rsidRDefault="00000314" w:rsidP="00000314">
      <w:pPr>
        <w:widowControl w:val="0"/>
        <w:autoSpaceDE w:val="0"/>
        <w:autoSpaceDN w:val="0"/>
        <w:adjustRightInd w:val="0"/>
        <w:spacing w:after="0" w:line="240" w:lineRule="exact"/>
        <w:rPr>
          <w:szCs w:val="28"/>
        </w:rPr>
      </w:pPr>
      <w:r w:rsidRPr="001811F0">
        <w:rPr>
          <w:szCs w:val="28"/>
        </w:rPr>
        <w:t>Глава</w:t>
      </w:r>
    </w:p>
    <w:p w:rsidR="009438C2" w:rsidRDefault="00000314" w:rsidP="009438C2">
      <w:pPr>
        <w:widowControl w:val="0"/>
        <w:autoSpaceDE w:val="0"/>
        <w:autoSpaceDN w:val="0"/>
        <w:adjustRightInd w:val="0"/>
        <w:spacing w:after="0" w:line="240" w:lineRule="exact"/>
        <w:rPr>
          <w:szCs w:val="28"/>
        </w:rPr>
      </w:pPr>
      <w:r w:rsidRPr="001811F0">
        <w:rPr>
          <w:szCs w:val="28"/>
        </w:rPr>
        <w:t xml:space="preserve">Ипатовского муниципального округа </w:t>
      </w:r>
    </w:p>
    <w:p w:rsidR="00000314" w:rsidRDefault="00000314" w:rsidP="009438C2">
      <w:pPr>
        <w:widowControl w:val="0"/>
        <w:autoSpaceDE w:val="0"/>
        <w:autoSpaceDN w:val="0"/>
        <w:adjustRightInd w:val="0"/>
        <w:spacing w:after="0" w:line="240" w:lineRule="exact"/>
        <w:rPr>
          <w:szCs w:val="28"/>
        </w:rPr>
      </w:pPr>
      <w:r w:rsidRPr="001811F0">
        <w:rPr>
          <w:szCs w:val="28"/>
        </w:rPr>
        <w:t>Ставропольс</w:t>
      </w:r>
      <w:r w:rsidR="009438C2">
        <w:rPr>
          <w:szCs w:val="28"/>
        </w:rPr>
        <w:t xml:space="preserve">кого края </w:t>
      </w:r>
      <w:r w:rsidR="009438C2">
        <w:rPr>
          <w:szCs w:val="28"/>
        </w:rPr>
        <w:tab/>
      </w:r>
      <w:r w:rsidR="009438C2">
        <w:rPr>
          <w:szCs w:val="28"/>
        </w:rPr>
        <w:tab/>
      </w:r>
      <w:r w:rsidR="009438C2">
        <w:rPr>
          <w:szCs w:val="28"/>
        </w:rPr>
        <w:tab/>
      </w:r>
      <w:r w:rsidR="009438C2">
        <w:rPr>
          <w:szCs w:val="28"/>
        </w:rPr>
        <w:tab/>
      </w:r>
      <w:r w:rsidR="009438C2">
        <w:rPr>
          <w:szCs w:val="28"/>
        </w:rPr>
        <w:tab/>
      </w:r>
      <w:r w:rsidR="004B6846">
        <w:rPr>
          <w:szCs w:val="28"/>
        </w:rPr>
        <w:t xml:space="preserve">   </w:t>
      </w:r>
      <w:r w:rsidR="009438C2">
        <w:rPr>
          <w:szCs w:val="28"/>
        </w:rPr>
        <w:tab/>
      </w:r>
      <w:r w:rsidR="009438C2">
        <w:rPr>
          <w:szCs w:val="28"/>
        </w:rPr>
        <w:tab/>
      </w:r>
      <w:r w:rsidR="004B6846">
        <w:rPr>
          <w:szCs w:val="28"/>
        </w:rPr>
        <w:t xml:space="preserve">    </w:t>
      </w:r>
      <w:r w:rsidRPr="001811F0">
        <w:rPr>
          <w:szCs w:val="28"/>
        </w:rPr>
        <w:t>В.Н. Шейкина</w:t>
      </w:r>
    </w:p>
    <w:p w:rsidR="00000314" w:rsidRDefault="00000314" w:rsidP="000F3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14" w:rsidRPr="001811F0" w:rsidRDefault="00000314" w:rsidP="004B6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314" w:rsidRPr="001960FD" w:rsidRDefault="00000314" w:rsidP="00000314">
      <w:pPr>
        <w:rPr>
          <w:b/>
          <w:szCs w:val="28"/>
        </w:rPr>
      </w:pPr>
    </w:p>
    <w:p w:rsidR="00000314" w:rsidRPr="001960FD" w:rsidRDefault="00000314" w:rsidP="00000314">
      <w:pPr>
        <w:rPr>
          <w:szCs w:val="28"/>
        </w:rPr>
      </w:pPr>
    </w:p>
    <w:p w:rsidR="00000314" w:rsidRPr="001960FD" w:rsidRDefault="00000314" w:rsidP="00000314">
      <w:pPr>
        <w:rPr>
          <w:szCs w:val="28"/>
        </w:rPr>
      </w:pPr>
    </w:p>
    <w:p w:rsidR="00000314" w:rsidRPr="001960FD" w:rsidRDefault="00000314" w:rsidP="00000314">
      <w:pPr>
        <w:rPr>
          <w:szCs w:val="28"/>
        </w:rPr>
      </w:pPr>
    </w:p>
    <w:p w:rsidR="000C5E41" w:rsidRDefault="000C5E41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F32E0" w:rsidRDefault="000F32E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7ACE" w:rsidRDefault="00B77ACE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7ACE" w:rsidRDefault="00B77ACE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833C0" w:rsidRDefault="00E833C0" w:rsidP="000003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C4A61" w:rsidRPr="00B77ACE" w:rsidRDefault="005C4A61" w:rsidP="000F32E0">
      <w:pPr>
        <w:pStyle w:val="ConsPlusNormal"/>
        <w:spacing w:line="240" w:lineRule="exact"/>
        <w:ind w:left="5664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7ACE">
        <w:rPr>
          <w:rFonts w:ascii="Times New Roman" w:hAnsi="Times New Roman" w:cs="Times New Roman"/>
          <w:sz w:val="28"/>
          <w:szCs w:val="28"/>
        </w:rPr>
        <w:t>Утверждено</w:t>
      </w:r>
    </w:p>
    <w:p w:rsidR="004B6846" w:rsidRPr="00B77ACE" w:rsidRDefault="005C4A61" w:rsidP="000F32E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ACE">
        <w:rPr>
          <w:rFonts w:ascii="Times New Roman" w:hAnsi="Times New Roman" w:cs="Times New Roman"/>
          <w:sz w:val="28"/>
          <w:szCs w:val="28"/>
        </w:rPr>
        <w:t>решением</w:t>
      </w:r>
      <w:r w:rsidR="00AE6591" w:rsidRPr="00B77ACE">
        <w:rPr>
          <w:rFonts w:ascii="Times New Roman" w:hAnsi="Times New Roman" w:cs="Times New Roman"/>
          <w:sz w:val="28"/>
          <w:szCs w:val="28"/>
        </w:rPr>
        <w:t xml:space="preserve"> </w:t>
      </w:r>
      <w:r w:rsidR="004B6846" w:rsidRPr="00B77ACE">
        <w:rPr>
          <w:rFonts w:ascii="Times New Roman" w:hAnsi="Times New Roman" w:cs="Times New Roman"/>
          <w:sz w:val="28"/>
          <w:szCs w:val="28"/>
        </w:rPr>
        <w:t>Думы</w:t>
      </w:r>
    </w:p>
    <w:p w:rsidR="004B6846" w:rsidRPr="00B77ACE" w:rsidRDefault="009438C2" w:rsidP="000F32E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ACE">
        <w:rPr>
          <w:rFonts w:ascii="Times New Roman" w:hAnsi="Times New Roman" w:cs="Times New Roman"/>
          <w:sz w:val="28"/>
          <w:szCs w:val="28"/>
        </w:rPr>
        <w:t>Ипатовского</w:t>
      </w:r>
      <w:r w:rsidR="004B6846" w:rsidRPr="00B77AC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C4A61" w:rsidRPr="00B77ACE" w:rsidRDefault="005C4A61" w:rsidP="000F32E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AC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5C4A61" w:rsidRPr="00B77ACE" w:rsidRDefault="000B337C" w:rsidP="000F32E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77ACE">
        <w:rPr>
          <w:rFonts w:ascii="Times New Roman" w:hAnsi="Times New Roman" w:cs="Times New Roman"/>
          <w:sz w:val="28"/>
          <w:szCs w:val="28"/>
        </w:rPr>
        <w:t>о</w:t>
      </w:r>
      <w:r w:rsidR="005C4A61" w:rsidRPr="00B77ACE">
        <w:rPr>
          <w:rFonts w:ascii="Times New Roman" w:hAnsi="Times New Roman" w:cs="Times New Roman"/>
          <w:sz w:val="28"/>
          <w:szCs w:val="28"/>
        </w:rPr>
        <w:t>т</w:t>
      </w:r>
      <w:r w:rsidR="004B6846" w:rsidRPr="00B77ACE">
        <w:rPr>
          <w:rFonts w:ascii="Times New Roman" w:hAnsi="Times New Roman" w:cs="Times New Roman"/>
          <w:sz w:val="28"/>
          <w:szCs w:val="28"/>
        </w:rPr>
        <w:t xml:space="preserve"> 19 марта</w:t>
      </w:r>
      <w:r w:rsidRPr="00B77ACE">
        <w:rPr>
          <w:rFonts w:ascii="Times New Roman" w:hAnsi="Times New Roman" w:cs="Times New Roman"/>
          <w:sz w:val="28"/>
          <w:szCs w:val="28"/>
        </w:rPr>
        <w:t xml:space="preserve"> 2024 </w:t>
      </w:r>
      <w:r w:rsidR="005C4A61" w:rsidRPr="00B77ACE">
        <w:rPr>
          <w:rFonts w:ascii="Times New Roman" w:hAnsi="Times New Roman" w:cs="Times New Roman"/>
          <w:sz w:val="28"/>
          <w:szCs w:val="28"/>
        </w:rPr>
        <w:t xml:space="preserve">г. </w:t>
      </w:r>
      <w:r w:rsidR="00D57D93" w:rsidRPr="00B77ACE">
        <w:rPr>
          <w:rFonts w:ascii="Times New Roman" w:hAnsi="Times New Roman" w:cs="Times New Roman"/>
          <w:sz w:val="28"/>
          <w:szCs w:val="28"/>
        </w:rPr>
        <w:t>№</w:t>
      </w:r>
      <w:r w:rsidR="004B6846" w:rsidRPr="00B77ACE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37C" w:rsidRDefault="000B337C" w:rsidP="000F32E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</w:p>
    <w:p w:rsidR="005C4A61" w:rsidRPr="00E833C0" w:rsidRDefault="005C4A61" w:rsidP="00E833C0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33C0">
        <w:rPr>
          <w:rFonts w:ascii="Times New Roman" w:hAnsi="Times New Roman" w:cs="Times New Roman"/>
          <w:b w:val="0"/>
          <w:sz w:val="28"/>
          <w:szCs w:val="28"/>
        </w:rPr>
        <w:t>П</w:t>
      </w:r>
      <w:r w:rsidR="00D57D93" w:rsidRPr="00E833C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5C4A61" w:rsidRPr="00E833C0" w:rsidRDefault="00D57D93" w:rsidP="00E833C0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33C0">
        <w:rPr>
          <w:rFonts w:ascii="Times New Roman" w:hAnsi="Times New Roman" w:cs="Times New Roman"/>
          <w:b w:val="0"/>
          <w:sz w:val="28"/>
          <w:szCs w:val="28"/>
        </w:rPr>
        <w:t xml:space="preserve">о премировании муниципальных служащих органов местного самоуправления Ипатовского </w:t>
      </w:r>
      <w:r w:rsidR="00F414E2" w:rsidRPr="00E833C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833C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5C4A61" w:rsidRPr="00E833C0" w:rsidRDefault="005C4A61" w:rsidP="00E833C0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4A61" w:rsidRPr="004F0C69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C6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4A61" w:rsidRPr="004F0C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0B337C" w:rsidRDefault="000B337C" w:rsidP="000B3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C4A61" w:rsidRPr="005C4A6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32029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Pr="005C4A61">
        <w:rPr>
          <w:rFonts w:ascii="Times New Roman" w:hAnsi="Times New Roman" w:cs="Times New Roman"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порядок выплаты премий по результатам работы и </w:t>
      </w:r>
      <w:r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и сложных заданий </w:t>
      </w:r>
      <w:r w:rsidR="00F8155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155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155B">
        <w:rPr>
          <w:rFonts w:ascii="Times New Roman" w:hAnsi="Times New Roman" w:cs="Times New Roman"/>
          <w:sz w:val="28"/>
          <w:szCs w:val="28"/>
        </w:rPr>
        <w:t xml:space="preserve"> 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AF60DD">
        <w:rPr>
          <w:rFonts w:ascii="Times New Roman" w:hAnsi="Times New Roman" w:cs="Times New Roman"/>
          <w:sz w:val="28"/>
          <w:szCs w:val="28"/>
        </w:rPr>
        <w:t>к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онтрольно-счетной комиссии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администрации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527F19">
        <w:rPr>
          <w:rFonts w:ascii="Times New Roman" w:hAnsi="Times New Roman" w:cs="Times New Roman"/>
          <w:sz w:val="28"/>
          <w:szCs w:val="28"/>
        </w:rPr>
        <w:t>льского края, отделов, комитета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и управлений, входящих в структуру администрации Ипатовского </w:t>
      </w:r>
      <w:r w:rsidR="00D57D93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5C4A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</w:t>
      </w:r>
      <w:proofErr w:type="gramEnd"/>
      <w:r w:rsidR="005C4A61" w:rsidRPr="005C4A61">
        <w:rPr>
          <w:rFonts w:ascii="Times New Roman" w:hAnsi="Times New Roman" w:cs="Times New Roman"/>
          <w:sz w:val="28"/>
          <w:szCs w:val="28"/>
        </w:rPr>
        <w:t xml:space="preserve"> </w:t>
      </w:r>
      <w:r w:rsidR="001A6B5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C4A61" w:rsidRPr="000B337C">
        <w:rPr>
          <w:rFonts w:ascii="Times New Roman" w:hAnsi="Times New Roman" w:cs="Times New Roman"/>
          <w:sz w:val="28"/>
          <w:szCs w:val="28"/>
        </w:rPr>
        <w:t xml:space="preserve"> муниципальный служащий, органы местного самоуправления, структурные подразделения).</w:t>
      </w:r>
    </w:p>
    <w:p w:rsidR="005C4A61" w:rsidRPr="005C4A61" w:rsidRDefault="005C4A61" w:rsidP="005C4A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4A61" w:rsidRPr="004F0C69" w:rsidRDefault="00F3159D" w:rsidP="005C4A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C6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C4A61" w:rsidRPr="004F0C69">
        <w:rPr>
          <w:rFonts w:ascii="Times New Roman" w:hAnsi="Times New Roman" w:cs="Times New Roman"/>
          <w:sz w:val="28"/>
          <w:szCs w:val="28"/>
        </w:rPr>
        <w:t xml:space="preserve">2. </w:t>
      </w:r>
      <w:r w:rsidR="00AA65C7" w:rsidRPr="004F0C69">
        <w:rPr>
          <w:rFonts w:ascii="Times New Roman" w:hAnsi="Times New Roman" w:cs="Times New Roman"/>
          <w:sz w:val="28"/>
          <w:szCs w:val="28"/>
        </w:rPr>
        <w:t xml:space="preserve">Размеры и порядок выплаты премий </w:t>
      </w:r>
      <w:r w:rsidR="005C4A61" w:rsidRPr="004F0C69">
        <w:rPr>
          <w:rFonts w:ascii="Times New Roman" w:hAnsi="Times New Roman" w:cs="Times New Roman"/>
          <w:sz w:val="28"/>
          <w:szCs w:val="28"/>
        </w:rPr>
        <w:t>по результатам</w:t>
      </w:r>
    </w:p>
    <w:p w:rsidR="005C4A61" w:rsidRPr="004F0C69" w:rsidRDefault="005C4A61" w:rsidP="005C4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0C69">
        <w:rPr>
          <w:rFonts w:ascii="Times New Roman" w:hAnsi="Times New Roman" w:cs="Times New Roman"/>
          <w:sz w:val="28"/>
          <w:szCs w:val="28"/>
        </w:rPr>
        <w:t>работы муниципальных служащих</w:t>
      </w:r>
    </w:p>
    <w:p w:rsidR="000B337C" w:rsidRDefault="000B337C" w:rsidP="00B77AC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36E11" w:rsidRDefault="000B337C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AA65C7" w:rsidRPr="000B337C">
        <w:rPr>
          <w:rFonts w:eastAsiaTheme="minorHAnsi"/>
          <w:szCs w:val="28"/>
          <w:lang w:eastAsia="en-US"/>
        </w:rPr>
        <w:t>Премии по результатам р</w:t>
      </w:r>
      <w:r w:rsidR="00FE0844" w:rsidRPr="000B337C">
        <w:rPr>
          <w:rFonts w:eastAsiaTheme="minorHAnsi"/>
          <w:szCs w:val="28"/>
          <w:lang w:eastAsia="en-US"/>
        </w:rPr>
        <w:t xml:space="preserve">аботы выплачиваются муниципальному </w:t>
      </w:r>
      <w:r w:rsidR="00AA65C7" w:rsidRPr="000B337C">
        <w:rPr>
          <w:rFonts w:eastAsiaTheme="minorHAnsi"/>
          <w:szCs w:val="28"/>
          <w:lang w:eastAsia="en-US"/>
        </w:rPr>
        <w:t xml:space="preserve"> служащему за добросовестн</w:t>
      </w:r>
      <w:r w:rsidR="00D82BC9" w:rsidRPr="000B337C">
        <w:rPr>
          <w:rFonts w:eastAsiaTheme="minorHAnsi"/>
          <w:szCs w:val="28"/>
          <w:lang w:eastAsia="en-US"/>
        </w:rPr>
        <w:t>ое исполнение им своих должностных</w:t>
      </w:r>
      <w:r w:rsidR="00AA65C7" w:rsidRPr="000B337C">
        <w:rPr>
          <w:rFonts w:eastAsiaTheme="minorHAnsi"/>
          <w:szCs w:val="28"/>
          <w:lang w:eastAsia="en-US"/>
        </w:rPr>
        <w:t xml:space="preserve"> обязанностей, предусмотре</w:t>
      </w:r>
      <w:r w:rsidR="00FE0844" w:rsidRPr="000B337C">
        <w:rPr>
          <w:rFonts w:eastAsiaTheme="minorHAnsi"/>
          <w:szCs w:val="28"/>
          <w:lang w:eastAsia="en-US"/>
        </w:rPr>
        <w:t>нных его должностной инструкцией</w:t>
      </w:r>
      <w:r w:rsidR="00AA65C7" w:rsidRPr="000B337C">
        <w:rPr>
          <w:rFonts w:eastAsiaTheme="minorHAnsi"/>
          <w:szCs w:val="28"/>
          <w:lang w:eastAsia="en-US"/>
        </w:rPr>
        <w:t xml:space="preserve">, и в целях его материального стимулирования к повышению эффективности и результативности профессиональной служебной деятельности </w:t>
      </w:r>
      <w:r w:rsidR="00951C07" w:rsidRPr="00951C07">
        <w:rPr>
          <w:rFonts w:eastAsiaTheme="minorHAnsi"/>
          <w:szCs w:val="28"/>
          <w:lang w:eastAsia="en-US"/>
        </w:rPr>
        <w:t>(далее для целей настоящее статьи – премия).</w:t>
      </w:r>
    </w:p>
    <w:p w:rsidR="00AA65C7" w:rsidRDefault="005E4AAB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AA65C7">
        <w:rPr>
          <w:rFonts w:eastAsiaTheme="minorHAnsi"/>
          <w:szCs w:val="28"/>
          <w:lang w:eastAsia="en-US"/>
        </w:rPr>
        <w:t>. Премии выплачиваются:</w:t>
      </w:r>
    </w:p>
    <w:p w:rsidR="00AA65C7" w:rsidRDefault="00FE0844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в размере 2</w:t>
      </w:r>
      <w:r w:rsidR="00AA65C7">
        <w:rPr>
          <w:rFonts w:eastAsiaTheme="minorHAnsi"/>
          <w:szCs w:val="28"/>
          <w:lang w:eastAsia="en-US"/>
        </w:rPr>
        <w:t xml:space="preserve">5 процентов </w:t>
      </w:r>
      <w:r>
        <w:rPr>
          <w:rFonts w:eastAsiaTheme="minorHAnsi"/>
          <w:szCs w:val="28"/>
          <w:lang w:eastAsia="en-US"/>
        </w:rPr>
        <w:t>должностного</w:t>
      </w:r>
      <w:r w:rsidR="005E4AAB">
        <w:rPr>
          <w:rFonts w:eastAsiaTheme="minorHAnsi"/>
          <w:szCs w:val="28"/>
          <w:lang w:eastAsia="en-US"/>
        </w:rPr>
        <w:t xml:space="preserve"> оклада</w:t>
      </w:r>
      <w:r>
        <w:rPr>
          <w:rFonts w:eastAsiaTheme="minorHAnsi"/>
          <w:szCs w:val="28"/>
          <w:lang w:eastAsia="en-US"/>
        </w:rPr>
        <w:t xml:space="preserve"> муниципального </w:t>
      </w:r>
      <w:r w:rsidR="00AA65C7">
        <w:rPr>
          <w:rFonts w:eastAsiaTheme="minorHAnsi"/>
          <w:szCs w:val="28"/>
          <w:lang w:eastAsia="en-US"/>
        </w:rPr>
        <w:t xml:space="preserve"> служащего по замещаемой им должности </w:t>
      </w:r>
      <w:r w:rsidR="000B337C">
        <w:rPr>
          <w:rFonts w:eastAsiaTheme="minorHAnsi"/>
          <w:szCs w:val="28"/>
          <w:lang w:eastAsia="en-US"/>
        </w:rPr>
        <w:t>–</w:t>
      </w:r>
      <w:r w:rsidR="00AA65C7">
        <w:rPr>
          <w:rFonts w:eastAsiaTheme="minorHAnsi"/>
          <w:szCs w:val="28"/>
          <w:lang w:eastAsia="en-US"/>
        </w:rPr>
        <w:t xml:space="preserve"> ежемесячно (далее </w:t>
      </w:r>
      <w:r w:rsidR="000B337C">
        <w:rPr>
          <w:rFonts w:eastAsiaTheme="minorHAnsi"/>
          <w:szCs w:val="28"/>
          <w:lang w:eastAsia="en-US"/>
        </w:rPr>
        <w:t>–</w:t>
      </w:r>
      <w:r w:rsidR="00AA65C7">
        <w:rPr>
          <w:rFonts w:eastAsiaTheme="minorHAnsi"/>
          <w:szCs w:val="28"/>
          <w:lang w:eastAsia="en-US"/>
        </w:rPr>
        <w:t xml:space="preserve"> ежемесячная премия);</w:t>
      </w:r>
    </w:p>
    <w:p w:rsidR="00FE0844" w:rsidRDefault="00FE0844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 w:rsidR="00572CE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 квартал,</w:t>
      </w:r>
      <w:r w:rsidR="00572CE5">
        <w:rPr>
          <w:rFonts w:eastAsiaTheme="minorHAnsi"/>
          <w:szCs w:val="28"/>
          <w:lang w:eastAsia="en-US"/>
        </w:rPr>
        <w:t xml:space="preserve"> полугодие, девять месяцев, год</w:t>
      </w:r>
      <w:r w:rsidR="008A5001">
        <w:rPr>
          <w:rFonts w:eastAsiaTheme="minorHAnsi"/>
          <w:szCs w:val="28"/>
          <w:lang w:eastAsia="en-US"/>
        </w:rPr>
        <w:t xml:space="preserve"> (</w:t>
      </w:r>
      <w:r w:rsidR="00451489">
        <w:rPr>
          <w:rFonts w:eastAsiaTheme="minorHAnsi"/>
          <w:szCs w:val="28"/>
          <w:lang w:eastAsia="en-US"/>
        </w:rPr>
        <w:t>далее</w:t>
      </w:r>
      <w:r w:rsidR="00EF64D9">
        <w:rPr>
          <w:rFonts w:eastAsiaTheme="minorHAnsi"/>
          <w:szCs w:val="28"/>
          <w:lang w:eastAsia="en-US"/>
        </w:rPr>
        <w:t xml:space="preserve"> –</w:t>
      </w:r>
      <w:r w:rsidR="00032029">
        <w:rPr>
          <w:rFonts w:eastAsiaTheme="minorHAnsi"/>
          <w:szCs w:val="28"/>
          <w:lang w:eastAsia="en-US"/>
        </w:rPr>
        <w:t xml:space="preserve"> премия за иные периоды</w:t>
      </w:r>
      <w:r w:rsidR="00451489">
        <w:rPr>
          <w:rFonts w:eastAsiaTheme="minorHAnsi"/>
          <w:szCs w:val="28"/>
          <w:lang w:eastAsia="en-US"/>
        </w:rPr>
        <w:t>)</w:t>
      </w:r>
      <w:r w:rsidR="00572CE5">
        <w:rPr>
          <w:rFonts w:eastAsiaTheme="minorHAnsi"/>
          <w:szCs w:val="28"/>
          <w:lang w:eastAsia="en-US"/>
        </w:rPr>
        <w:t>;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Выплата</w:t>
      </w:r>
      <w:r w:rsidR="0003202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премии</w:t>
      </w:r>
      <w:r w:rsidR="00032029">
        <w:rPr>
          <w:rFonts w:eastAsiaTheme="minorHAnsi"/>
          <w:szCs w:val="28"/>
          <w:lang w:eastAsia="en-US"/>
        </w:rPr>
        <w:t xml:space="preserve"> за иные периоды</w:t>
      </w:r>
      <w:r>
        <w:rPr>
          <w:rFonts w:eastAsiaTheme="minorHAnsi"/>
          <w:szCs w:val="28"/>
          <w:lang w:eastAsia="en-US"/>
        </w:rPr>
        <w:t xml:space="preserve"> производится муниципальным служащим по группам должностей в следующих размерах: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высшей группы должностей</w:t>
      </w:r>
      <w:r w:rsidR="00D1311B">
        <w:rPr>
          <w:rFonts w:eastAsiaTheme="minorHAnsi"/>
          <w:szCs w:val="28"/>
          <w:lang w:eastAsia="en-US"/>
        </w:rPr>
        <w:t xml:space="preserve"> –</w:t>
      </w:r>
      <w:r>
        <w:rPr>
          <w:rFonts w:eastAsiaTheme="minorHAnsi"/>
          <w:szCs w:val="28"/>
          <w:lang w:eastAsia="en-US"/>
        </w:rPr>
        <w:t xml:space="preserve"> не более 6 должностных окладов</w:t>
      </w:r>
      <w:r w:rsidR="005E4AAB">
        <w:rPr>
          <w:rFonts w:eastAsiaTheme="minorHAnsi"/>
          <w:szCs w:val="28"/>
          <w:lang w:eastAsia="en-US"/>
        </w:rPr>
        <w:t xml:space="preserve"> муниципального служащего по замещаемой им должности</w:t>
      </w:r>
      <w:r>
        <w:rPr>
          <w:rFonts w:eastAsiaTheme="minorHAnsi"/>
          <w:szCs w:val="28"/>
          <w:lang w:eastAsia="en-US"/>
        </w:rPr>
        <w:t>;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для главной группы должностей</w:t>
      </w:r>
      <w:r w:rsidR="00D1311B">
        <w:rPr>
          <w:rFonts w:eastAsiaTheme="minorHAnsi"/>
          <w:szCs w:val="28"/>
          <w:lang w:eastAsia="en-US"/>
        </w:rPr>
        <w:t xml:space="preserve"> –</w:t>
      </w:r>
      <w:r>
        <w:rPr>
          <w:rFonts w:eastAsiaTheme="minorHAnsi"/>
          <w:szCs w:val="28"/>
          <w:lang w:eastAsia="en-US"/>
        </w:rPr>
        <w:t xml:space="preserve"> не более 5 должностных окладов</w:t>
      </w:r>
      <w:r w:rsidR="005E4AAB" w:rsidRPr="005E4AAB">
        <w:rPr>
          <w:rFonts w:eastAsiaTheme="minorHAnsi"/>
          <w:szCs w:val="28"/>
          <w:lang w:eastAsia="en-US"/>
        </w:rPr>
        <w:t xml:space="preserve"> </w:t>
      </w:r>
      <w:r w:rsidR="005E4AAB">
        <w:rPr>
          <w:rFonts w:eastAsiaTheme="minorHAnsi"/>
          <w:szCs w:val="28"/>
          <w:lang w:eastAsia="en-US"/>
        </w:rPr>
        <w:t>муниципального служащего по замещаемой им должности</w:t>
      </w:r>
      <w:r>
        <w:rPr>
          <w:rFonts w:eastAsiaTheme="minorHAnsi"/>
          <w:szCs w:val="28"/>
          <w:lang w:eastAsia="en-US"/>
        </w:rPr>
        <w:t>;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ведущей группы должностей</w:t>
      </w:r>
      <w:r w:rsidR="00D1311B">
        <w:rPr>
          <w:rFonts w:eastAsiaTheme="minorHAnsi"/>
          <w:szCs w:val="28"/>
          <w:lang w:eastAsia="en-US"/>
        </w:rPr>
        <w:t xml:space="preserve"> –</w:t>
      </w:r>
      <w:r>
        <w:rPr>
          <w:rFonts w:eastAsiaTheme="minorHAnsi"/>
          <w:szCs w:val="28"/>
          <w:lang w:eastAsia="en-US"/>
        </w:rPr>
        <w:t xml:space="preserve"> не более 4 должностных окладов</w:t>
      </w:r>
      <w:r w:rsidR="005E4AAB" w:rsidRPr="005E4AAB">
        <w:rPr>
          <w:rFonts w:eastAsiaTheme="minorHAnsi"/>
          <w:szCs w:val="28"/>
          <w:lang w:eastAsia="en-US"/>
        </w:rPr>
        <w:t xml:space="preserve"> </w:t>
      </w:r>
      <w:r w:rsidR="005E4AAB">
        <w:rPr>
          <w:rFonts w:eastAsiaTheme="minorHAnsi"/>
          <w:szCs w:val="28"/>
          <w:lang w:eastAsia="en-US"/>
        </w:rPr>
        <w:t>муниципального служащего по замещаемой им должности</w:t>
      </w:r>
      <w:r>
        <w:rPr>
          <w:rFonts w:eastAsiaTheme="minorHAnsi"/>
          <w:szCs w:val="28"/>
          <w:lang w:eastAsia="en-US"/>
        </w:rPr>
        <w:t>;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для старшей группы </w:t>
      </w:r>
      <w:r w:rsidR="00451489">
        <w:rPr>
          <w:rFonts w:eastAsiaTheme="minorHAnsi"/>
          <w:szCs w:val="28"/>
          <w:lang w:eastAsia="en-US"/>
        </w:rPr>
        <w:t>должностей</w:t>
      </w:r>
      <w:r w:rsidR="00D1311B">
        <w:rPr>
          <w:rFonts w:eastAsiaTheme="minorHAnsi"/>
          <w:szCs w:val="28"/>
          <w:lang w:eastAsia="en-US"/>
        </w:rPr>
        <w:t xml:space="preserve"> –</w:t>
      </w:r>
      <w:r w:rsidR="00451489">
        <w:rPr>
          <w:rFonts w:eastAsiaTheme="minorHAnsi"/>
          <w:szCs w:val="28"/>
          <w:lang w:eastAsia="en-US"/>
        </w:rPr>
        <w:t xml:space="preserve"> не более </w:t>
      </w:r>
      <w:r>
        <w:rPr>
          <w:rFonts w:eastAsiaTheme="minorHAnsi"/>
          <w:szCs w:val="28"/>
          <w:lang w:eastAsia="en-US"/>
        </w:rPr>
        <w:t>3 должностных окладов</w:t>
      </w:r>
      <w:r w:rsidR="005E4AAB" w:rsidRPr="005E4AAB">
        <w:rPr>
          <w:rFonts w:eastAsiaTheme="minorHAnsi"/>
          <w:szCs w:val="28"/>
          <w:lang w:eastAsia="en-US"/>
        </w:rPr>
        <w:t xml:space="preserve"> </w:t>
      </w:r>
      <w:r w:rsidR="005E4AAB">
        <w:rPr>
          <w:rFonts w:eastAsiaTheme="minorHAnsi"/>
          <w:szCs w:val="28"/>
          <w:lang w:eastAsia="en-US"/>
        </w:rPr>
        <w:t>муниципального служащего по замещаемой им должности</w:t>
      </w:r>
      <w:r>
        <w:rPr>
          <w:rFonts w:eastAsiaTheme="minorHAnsi"/>
          <w:szCs w:val="28"/>
          <w:lang w:eastAsia="en-US"/>
        </w:rPr>
        <w:t>;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младшей группы должностей</w:t>
      </w:r>
      <w:r w:rsidR="00D1311B">
        <w:rPr>
          <w:rFonts w:eastAsiaTheme="minorHAnsi"/>
          <w:szCs w:val="28"/>
          <w:lang w:eastAsia="en-US"/>
        </w:rPr>
        <w:t xml:space="preserve"> –</w:t>
      </w:r>
      <w:r>
        <w:rPr>
          <w:rFonts w:eastAsiaTheme="minorHAnsi"/>
          <w:szCs w:val="28"/>
          <w:lang w:eastAsia="en-US"/>
        </w:rPr>
        <w:t xml:space="preserve"> не более 2 должностных окладов</w:t>
      </w:r>
      <w:r w:rsidR="005E4AAB" w:rsidRPr="005E4AAB">
        <w:rPr>
          <w:rFonts w:eastAsiaTheme="minorHAnsi"/>
          <w:szCs w:val="28"/>
          <w:lang w:eastAsia="en-US"/>
        </w:rPr>
        <w:t xml:space="preserve"> </w:t>
      </w:r>
      <w:r w:rsidR="005E4AAB">
        <w:rPr>
          <w:rFonts w:eastAsiaTheme="minorHAnsi"/>
          <w:szCs w:val="28"/>
          <w:lang w:eastAsia="en-US"/>
        </w:rPr>
        <w:t>муниципального служащего по замещаемой им должности</w:t>
      </w:r>
      <w:r>
        <w:rPr>
          <w:rFonts w:eastAsiaTheme="minorHAnsi"/>
          <w:szCs w:val="28"/>
          <w:lang w:eastAsia="en-US"/>
        </w:rPr>
        <w:t>.</w:t>
      </w:r>
    </w:p>
    <w:p w:rsidR="00572CE5" w:rsidRDefault="00572CE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</w:t>
      </w:r>
      <w:r w:rsidR="00032029">
        <w:rPr>
          <w:rFonts w:eastAsiaTheme="minorHAnsi"/>
          <w:szCs w:val="28"/>
          <w:lang w:eastAsia="en-US"/>
        </w:rPr>
        <w:t xml:space="preserve"> в размере до трех </w:t>
      </w:r>
      <w:r w:rsidR="005E4AAB">
        <w:rPr>
          <w:rFonts w:eastAsiaTheme="minorHAnsi"/>
          <w:szCs w:val="28"/>
          <w:lang w:eastAsia="en-US"/>
        </w:rPr>
        <w:t>должностных окладов</w:t>
      </w:r>
      <w:r w:rsidR="005E4AAB" w:rsidRPr="005E4AAB">
        <w:rPr>
          <w:rFonts w:eastAsiaTheme="minorHAnsi"/>
          <w:szCs w:val="28"/>
          <w:lang w:eastAsia="en-US"/>
        </w:rPr>
        <w:t xml:space="preserve"> </w:t>
      </w:r>
      <w:r w:rsidR="005E4AAB">
        <w:rPr>
          <w:rFonts w:eastAsiaTheme="minorHAnsi"/>
          <w:szCs w:val="28"/>
          <w:lang w:eastAsia="en-US"/>
        </w:rPr>
        <w:t>муниципального служащего по замещае</w:t>
      </w:r>
      <w:r w:rsidR="00032029">
        <w:rPr>
          <w:rFonts w:eastAsiaTheme="minorHAnsi"/>
          <w:szCs w:val="28"/>
          <w:lang w:eastAsia="en-US"/>
        </w:rPr>
        <w:t>мой им должности</w:t>
      </w:r>
      <w:r w:rsidR="000153BA">
        <w:rPr>
          <w:rFonts w:eastAsiaTheme="minorHAnsi"/>
          <w:szCs w:val="28"/>
          <w:lang w:eastAsia="en-US"/>
        </w:rPr>
        <w:t xml:space="preserve"> </w:t>
      </w:r>
      <w:r w:rsidR="0087193B">
        <w:rPr>
          <w:rFonts w:eastAsiaTheme="minorHAnsi"/>
          <w:szCs w:val="28"/>
          <w:lang w:eastAsia="en-US"/>
        </w:rPr>
        <w:t>–</w:t>
      </w:r>
      <w:r w:rsidR="00032029">
        <w:rPr>
          <w:rFonts w:eastAsiaTheme="minorHAnsi"/>
          <w:szCs w:val="28"/>
          <w:lang w:eastAsia="en-US"/>
        </w:rPr>
        <w:t xml:space="preserve"> к </w:t>
      </w:r>
      <w:r w:rsidR="002C1E9F">
        <w:rPr>
          <w:rFonts w:eastAsiaTheme="minorHAnsi"/>
          <w:szCs w:val="28"/>
          <w:lang w:eastAsia="en-US"/>
        </w:rPr>
        <w:t>Новогодним каникулам</w:t>
      </w:r>
      <w:r w:rsidR="00032029">
        <w:rPr>
          <w:rFonts w:eastAsiaTheme="minorHAnsi"/>
          <w:szCs w:val="28"/>
          <w:lang w:eastAsia="en-US"/>
        </w:rPr>
        <w:t>, Международному женскому дню</w:t>
      </w:r>
      <w:r w:rsidR="00921F98">
        <w:rPr>
          <w:rFonts w:eastAsiaTheme="minorHAnsi"/>
          <w:szCs w:val="28"/>
          <w:lang w:eastAsia="en-US"/>
        </w:rPr>
        <w:t xml:space="preserve"> (женщин</w:t>
      </w:r>
      <w:r w:rsidR="001A6B55">
        <w:rPr>
          <w:rFonts w:eastAsiaTheme="minorHAnsi"/>
          <w:szCs w:val="28"/>
          <w:lang w:eastAsia="en-US"/>
        </w:rPr>
        <w:t>ам</w:t>
      </w:r>
      <w:r w:rsidR="0087193B">
        <w:rPr>
          <w:rFonts w:eastAsiaTheme="minorHAnsi"/>
          <w:szCs w:val="28"/>
          <w:lang w:eastAsia="en-US"/>
        </w:rPr>
        <w:t>,</w:t>
      </w:r>
      <w:r w:rsidR="0087193B" w:rsidRPr="0087193B">
        <w:rPr>
          <w:rFonts w:eastAsiaTheme="minorHAnsi"/>
          <w:szCs w:val="28"/>
          <w:lang w:eastAsia="en-US"/>
        </w:rPr>
        <w:t xml:space="preserve"> </w:t>
      </w:r>
      <w:r w:rsidR="0087193B">
        <w:rPr>
          <w:rFonts w:eastAsiaTheme="minorHAnsi"/>
          <w:szCs w:val="28"/>
          <w:lang w:eastAsia="en-US"/>
        </w:rPr>
        <w:t>мужчин</w:t>
      </w:r>
      <w:r w:rsidR="001A6B55">
        <w:rPr>
          <w:rFonts w:eastAsiaTheme="minorHAnsi"/>
          <w:szCs w:val="28"/>
          <w:lang w:eastAsia="en-US"/>
        </w:rPr>
        <w:t>ам</w:t>
      </w:r>
      <w:r w:rsidR="00921F98">
        <w:rPr>
          <w:rFonts w:eastAsiaTheme="minorHAnsi"/>
          <w:szCs w:val="28"/>
          <w:lang w:eastAsia="en-US"/>
        </w:rPr>
        <w:t>)</w:t>
      </w:r>
      <w:r w:rsidR="00032029">
        <w:rPr>
          <w:rFonts w:eastAsiaTheme="minorHAnsi"/>
          <w:szCs w:val="28"/>
          <w:lang w:eastAsia="en-US"/>
        </w:rPr>
        <w:t xml:space="preserve">, </w:t>
      </w:r>
      <w:r w:rsidR="003E45C2">
        <w:rPr>
          <w:rFonts w:eastAsiaTheme="minorHAnsi"/>
          <w:szCs w:val="28"/>
          <w:lang w:eastAsia="en-US"/>
        </w:rPr>
        <w:t>Дню местного самоуправления</w:t>
      </w:r>
      <w:r w:rsidR="00FB7A26">
        <w:rPr>
          <w:rFonts w:eastAsiaTheme="minorHAnsi"/>
          <w:szCs w:val="28"/>
          <w:lang w:eastAsia="en-US"/>
        </w:rPr>
        <w:t xml:space="preserve">, </w:t>
      </w:r>
      <w:r w:rsidR="003E45C2">
        <w:rPr>
          <w:rFonts w:eastAsiaTheme="minorHAnsi"/>
          <w:szCs w:val="28"/>
          <w:lang w:eastAsia="en-US"/>
        </w:rPr>
        <w:t>Дню России</w:t>
      </w:r>
      <w:r w:rsidR="002C1E9F">
        <w:rPr>
          <w:rFonts w:eastAsiaTheme="minorHAnsi"/>
          <w:szCs w:val="28"/>
          <w:lang w:eastAsia="en-US"/>
        </w:rPr>
        <w:t xml:space="preserve"> </w:t>
      </w:r>
      <w:r w:rsidR="00451489">
        <w:rPr>
          <w:rFonts w:eastAsiaTheme="minorHAnsi"/>
          <w:szCs w:val="28"/>
          <w:lang w:eastAsia="en-US"/>
        </w:rPr>
        <w:t>(</w:t>
      </w:r>
      <w:r w:rsidR="00451489" w:rsidRPr="003E45C2">
        <w:rPr>
          <w:rFonts w:eastAsiaTheme="minorHAnsi"/>
          <w:szCs w:val="28"/>
          <w:lang w:eastAsia="en-US"/>
        </w:rPr>
        <w:t>далее</w:t>
      </w:r>
      <w:r w:rsidR="0087193B">
        <w:rPr>
          <w:rFonts w:eastAsiaTheme="minorHAnsi"/>
          <w:szCs w:val="28"/>
          <w:lang w:eastAsia="en-US"/>
        </w:rPr>
        <w:t xml:space="preserve"> соответственно – праздничные дни,</w:t>
      </w:r>
      <w:r w:rsidR="00451489" w:rsidRPr="003E45C2">
        <w:rPr>
          <w:rFonts w:eastAsiaTheme="minorHAnsi"/>
          <w:szCs w:val="28"/>
          <w:lang w:eastAsia="en-US"/>
        </w:rPr>
        <w:t xml:space="preserve"> премия к праздничным дням</w:t>
      </w:r>
      <w:r w:rsidR="00451489">
        <w:rPr>
          <w:rFonts w:eastAsiaTheme="minorHAnsi"/>
          <w:szCs w:val="28"/>
          <w:lang w:eastAsia="en-US"/>
        </w:rPr>
        <w:t>)</w:t>
      </w:r>
      <w:r w:rsidR="005E4AAB">
        <w:rPr>
          <w:rFonts w:eastAsiaTheme="minorHAnsi"/>
          <w:szCs w:val="28"/>
          <w:lang w:eastAsia="en-US"/>
        </w:rPr>
        <w:t xml:space="preserve">. </w:t>
      </w:r>
    </w:p>
    <w:p w:rsidR="002C1E9F" w:rsidRPr="00C75B01" w:rsidRDefault="00F36E11" w:rsidP="00060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489" w:rsidRPr="00C75B01">
        <w:rPr>
          <w:rFonts w:ascii="Times New Roman" w:hAnsi="Times New Roman" w:cs="Times New Roman"/>
          <w:sz w:val="28"/>
          <w:szCs w:val="28"/>
        </w:rPr>
        <w:t>.</w:t>
      </w:r>
      <w:r w:rsidR="002C1E9F" w:rsidRPr="00C75B01">
        <w:rPr>
          <w:rFonts w:ascii="Times New Roman" w:hAnsi="Times New Roman" w:cs="Times New Roman"/>
          <w:sz w:val="28"/>
          <w:szCs w:val="28"/>
        </w:rPr>
        <w:t xml:space="preserve"> Основными показателями</w:t>
      </w:r>
      <w:r w:rsidR="00032029" w:rsidRPr="00C75B01">
        <w:rPr>
          <w:rFonts w:ascii="Times New Roman" w:hAnsi="Times New Roman" w:cs="Times New Roman"/>
          <w:sz w:val="28"/>
          <w:szCs w:val="28"/>
        </w:rPr>
        <w:t xml:space="preserve"> </w:t>
      </w:r>
      <w:r w:rsidR="00403B6A">
        <w:rPr>
          <w:rFonts w:ascii="Times New Roman" w:hAnsi="Times New Roman" w:cs="Times New Roman"/>
          <w:sz w:val="28"/>
          <w:szCs w:val="28"/>
        </w:rPr>
        <w:t xml:space="preserve">для </w:t>
      </w:r>
      <w:r w:rsidR="00032029" w:rsidRPr="00C75B0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403B6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032029" w:rsidRPr="00C75B01">
        <w:rPr>
          <w:rFonts w:ascii="Times New Roman" w:hAnsi="Times New Roman" w:cs="Times New Roman"/>
          <w:sz w:val="28"/>
          <w:szCs w:val="28"/>
        </w:rPr>
        <w:t>премии за иные периоды</w:t>
      </w:r>
      <w:r w:rsidR="00871ECE" w:rsidRPr="00C75B01">
        <w:rPr>
          <w:rFonts w:ascii="Times New Roman" w:hAnsi="Times New Roman" w:cs="Times New Roman"/>
          <w:sz w:val="28"/>
          <w:szCs w:val="28"/>
        </w:rPr>
        <w:t xml:space="preserve"> </w:t>
      </w:r>
      <w:r w:rsidR="002C1E9F" w:rsidRPr="00C75B01">
        <w:rPr>
          <w:rFonts w:ascii="Times New Roman" w:hAnsi="Times New Roman" w:cs="Times New Roman"/>
          <w:sz w:val="28"/>
          <w:szCs w:val="28"/>
        </w:rPr>
        <w:t>являются</w:t>
      </w:r>
      <w:r w:rsidR="002C1E9F" w:rsidRPr="00ED37E1">
        <w:rPr>
          <w:szCs w:val="28"/>
        </w:rPr>
        <w:t>:</w:t>
      </w:r>
    </w:p>
    <w:p w:rsidR="002C1E9F" w:rsidRPr="00ED37E1" w:rsidRDefault="002C1E9F" w:rsidP="000607B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личный</w:t>
      </w:r>
      <w:r w:rsidR="0090049C">
        <w:rPr>
          <w:szCs w:val="28"/>
        </w:rPr>
        <w:t xml:space="preserve"> вклад муниципального служащего</w:t>
      </w:r>
      <w:r w:rsidRPr="00ED37E1">
        <w:rPr>
          <w:szCs w:val="28"/>
        </w:rPr>
        <w:t xml:space="preserve"> в обеспечение задач и функций по осуществлению полномоч</w:t>
      </w:r>
      <w:r>
        <w:rPr>
          <w:szCs w:val="28"/>
        </w:rPr>
        <w:t>ий, возложенных на орган местного самоуправления (</w:t>
      </w:r>
      <w:r w:rsidRPr="004F0C69">
        <w:rPr>
          <w:szCs w:val="28"/>
        </w:rPr>
        <w:t>структурное подразделение</w:t>
      </w:r>
      <w:r>
        <w:rPr>
          <w:szCs w:val="28"/>
        </w:rPr>
        <w:t>)</w:t>
      </w:r>
      <w:r w:rsidRPr="00ED37E1">
        <w:rPr>
          <w:szCs w:val="28"/>
        </w:rPr>
        <w:t>;</w:t>
      </w:r>
    </w:p>
    <w:p w:rsidR="002C1E9F" w:rsidRPr="00ED37E1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>уровень управленческих и организационных навыков, оперативность и профессионализм, планирование своей работы и работы подчиненных (расстановка приоритетов в работе, порядок в документации, умение планировать и организовывать свою работу, умение планировать, организовывать и контролировать работу подчиненных для обеспечения достижения поставленных целей деятельности);</w:t>
      </w:r>
    </w:p>
    <w:p w:rsidR="002C1E9F" w:rsidRPr="00ED37E1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>уровень исполнительской дисциплины (соблюдение установленных сроков выполнения поручений руководства);</w:t>
      </w:r>
    </w:p>
    <w:p w:rsidR="002C1E9F" w:rsidRPr="00ED37E1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>досрочное и качественное выполнение плановых работ и внеплановых заданий;</w:t>
      </w:r>
    </w:p>
    <w:p w:rsidR="002C1E9F" w:rsidRPr="00ED37E1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>соблюдение сроков рассмотрения поступающих и рассматриваемых обращений граждан, а также качество принятых по обращениям граждан управленческих решений или подготовленных ответов;</w:t>
      </w:r>
    </w:p>
    <w:p w:rsidR="002C1E9F" w:rsidRPr="00ED37E1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>выполнение показателей стратегического планирования и анализа по направлению деятельности;</w:t>
      </w:r>
    </w:p>
    <w:p w:rsidR="002C1E9F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>выполнение мер</w:t>
      </w:r>
      <w:r w:rsidR="00403B6A">
        <w:rPr>
          <w:szCs w:val="28"/>
        </w:rPr>
        <w:t>оприятий муниципальных программ;</w:t>
      </w:r>
    </w:p>
    <w:p w:rsidR="000123DC" w:rsidRPr="007B289D" w:rsidRDefault="00403B6A" w:rsidP="000607BC">
      <w:pPr>
        <w:spacing w:after="0" w:line="240" w:lineRule="auto"/>
        <w:ind w:firstLine="709"/>
        <w:jc w:val="both"/>
        <w:rPr>
          <w:szCs w:val="28"/>
        </w:rPr>
      </w:pPr>
      <w:r w:rsidRPr="007B289D">
        <w:rPr>
          <w:szCs w:val="28"/>
        </w:rPr>
        <w:t xml:space="preserve">достижение общих </w:t>
      </w:r>
      <w:r w:rsidR="000123DC" w:rsidRPr="007B289D">
        <w:rPr>
          <w:szCs w:val="28"/>
        </w:rPr>
        <w:t xml:space="preserve">и специальных </w:t>
      </w:r>
      <w:r w:rsidRPr="007B289D">
        <w:rPr>
          <w:szCs w:val="28"/>
        </w:rPr>
        <w:t xml:space="preserve">показателей результативности профессиональной служебной деятельности </w:t>
      </w:r>
      <w:r w:rsidR="00C2123C" w:rsidRPr="007B289D">
        <w:rPr>
          <w:szCs w:val="28"/>
        </w:rPr>
        <w:t>руководителей управлений (отделов, комитета) со статусом юридического лица, отделов аппарата администрации Ипатовского муниципального округа Ставропольского края,</w:t>
      </w:r>
      <w:r w:rsidRPr="007B289D">
        <w:rPr>
          <w:szCs w:val="28"/>
        </w:rPr>
        <w:t xml:space="preserve"> утверждаемых </w:t>
      </w:r>
      <w:r w:rsidR="00C2123C" w:rsidRPr="007B289D">
        <w:rPr>
          <w:szCs w:val="28"/>
        </w:rPr>
        <w:t>постановлением администрации</w:t>
      </w:r>
      <w:r w:rsidRPr="007B289D">
        <w:rPr>
          <w:szCs w:val="28"/>
        </w:rPr>
        <w:t xml:space="preserve"> Ипатовского муниципального округа Ставропольского края</w:t>
      </w:r>
      <w:r w:rsidR="00023B10">
        <w:rPr>
          <w:szCs w:val="28"/>
        </w:rPr>
        <w:t xml:space="preserve"> (учитывается при</w:t>
      </w:r>
      <w:r w:rsidR="005D0C4C" w:rsidRPr="007B289D">
        <w:rPr>
          <w:szCs w:val="28"/>
        </w:rPr>
        <w:t xml:space="preserve"> выплате пр</w:t>
      </w:r>
      <w:r w:rsidR="008C1947" w:rsidRPr="007B289D">
        <w:rPr>
          <w:szCs w:val="28"/>
        </w:rPr>
        <w:t>е</w:t>
      </w:r>
      <w:r w:rsidR="005D0C4C" w:rsidRPr="007B289D">
        <w:rPr>
          <w:szCs w:val="28"/>
        </w:rPr>
        <w:t>ми</w:t>
      </w:r>
      <w:r w:rsidR="008C1947" w:rsidRPr="007B289D">
        <w:rPr>
          <w:szCs w:val="28"/>
        </w:rPr>
        <w:t>и</w:t>
      </w:r>
      <w:r w:rsidR="004B6846">
        <w:rPr>
          <w:szCs w:val="28"/>
        </w:rPr>
        <w:t xml:space="preserve"> по результатам работы </w:t>
      </w:r>
      <w:r w:rsidR="005D0C4C" w:rsidRPr="007B289D">
        <w:rPr>
          <w:szCs w:val="28"/>
        </w:rPr>
        <w:t>за год)</w:t>
      </w:r>
      <w:r w:rsidR="007B289D">
        <w:rPr>
          <w:szCs w:val="28"/>
        </w:rPr>
        <w:t>.</w:t>
      </w:r>
      <w:r w:rsidR="00C2123C" w:rsidRPr="007B289D">
        <w:rPr>
          <w:szCs w:val="28"/>
        </w:rPr>
        <w:t xml:space="preserve"> </w:t>
      </w:r>
    </w:p>
    <w:p w:rsidR="002C1E9F" w:rsidRDefault="002C1E9F" w:rsidP="000607BC">
      <w:pPr>
        <w:spacing w:after="0" w:line="240" w:lineRule="auto"/>
        <w:ind w:firstLine="709"/>
        <w:jc w:val="both"/>
        <w:rPr>
          <w:szCs w:val="28"/>
        </w:rPr>
      </w:pPr>
      <w:r w:rsidRPr="00ED37E1">
        <w:rPr>
          <w:szCs w:val="28"/>
        </w:rPr>
        <w:t xml:space="preserve">Дополнительным критерием оценки результатов работы муниципальных служащих также является соблюдение общих принципов и правил служебного поведения и этики, установленных Кодексом этики и </w:t>
      </w:r>
      <w:r w:rsidRPr="00ED37E1">
        <w:rPr>
          <w:szCs w:val="28"/>
        </w:rPr>
        <w:lastRenderedPageBreak/>
        <w:t>служебного поведения муниципальных служащих</w:t>
      </w:r>
      <w:r w:rsidR="00756760">
        <w:rPr>
          <w:szCs w:val="28"/>
        </w:rPr>
        <w:t xml:space="preserve"> органов местного самоуправления</w:t>
      </w:r>
      <w:r w:rsidR="00527F19">
        <w:rPr>
          <w:szCs w:val="28"/>
        </w:rPr>
        <w:t xml:space="preserve"> Ипатовского муниципального округа Ставропольского края</w:t>
      </w:r>
      <w:r w:rsidR="00756760">
        <w:rPr>
          <w:szCs w:val="28"/>
        </w:rPr>
        <w:t>, утвержденным решением Думы Ипатовского муниципального округа Ставропольского края</w:t>
      </w:r>
      <w:r w:rsidRPr="00ED37E1">
        <w:rPr>
          <w:szCs w:val="28"/>
        </w:rPr>
        <w:t>.</w:t>
      </w:r>
    </w:p>
    <w:p w:rsidR="00403B6A" w:rsidRDefault="00403B6A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03B6A">
        <w:rPr>
          <w:rFonts w:eastAsiaTheme="minorHAnsi"/>
          <w:szCs w:val="28"/>
          <w:lang w:eastAsia="en-US"/>
        </w:rPr>
        <w:t>Основны</w:t>
      </w:r>
      <w:r>
        <w:rPr>
          <w:rFonts w:eastAsiaTheme="minorHAnsi"/>
          <w:szCs w:val="28"/>
          <w:lang w:eastAsia="en-US"/>
        </w:rPr>
        <w:t>е</w:t>
      </w:r>
      <w:r w:rsidRPr="00403B6A">
        <w:rPr>
          <w:rFonts w:eastAsiaTheme="minorHAnsi"/>
          <w:szCs w:val="28"/>
          <w:lang w:eastAsia="en-US"/>
        </w:rPr>
        <w:t xml:space="preserve"> показатели для выплаты муниципальн</w:t>
      </w:r>
      <w:r w:rsidR="00F36E11">
        <w:rPr>
          <w:rFonts w:eastAsiaTheme="minorHAnsi"/>
          <w:szCs w:val="28"/>
          <w:lang w:eastAsia="en-US"/>
        </w:rPr>
        <w:t>о</w:t>
      </w:r>
      <w:r w:rsidRPr="00403B6A">
        <w:rPr>
          <w:rFonts w:eastAsiaTheme="minorHAnsi"/>
          <w:szCs w:val="28"/>
          <w:lang w:eastAsia="en-US"/>
        </w:rPr>
        <w:t>м</w:t>
      </w:r>
      <w:r w:rsidR="00F36E11">
        <w:rPr>
          <w:rFonts w:eastAsiaTheme="minorHAnsi"/>
          <w:szCs w:val="28"/>
          <w:lang w:eastAsia="en-US"/>
        </w:rPr>
        <w:t>у</w:t>
      </w:r>
      <w:r w:rsidRPr="00403B6A">
        <w:rPr>
          <w:rFonts w:eastAsiaTheme="minorHAnsi"/>
          <w:szCs w:val="28"/>
          <w:lang w:eastAsia="en-US"/>
        </w:rPr>
        <w:t xml:space="preserve"> служащ</w:t>
      </w:r>
      <w:r w:rsidR="00F36E11">
        <w:rPr>
          <w:rFonts w:eastAsiaTheme="minorHAnsi"/>
          <w:szCs w:val="28"/>
          <w:lang w:eastAsia="en-US"/>
        </w:rPr>
        <w:t>е</w:t>
      </w:r>
      <w:r w:rsidRPr="00403B6A">
        <w:rPr>
          <w:rFonts w:eastAsiaTheme="minorHAnsi"/>
          <w:szCs w:val="28"/>
          <w:lang w:eastAsia="en-US"/>
        </w:rPr>
        <w:t>м</w:t>
      </w:r>
      <w:r w:rsidR="00F36E11">
        <w:rPr>
          <w:rFonts w:eastAsiaTheme="minorHAnsi"/>
          <w:szCs w:val="28"/>
          <w:lang w:eastAsia="en-US"/>
        </w:rPr>
        <w:t>у</w:t>
      </w:r>
      <w:r w:rsidRPr="00403B6A">
        <w:rPr>
          <w:rFonts w:eastAsiaTheme="minorHAnsi"/>
          <w:szCs w:val="28"/>
          <w:lang w:eastAsia="en-US"/>
        </w:rPr>
        <w:t xml:space="preserve"> премии за иные периоды</w:t>
      </w:r>
      <w:r>
        <w:rPr>
          <w:rFonts w:eastAsiaTheme="minorHAnsi"/>
          <w:szCs w:val="28"/>
          <w:lang w:eastAsia="en-US"/>
        </w:rPr>
        <w:t xml:space="preserve"> указываются в представлении о выплате </w:t>
      </w:r>
      <w:r w:rsidR="000123DC">
        <w:rPr>
          <w:rFonts w:eastAsiaTheme="minorHAnsi"/>
          <w:szCs w:val="28"/>
          <w:lang w:eastAsia="en-US"/>
        </w:rPr>
        <w:t xml:space="preserve">муниципальному служащему </w:t>
      </w:r>
      <w:r>
        <w:rPr>
          <w:rFonts w:eastAsiaTheme="minorHAnsi"/>
          <w:szCs w:val="28"/>
          <w:lang w:eastAsia="en-US"/>
        </w:rPr>
        <w:t>премии за иные периоды.</w:t>
      </w:r>
    </w:p>
    <w:p w:rsidR="00C2123C" w:rsidRPr="00C2123C" w:rsidRDefault="00951C07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8C1947">
        <w:rPr>
          <w:rFonts w:eastAsiaTheme="minorHAnsi"/>
          <w:szCs w:val="28"/>
          <w:lang w:eastAsia="en-US"/>
        </w:rPr>
        <w:t>4</w:t>
      </w:r>
      <w:r w:rsidR="00A06E94" w:rsidRPr="008C1947">
        <w:rPr>
          <w:rFonts w:eastAsiaTheme="minorHAnsi"/>
          <w:szCs w:val="28"/>
          <w:lang w:eastAsia="en-US"/>
        </w:rPr>
        <w:t xml:space="preserve">. </w:t>
      </w:r>
      <w:r w:rsidR="00C2123C" w:rsidRPr="008C1947">
        <w:rPr>
          <w:rFonts w:eastAsiaTheme="minorHAnsi"/>
          <w:szCs w:val="28"/>
          <w:lang w:eastAsia="en-US"/>
        </w:rPr>
        <w:t xml:space="preserve">Представления о выплате </w:t>
      </w:r>
      <w:r w:rsidR="000123DC" w:rsidRPr="008C1947">
        <w:rPr>
          <w:rFonts w:eastAsiaTheme="minorHAnsi"/>
          <w:szCs w:val="28"/>
          <w:lang w:eastAsia="en-US"/>
        </w:rPr>
        <w:t xml:space="preserve">муниципальным служащим </w:t>
      </w:r>
      <w:r w:rsidR="00C2123C" w:rsidRPr="008C1947">
        <w:rPr>
          <w:rFonts w:eastAsiaTheme="minorHAnsi"/>
          <w:szCs w:val="28"/>
          <w:lang w:eastAsia="en-US"/>
        </w:rPr>
        <w:t>премии за иные периоды направляются в комиссию по рассмотрению представлений об установлении ежемесячной надбавки к должностному окладу за особые условия муниципальной службы и о премировании по результатам работы (далее – комиссия) соответствующего органа местного самоуправления, структурного подразделения, в следующем порядке:</w:t>
      </w:r>
    </w:p>
    <w:p w:rsidR="00C2123C" w:rsidRPr="00C2123C" w:rsidRDefault="00C2123C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2123C">
        <w:rPr>
          <w:rFonts w:eastAsiaTheme="minorHAnsi"/>
          <w:szCs w:val="28"/>
          <w:lang w:eastAsia="en-US"/>
        </w:rPr>
        <w:t>1) в отношении муниципального служащего, замещающего должность муниципальной службы в Думе Ипатовского муниципального округа Ставропольского края – председателем Думы Ипатовского муниципального округа Ставропольского края;</w:t>
      </w:r>
    </w:p>
    <w:p w:rsidR="00C2123C" w:rsidRPr="00C2123C" w:rsidRDefault="00C2123C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2123C">
        <w:rPr>
          <w:rFonts w:eastAsiaTheme="minorHAnsi"/>
          <w:szCs w:val="28"/>
          <w:lang w:eastAsia="en-US"/>
        </w:rPr>
        <w:t>2) в отношении муниципального служащего, замещающего до</w:t>
      </w:r>
      <w:r w:rsidR="00AF60DD">
        <w:rPr>
          <w:rFonts w:eastAsiaTheme="minorHAnsi"/>
          <w:szCs w:val="28"/>
          <w:lang w:eastAsia="en-US"/>
        </w:rPr>
        <w:t>лжность муниципальной службы в к</w:t>
      </w:r>
      <w:r w:rsidRPr="00C2123C">
        <w:rPr>
          <w:rFonts w:eastAsiaTheme="minorHAnsi"/>
          <w:szCs w:val="28"/>
          <w:lang w:eastAsia="en-US"/>
        </w:rPr>
        <w:t>онтрольно-счетной комиссии Ипатовского муниципального округа Ставро</w:t>
      </w:r>
      <w:r w:rsidR="009B17DA">
        <w:rPr>
          <w:rFonts w:eastAsiaTheme="minorHAnsi"/>
          <w:szCs w:val="28"/>
          <w:lang w:eastAsia="en-US"/>
        </w:rPr>
        <w:t>польского края – председателем К</w:t>
      </w:r>
      <w:r w:rsidRPr="00C2123C">
        <w:rPr>
          <w:rFonts w:eastAsiaTheme="minorHAnsi"/>
          <w:szCs w:val="28"/>
          <w:lang w:eastAsia="en-US"/>
        </w:rPr>
        <w:t>онтрольно-счетной комиссии Ипатовского муниципального округа Ставропольского края;</w:t>
      </w:r>
    </w:p>
    <w:p w:rsidR="00C2123C" w:rsidRPr="00C2123C" w:rsidRDefault="00C2123C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2123C">
        <w:rPr>
          <w:rFonts w:eastAsiaTheme="minorHAnsi"/>
          <w:szCs w:val="28"/>
          <w:lang w:eastAsia="en-US"/>
        </w:rPr>
        <w:t>3) в отношении муниципального служащего, замещающего должность муниципальной службы в администрации Ипатовского муниципального округа Ставропольского края – непосредственным руководителем муниципального служащего;</w:t>
      </w:r>
    </w:p>
    <w:p w:rsidR="00C2123C" w:rsidRPr="00C2123C" w:rsidRDefault="00C2123C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2123C">
        <w:rPr>
          <w:rFonts w:eastAsiaTheme="minorHAnsi"/>
          <w:szCs w:val="28"/>
          <w:lang w:eastAsia="en-US"/>
        </w:rPr>
        <w:t>4) в отношении муниципального служащего, замещающего должность руководителя структурного подразделения – заместителем главы администрации Ипатовского муниципального округа Ставропольского края (в соответствии с распределением обязанностей);</w:t>
      </w:r>
    </w:p>
    <w:p w:rsidR="00F36E11" w:rsidRDefault="00C2123C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2123C">
        <w:rPr>
          <w:rFonts w:eastAsiaTheme="minorHAnsi"/>
          <w:szCs w:val="28"/>
          <w:lang w:eastAsia="en-US"/>
        </w:rPr>
        <w:t>5) в отношении муниципального служащего, замещающего должность муниципальной службы в структурном подразделении – непосредственным руководителем муниципального служащего.</w:t>
      </w:r>
    </w:p>
    <w:p w:rsidR="00951C07" w:rsidRDefault="00951C07" w:rsidP="000607B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Theme="minorHAnsi"/>
          <w:szCs w:val="28"/>
          <w:lang w:eastAsia="en-US"/>
        </w:rPr>
        <w:t>По результатам рассмотрения представлений комиссия вносит предложение руководителю органа местного самоуправления, структурного подразделения о выплате муниципальным служащим премии за иные периоды в конкретном размере.</w:t>
      </w:r>
      <w:r w:rsidRPr="00851985">
        <w:t xml:space="preserve"> </w:t>
      </w:r>
    </w:p>
    <w:p w:rsidR="00871ECE" w:rsidRDefault="00443437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t>5</w:t>
      </w:r>
      <w:r w:rsidR="00F7684D">
        <w:t xml:space="preserve">. </w:t>
      </w:r>
      <w:r w:rsidR="00871ECE" w:rsidRPr="00725084">
        <w:t>Состав и порядок работы комиссии утвер</w:t>
      </w:r>
      <w:r w:rsidR="00871ECE">
        <w:t xml:space="preserve">ждаются </w:t>
      </w:r>
      <w:r w:rsidR="00F7684D" w:rsidRPr="00F7684D">
        <w:t>правовым актом органа местного самоуправления, структурного подразделения.</w:t>
      </w:r>
    </w:p>
    <w:p w:rsidR="008C1947" w:rsidRDefault="00443437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951C07">
        <w:rPr>
          <w:rFonts w:eastAsiaTheme="minorHAnsi"/>
          <w:szCs w:val="28"/>
          <w:lang w:eastAsia="en-US"/>
        </w:rPr>
        <w:t xml:space="preserve">. </w:t>
      </w:r>
      <w:r w:rsidR="009465DE">
        <w:rPr>
          <w:rFonts w:eastAsiaTheme="minorHAnsi"/>
          <w:szCs w:val="28"/>
          <w:lang w:eastAsia="en-US"/>
        </w:rPr>
        <w:t xml:space="preserve">Решение о </w:t>
      </w:r>
      <w:r w:rsidR="00951C07">
        <w:rPr>
          <w:rFonts w:eastAsiaTheme="minorHAnsi"/>
          <w:szCs w:val="28"/>
          <w:lang w:eastAsia="en-US"/>
        </w:rPr>
        <w:t>выплате муниципальным служащим</w:t>
      </w:r>
      <w:r w:rsidR="008C1947">
        <w:rPr>
          <w:rFonts w:eastAsiaTheme="minorHAnsi"/>
          <w:szCs w:val="28"/>
          <w:lang w:eastAsia="en-US"/>
        </w:rPr>
        <w:t xml:space="preserve"> </w:t>
      </w:r>
      <w:r w:rsidR="00032029">
        <w:rPr>
          <w:rFonts w:eastAsiaTheme="minorHAnsi"/>
          <w:szCs w:val="28"/>
          <w:lang w:eastAsia="en-US"/>
        </w:rPr>
        <w:t xml:space="preserve">премии за иные периоды </w:t>
      </w:r>
      <w:r w:rsidR="009465DE">
        <w:rPr>
          <w:rFonts w:eastAsiaTheme="minorHAnsi"/>
          <w:szCs w:val="28"/>
          <w:lang w:eastAsia="en-US"/>
        </w:rPr>
        <w:t xml:space="preserve">оформляется правовым актом </w:t>
      </w:r>
      <w:r w:rsidR="00951C07">
        <w:rPr>
          <w:rFonts w:eastAsiaTheme="minorHAnsi"/>
          <w:szCs w:val="28"/>
          <w:lang w:eastAsia="en-US"/>
        </w:rPr>
        <w:t>руководителя органа местного самоуправления,</w:t>
      </w:r>
      <w:r w:rsidR="009465DE" w:rsidRPr="00CB6228">
        <w:rPr>
          <w:rFonts w:eastAsiaTheme="minorHAnsi"/>
          <w:szCs w:val="28"/>
          <w:lang w:eastAsia="en-US"/>
        </w:rPr>
        <w:t xml:space="preserve"> структурного подразделения</w:t>
      </w:r>
      <w:r w:rsidR="00951C07">
        <w:rPr>
          <w:rFonts w:eastAsiaTheme="minorHAnsi"/>
          <w:szCs w:val="28"/>
          <w:lang w:eastAsia="en-US"/>
        </w:rPr>
        <w:t>, изданным на основании протокола заседания комиссии</w:t>
      </w:r>
      <w:r w:rsidR="00BE679E">
        <w:rPr>
          <w:rFonts w:eastAsiaTheme="minorHAnsi"/>
          <w:szCs w:val="28"/>
          <w:lang w:eastAsia="en-US"/>
        </w:rPr>
        <w:t xml:space="preserve"> </w:t>
      </w:r>
    </w:p>
    <w:p w:rsidR="00AC2414" w:rsidRPr="00DA595D" w:rsidRDefault="00443437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AC2414">
        <w:rPr>
          <w:szCs w:val="28"/>
        </w:rPr>
        <w:t xml:space="preserve">. </w:t>
      </w:r>
      <w:r w:rsidR="00951C07">
        <w:rPr>
          <w:szCs w:val="28"/>
        </w:rPr>
        <w:t>Решение о выплате муниципальным служащим</w:t>
      </w:r>
      <w:r w:rsidR="00730687">
        <w:rPr>
          <w:szCs w:val="28"/>
        </w:rPr>
        <w:t xml:space="preserve"> </w:t>
      </w:r>
      <w:r w:rsidR="00ED1E46">
        <w:rPr>
          <w:szCs w:val="28"/>
        </w:rPr>
        <w:t xml:space="preserve">ежемесячной премии, </w:t>
      </w:r>
      <w:r w:rsidR="00730687">
        <w:rPr>
          <w:szCs w:val="28"/>
        </w:rPr>
        <w:t>премии</w:t>
      </w:r>
      <w:r w:rsidR="00AC2414">
        <w:rPr>
          <w:szCs w:val="28"/>
        </w:rPr>
        <w:t xml:space="preserve"> к праздничным </w:t>
      </w:r>
      <w:r w:rsidR="00951C07">
        <w:rPr>
          <w:szCs w:val="28"/>
        </w:rPr>
        <w:t xml:space="preserve">дням </w:t>
      </w:r>
      <w:r w:rsidR="00951C07" w:rsidRPr="00951C07">
        <w:rPr>
          <w:szCs w:val="28"/>
        </w:rPr>
        <w:t>оформляется правовым актом руководителя органа местного самоуправления, структурного подразделения</w:t>
      </w:r>
      <w:r w:rsidR="00F14B78" w:rsidRPr="00DA595D">
        <w:rPr>
          <w:szCs w:val="28"/>
        </w:rPr>
        <w:t>.</w:t>
      </w:r>
    </w:p>
    <w:p w:rsidR="00921F98" w:rsidRDefault="00443437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8</w:t>
      </w:r>
      <w:r w:rsidR="00921F98" w:rsidRPr="00951C07">
        <w:rPr>
          <w:szCs w:val="28"/>
        </w:rPr>
        <w:t>.</w:t>
      </w:r>
      <w:r w:rsidR="00921F98">
        <w:rPr>
          <w:rFonts w:eastAsiaTheme="minorHAnsi"/>
          <w:szCs w:val="28"/>
          <w:lang w:eastAsia="en-US"/>
        </w:rPr>
        <w:t xml:space="preserve"> Ежемесячная премия</w:t>
      </w:r>
      <w:r w:rsidR="007A1DC3">
        <w:rPr>
          <w:rFonts w:eastAsiaTheme="minorHAnsi"/>
          <w:szCs w:val="28"/>
          <w:lang w:eastAsia="en-US"/>
        </w:rPr>
        <w:t xml:space="preserve"> и премия за иные периоды </w:t>
      </w:r>
      <w:r w:rsidR="00921F98">
        <w:rPr>
          <w:rFonts w:eastAsiaTheme="minorHAnsi"/>
          <w:szCs w:val="28"/>
          <w:lang w:eastAsia="en-US"/>
        </w:rPr>
        <w:t>начисляется при исчислении денежного содержания муниципального</w:t>
      </w:r>
      <w:r w:rsidR="007A1DC3">
        <w:rPr>
          <w:rFonts w:eastAsiaTheme="minorHAnsi"/>
          <w:szCs w:val="28"/>
          <w:lang w:eastAsia="en-US"/>
        </w:rPr>
        <w:t xml:space="preserve"> служащего за расчетный период</w:t>
      </w:r>
      <w:r w:rsidR="00921F98">
        <w:rPr>
          <w:rFonts w:eastAsiaTheme="minorHAnsi"/>
          <w:szCs w:val="28"/>
          <w:lang w:eastAsia="en-US"/>
        </w:rPr>
        <w:t xml:space="preserve"> и выплачивается за фактически отработанное время.</w:t>
      </w:r>
    </w:p>
    <w:p w:rsidR="00921F98" w:rsidRPr="00ED1E46" w:rsidRDefault="00921F98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B21BC4">
        <w:rPr>
          <w:rFonts w:eastAsiaTheme="minorHAnsi"/>
          <w:szCs w:val="28"/>
          <w:lang w:eastAsia="en-US"/>
        </w:rPr>
        <w:t>Премия к праздничным дням начисляется при исчислении денежного содержания муниципального служащего за месяц, предшествующий месяцу, на который приходится соответствующий праздничный день, и выплачивается за время, фактически отработанное муниципальным служащим в календарном год</w:t>
      </w:r>
      <w:r w:rsidRPr="00F36E11">
        <w:rPr>
          <w:rFonts w:eastAsiaTheme="minorHAnsi"/>
          <w:szCs w:val="28"/>
          <w:lang w:eastAsia="en-US"/>
        </w:rPr>
        <w:t>у:</w:t>
      </w:r>
    </w:p>
    <w:p w:rsidR="00921F98" w:rsidRDefault="00921F98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период с января по февраль включительно </w:t>
      </w:r>
      <w:r w:rsidR="00F36E11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при начислении премии к Международному женскому дню;</w:t>
      </w:r>
    </w:p>
    <w:p w:rsidR="00921F98" w:rsidRDefault="00921F98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период с </w:t>
      </w:r>
      <w:r w:rsidR="00F36E11">
        <w:rPr>
          <w:rFonts w:eastAsiaTheme="minorHAnsi"/>
          <w:szCs w:val="28"/>
          <w:lang w:eastAsia="en-US"/>
        </w:rPr>
        <w:t>01</w:t>
      </w:r>
      <w:r w:rsidR="00726E3C">
        <w:rPr>
          <w:rFonts w:eastAsiaTheme="minorHAnsi"/>
          <w:szCs w:val="28"/>
          <w:lang w:eastAsia="en-US"/>
        </w:rPr>
        <w:t xml:space="preserve"> по 31 марта </w:t>
      </w:r>
      <w:r w:rsidR="007A1DC3">
        <w:rPr>
          <w:rFonts w:eastAsiaTheme="minorHAnsi"/>
          <w:szCs w:val="28"/>
          <w:lang w:eastAsia="en-US"/>
        </w:rPr>
        <w:t xml:space="preserve">включительно </w:t>
      </w:r>
      <w:r w:rsidR="00F36E11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при начислении прем</w:t>
      </w:r>
      <w:r w:rsidR="00726E3C">
        <w:rPr>
          <w:rFonts w:eastAsiaTheme="minorHAnsi"/>
          <w:szCs w:val="28"/>
          <w:lang w:eastAsia="en-US"/>
        </w:rPr>
        <w:t>ии к</w:t>
      </w:r>
      <w:r w:rsidR="00F36E11">
        <w:rPr>
          <w:rFonts w:eastAsiaTheme="minorHAnsi"/>
          <w:szCs w:val="28"/>
          <w:lang w:eastAsia="en-US"/>
        </w:rPr>
        <w:t>о</w:t>
      </w:r>
      <w:r w:rsidR="007A1DC3">
        <w:rPr>
          <w:rFonts w:eastAsiaTheme="minorHAnsi"/>
          <w:szCs w:val="28"/>
          <w:lang w:eastAsia="en-US"/>
        </w:rPr>
        <w:t xml:space="preserve"> Дню местного самоуправления; </w:t>
      </w:r>
    </w:p>
    <w:p w:rsidR="00921F98" w:rsidRPr="009B17DA" w:rsidRDefault="007B289D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B17DA">
        <w:rPr>
          <w:rFonts w:eastAsiaTheme="minorHAnsi"/>
          <w:szCs w:val="28"/>
          <w:lang w:eastAsia="en-US"/>
        </w:rPr>
        <w:t>в период с марта</w:t>
      </w:r>
      <w:r w:rsidR="005D0C4C" w:rsidRPr="009B17DA">
        <w:rPr>
          <w:rFonts w:eastAsiaTheme="minorHAnsi"/>
          <w:szCs w:val="28"/>
          <w:lang w:eastAsia="en-US"/>
        </w:rPr>
        <w:t xml:space="preserve"> </w:t>
      </w:r>
      <w:r w:rsidR="007A1DC3" w:rsidRPr="009B17DA">
        <w:rPr>
          <w:rFonts w:eastAsiaTheme="minorHAnsi"/>
          <w:szCs w:val="28"/>
          <w:lang w:eastAsia="en-US"/>
        </w:rPr>
        <w:t xml:space="preserve"> </w:t>
      </w:r>
      <w:r w:rsidR="00921F98" w:rsidRPr="009B17DA">
        <w:rPr>
          <w:rFonts w:eastAsiaTheme="minorHAnsi"/>
          <w:szCs w:val="28"/>
          <w:lang w:eastAsia="en-US"/>
        </w:rPr>
        <w:t xml:space="preserve">по май включительно </w:t>
      </w:r>
      <w:r w:rsidR="00F36E11" w:rsidRPr="009B17DA">
        <w:rPr>
          <w:rFonts w:eastAsiaTheme="minorHAnsi"/>
          <w:szCs w:val="28"/>
          <w:lang w:eastAsia="en-US"/>
        </w:rPr>
        <w:t>–</w:t>
      </w:r>
      <w:r w:rsidR="00921F98" w:rsidRPr="009B17DA">
        <w:rPr>
          <w:rFonts w:eastAsiaTheme="minorHAnsi"/>
          <w:szCs w:val="28"/>
          <w:lang w:eastAsia="en-US"/>
        </w:rPr>
        <w:t xml:space="preserve"> при начислении премии ко Дню России;</w:t>
      </w:r>
    </w:p>
    <w:p w:rsidR="00213105" w:rsidRDefault="00921F98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период с июня по декабрь включительно </w:t>
      </w:r>
      <w:r w:rsidR="00F36E11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при начислении премии к Новогодним каникулам.</w:t>
      </w:r>
    </w:p>
    <w:p w:rsidR="00921F98" w:rsidRPr="00B21BC4" w:rsidRDefault="00ED1E46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 </w:t>
      </w:r>
      <w:r w:rsidR="00921F98">
        <w:rPr>
          <w:rFonts w:eastAsiaTheme="minorHAnsi"/>
          <w:szCs w:val="28"/>
          <w:lang w:eastAsia="en-US"/>
        </w:rPr>
        <w:t>В с</w:t>
      </w:r>
      <w:r w:rsidR="007A1DC3">
        <w:rPr>
          <w:rFonts w:eastAsiaTheme="minorHAnsi"/>
          <w:szCs w:val="28"/>
          <w:lang w:eastAsia="en-US"/>
        </w:rPr>
        <w:t xml:space="preserve">лучае замещения муниципальным </w:t>
      </w:r>
      <w:r w:rsidR="00921F98">
        <w:rPr>
          <w:rFonts w:eastAsiaTheme="minorHAnsi"/>
          <w:szCs w:val="28"/>
          <w:lang w:eastAsia="en-US"/>
        </w:rPr>
        <w:t xml:space="preserve">служащим в расчетном периоде </w:t>
      </w:r>
      <w:r w:rsidR="007A1DC3">
        <w:rPr>
          <w:rFonts w:eastAsiaTheme="minorHAnsi"/>
          <w:szCs w:val="28"/>
          <w:lang w:eastAsia="en-US"/>
        </w:rPr>
        <w:t xml:space="preserve">различных должностей муниципальной </w:t>
      </w:r>
      <w:r w:rsidR="00921F98">
        <w:rPr>
          <w:rFonts w:eastAsiaTheme="minorHAnsi"/>
          <w:szCs w:val="28"/>
          <w:lang w:eastAsia="en-US"/>
        </w:rPr>
        <w:t>службы премии</w:t>
      </w:r>
      <w:r w:rsidR="00F36E11">
        <w:rPr>
          <w:rFonts w:eastAsiaTheme="minorHAnsi"/>
          <w:szCs w:val="28"/>
          <w:lang w:eastAsia="en-US"/>
        </w:rPr>
        <w:t xml:space="preserve"> </w:t>
      </w:r>
      <w:r w:rsidR="00921F98">
        <w:rPr>
          <w:rFonts w:eastAsiaTheme="minorHAnsi"/>
          <w:szCs w:val="28"/>
          <w:lang w:eastAsia="en-US"/>
        </w:rPr>
        <w:t xml:space="preserve">выплачиваются пропорционально времени, отработанному им по каждой </w:t>
      </w:r>
      <w:r w:rsidR="007A1DC3">
        <w:rPr>
          <w:rFonts w:eastAsiaTheme="minorHAnsi"/>
          <w:szCs w:val="28"/>
          <w:lang w:eastAsia="en-US"/>
        </w:rPr>
        <w:t xml:space="preserve">замещаемой </w:t>
      </w:r>
      <w:r>
        <w:rPr>
          <w:rFonts w:eastAsiaTheme="minorHAnsi"/>
          <w:szCs w:val="28"/>
          <w:lang w:eastAsia="en-US"/>
        </w:rPr>
        <w:t xml:space="preserve">им </w:t>
      </w:r>
      <w:r w:rsidR="007A1DC3" w:rsidRPr="00B21BC4">
        <w:rPr>
          <w:rFonts w:eastAsiaTheme="minorHAnsi"/>
          <w:szCs w:val="28"/>
          <w:lang w:eastAsia="en-US"/>
        </w:rPr>
        <w:t xml:space="preserve">должности муниципальной </w:t>
      </w:r>
      <w:r w:rsidR="00921F98" w:rsidRPr="00B21BC4">
        <w:rPr>
          <w:rFonts w:eastAsiaTheme="minorHAnsi"/>
          <w:szCs w:val="28"/>
          <w:lang w:eastAsia="en-US"/>
        </w:rPr>
        <w:t>службы.</w:t>
      </w:r>
    </w:p>
    <w:p w:rsidR="00C75B01" w:rsidRPr="00B21BC4" w:rsidRDefault="00DA595D" w:rsidP="000607B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Премии</w:t>
      </w:r>
      <w:r w:rsidR="00C75B01" w:rsidRPr="00B21BC4">
        <w:rPr>
          <w:szCs w:val="28"/>
        </w:rPr>
        <w:t xml:space="preserve"> </w:t>
      </w:r>
      <w:r>
        <w:rPr>
          <w:szCs w:val="28"/>
        </w:rPr>
        <w:t>муниципальному служащему, находящемуся</w:t>
      </w:r>
      <w:r w:rsidR="00C75B01" w:rsidRPr="00B21BC4">
        <w:rPr>
          <w:szCs w:val="28"/>
        </w:rPr>
        <w:t xml:space="preserve"> в отпуске по уходу за ребенком до достижения им возраста полутора лет, по уходу за ребенком до достижения им возраста 3 лет</w:t>
      </w:r>
      <w:r w:rsidR="00F36E11">
        <w:rPr>
          <w:szCs w:val="28"/>
        </w:rPr>
        <w:t>,</w:t>
      </w:r>
      <w:r w:rsidR="00C75B01" w:rsidRPr="00B21BC4">
        <w:rPr>
          <w:szCs w:val="28"/>
        </w:rPr>
        <w:t xml:space="preserve"> не выплачива</w:t>
      </w:r>
      <w:r w:rsidR="00F36E11">
        <w:rPr>
          <w:szCs w:val="28"/>
        </w:rPr>
        <w:t>ю</w:t>
      </w:r>
      <w:r w:rsidR="00C75B01" w:rsidRPr="00B21BC4">
        <w:rPr>
          <w:szCs w:val="28"/>
        </w:rPr>
        <w:t>тся.</w:t>
      </w:r>
    </w:p>
    <w:p w:rsidR="0077724B" w:rsidRDefault="00ED1E46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1"/>
      <w:bookmarkEnd w:id="1"/>
      <w:r>
        <w:rPr>
          <w:rFonts w:eastAsiaTheme="minorHAnsi"/>
          <w:szCs w:val="28"/>
          <w:lang w:eastAsia="en-US"/>
        </w:rPr>
        <w:t>10</w:t>
      </w:r>
      <w:r w:rsidR="0077724B">
        <w:rPr>
          <w:rFonts w:eastAsiaTheme="minorHAnsi"/>
          <w:szCs w:val="28"/>
          <w:lang w:eastAsia="en-US"/>
        </w:rPr>
        <w:t>. Размер преми</w:t>
      </w:r>
      <w:r w:rsidR="00730687">
        <w:rPr>
          <w:rFonts w:eastAsiaTheme="minorHAnsi"/>
          <w:szCs w:val="28"/>
          <w:lang w:eastAsia="en-US"/>
        </w:rPr>
        <w:t xml:space="preserve">й снижается на 30 процентов при </w:t>
      </w:r>
      <w:r w:rsidR="0077724B">
        <w:rPr>
          <w:rFonts w:eastAsiaTheme="minorHAnsi"/>
          <w:szCs w:val="28"/>
          <w:lang w:eastAsia="en-US"/>
        </w:rPr>
        <w:t xml:space="preserve">наличии дисциплинарных взысканий, предусмотренных </w:t>
      </w:r>
      <w:r w:rsidR="00E64CE6">
        <w:t>пунктами 1-3 части 1 ст</w:t>
      </w:r>
      <w:r w:rsidR="00F36E11">
        <w:t>атьи</w:t>
      </w:r>
      <w:r w:rsidR="00E64CE6">
        <w:t xml:space="preserve"> 27 </w:t>
      </w:r>
      <w:r w:rsidR="0077724B">
        <w:rPr>
          <w:rFonts w:eastAsiaTheme="minorHAnsi"/>
          <w:szCs w:val="28"/>
          <w:lang w:eastAsia="en-US"/>
        </w:rPr>
        <w:t>Федерального закон</w:t>
      </w:r>
      <w:r w:rsidR="00E64CE6">
        <w:rPr>
          <w:rFonts w:eastAsiaTheme="minorHAnsi"/>
          <w:szCs w:val="28"/>
          <w:lang w:eastAsia="en-US"/>
        </w:rPr>
        <w:t xml:space="preserve">а «О муниципальной </w:t>
      </w:r>
      <w:r w:rsidR="0077724B">
        <w:rPr>
          <w:rFonts w:eastAsiaTheme="minorHAnsi"/>
          <w:szCs w:val="28"/>
          <w:lang w:eastAsia="en-US"/>
        </w:rPr>
        <w:t>службе</w:t>
      </w:r>
      <w:r w:rsidR="00E64CE6">
        <w:rPr>
          <w:rFonts w:eastAsiaTheme="minorHAnsi"/>
          <w:szCs w:val="28"/>
          <w:lang w:eastAsia="en-US"/>
        </w:rPr>
        <w:t xml:space="preserve"> в Российской Федерации»</w:t>
      </w:r>
      <w:r w:rsidR="0077724B">
        <w:rPr>
          <w:rFonts w:eastAsiaTheme="minorHAnsi"/>
          <w:szCs w:val="28"/>
          <w:lang w:eastAsia="en-US"/>
        </w:rPr>
        <w:t xml:space="preserve"> (далее </w:t>
      </w:r>
      <w:r w:rsidR="00F36E11">
        <w:rPr>
          <w:rFonts w:eastAsiaTheme="minorHAnsi"/>
          <w:szCs w:val="28"/>
          <w:lang w:eastAsia="en-US"/>
        </w:rPr>
        <w:t>–</w:t>
      </w:r>
      <w:r w:rsidR="0077724B">
        <w:rPr>
          <w:rFonts w:eastAsiaTheme="minorHAnsi"/>
          <w:szCs w:val="28"/>
          <w:lang w:eastAsia="en-US"/>
        </w:rPr>
        <w:t xml:space="preserve"> нарушение).</w:t>
      </w:r>
    </w:p>
    <w:p w:rsidR="0077724B" w:rsidRDefault="0021310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ED1E46">
        <w:rPr>
          <w:rFonts w:eastAsiaTheme="minorHAnsi"/>
          <w:szCs w:val="28"/>
          <w:lang w:eastAsia="en-US"/>
        </w:rPr>
        <w:t>1</w:t>
      </w:r>
      <w:r w:rsidR="0077724B">
        <w:rPr>
          <w:rFonts w:eastAsiaTheme="minorHAnsi"/>
          <w:szCs w:val="28"/>
          <w:lang w:eastAsia="en-US"/>
        </w:rPr>
        <w:t xml:space="preserve">. </w:t>
      </w:r>
      <w:r w:rsidR="0077724B" w:rsidRPr="00BE679E">
        <w:rPr>
          <w:rFonts w:eastAsiaTheme="minorHAnsi"/>
          <w:szCs w:val="28"/>
          <w:lang w:eastAsia="en-US"/>
        </w:rPr>
        <w:t>Снижение размера премий, предусмотренное</w:t>
      </w:r>
      <w:r w:rsidR="00BE679E" w:rsidRPr="00BE679E">
        <w:rPr>
          <w:rFonts w:eastAsiaTheme="minorHAnsi"/>
          <w:szCs w:val="28"/>
          <w:lang w:eastAsia="en-US"/>
        </w:rPr>
        <w:t xml:space="preserve"> частью 10 </w:t>
      </w:r>
      <w:r w:rsidR="0077724B" w:rsidRPr="00BE679E">
        <w:rPr>
          <w:rFonts w:eastAsiaTheme="minorHAnsi"/>
          <w:szCs w:val="28"/>
          <w:lang w:eastAsia="en-US"/>
        </w:rPr>
        <w:t>настояще</w:t>
      </w:r>
      <w:r w:rsidR="00BE679E" w:rsidRPr="00BE679E">
        <w:rPr>
          <w:rFonts w:eastAsiaTheme="minorHAnsi"/>
          <w:szCs w:val="28"/>
          <w:lang w:eastAsia="en-US"/>
        </w:rPr>
        <w:t>й</w:t>
      </w:r>
      <w:r w:rsidR="00BE679E">
        <w:rPr>
          <w:rFonts w:eastAsiaTheme="minorHAnsi"/>
          <w:szCs w:val="28"/>
          <w:lang w:eastAsia="en-US"/>
        </w:rPr>
        <w:t xml:space="preserve"> статьи</w:t>
      </w:r>
      <w:r w:rsidR="0077724B">
        <w:rPr>
          <w:rFonts w:eastAsiaTheme="minorHAnsi"/>
          <w:szCs w:val="28"/>
          <w:lang w:eastAsia="en-US"/>
        </w:rPr>
        <w:t>, производится в тех расчетных</w:t>
      </w:r>
      <w:r w:rsidR="004B6846">
        <w:rPr>
          <w:rFonts w:eastAsiaTheme="minorHAnsi"/>
          <w:szCs w:val="28"/>
          <w:lang w:eastAsia="en-US"/>
        </w:rPr>
        <w:t xml:space="preserve"> периодах, в которых </w:t>
      </w:r>
      <w:r w:rsidR="00E64CE6">
        <w:rPr>
          <w:rFonts w:eastAsiaTheme="minorHAnsi"/>
          <w:szCs w:val="28"/>
          <w:lang w:eastAsia="en-US"/>
        </w:rPr>
        <w:t xml:space="preserve">муниципальным </w:t>
      </w:r>
      <w:r w:rsidR="0077724B">
        <w:rPr>
          <w:rFonts w:eastAsiaTheme="minorHAnsi"/>
          <w:szCs w:val="28"/>
          <w:lang w:eastAsia="en-US"/>
        </w:rPr>
        <w:t>служащим были допущены нарушения.</w:t>
      </w:r>
    </w:p>
    <w:p w:rsidR="0077724B" w:rsidRDefault="00213105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ED1E46">
        <w:rPr>
          <w:rFonts w:eastAsiaTheme="minorHAnsi"/>
          <w:szCs w:val="28"/>
          <w:lang w:eastAsia="en-US"/>
        </w:rPr>
        <w:t>2</w:t>
      </w:r>
      <w:r w:rsidR="0077724B">
        <w:rPr>
          <w:rFonts w:eastAsiaTheme="minorHAnsi"/>
          <w:szCs w:val="28"/>
          <w:lang w:eastAsia="en-US"/>
        </w:rPr>
        <w:t>. В случае если в расчетно</w:t>
      </w:r>
      <w:r w:rsidR="00E64CE6">
        <w:rPr>
          <w:rFonts w:eastAsiaTheme="minorHAnsi"/>
          <w:szCs w:val="28"/>
          <w:lang w:eastAsia="en-US"/>
        </w:rPr>
        <w:t xml:space="preserve">м периоде, в котором муниципальным </w:t>
      </w:r>
      <w:r w:rsidR="0077724B">
        <w:rPr>
          <w:rFonts w:eastAsiaTheme="minorHAnsi"/>
          <w:szCs w:val="28"/>
          <w:lang w:eastAsia="en-US"/>
        </w:rPr>
        <w:t>служащим было допущено нарушение, выплата премии была произведена в полном объеме, то сниже</w:t>
      </w:r>
      <w:r w:rsidR="00730687">
        <w:rPr>
          <w:rFonts w:eastAsiaTheme="minorHAnsi"/>
          <w:szCs w:val="28"/>
          <w:lang w:eastAsia="en-US"/>
        </w:rPr>
        <w:t>ние размера премии производится в следующем расчетном периоде.</w:t>
      </w:r>
    </w:p>
    <w:p w:rsidR="0077724B" w:rsidRPr="006562DF" w:rsidRDefault="00A06E94" w:rsidP="00060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1E46">
        <w:rPr>
          <w:rFonts w:ascii="Times New Roman" w:hAnsi="Times New Roman" w:cs="Times New Roman"/>
          <w:sz w:val="28"/>
          <w:szCs w:val="28"/>
        </w:rPr>
        <w:t>3</w:t>
      </w:r>
      <w:r w:rsidR="006562DF" w:rsidRPr="006562DF">
        <w:rPr>
          <w:rFonts w:ascii="Times New Roman" w:hAnsi="Times New Roman" w:cs="Times New Roman"/>
          <w:sz w:val="28"/>
          <w:szCs w:val="28"/>
        </w:rPr>
        <w:t xml:space="preserve">. </w:t>
      </w:r>
      <w:r w:rsidR="00451489" w:rsidRPr="006562DF">
        <w:rPr>
          <w:rFonts w:ascii="Times New Roman" w:hAnsi="Times New Roman" w:cs="Times New Roman"/>
          <w:sz w:val="28"/>
          <w:szCs w:val="28"/>
        </w:rPr>
        <w:t>Выплата премий</w:t>
      </w:r>
      <w:r w:rsidR="005C4A61" w:rsidRPr="006562DF">
        <w:rPr>
          <w:rFonts w:ascii="Times New Roman" w:hAnsi="Times New Roman" w:cs="Times New Roman"/>
          <w:sz w:val="28"/>
          <w:szCs w:val="28"/>
        </w:rPr>
        <w:t xml:space="preserve"> муниципальным служащим осуществляется в пределах бюджетных ассигнований, предусмотренных решением Думы Ипатовского </w:t>
      </w:r>
      <w:r w:rsidR="006A45CB" w:rsidRPr="006562DF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6562D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Ипатовского </w:t>
      </w:r>
      <w:r w:rsidR="006A45CB" w:rsidRPr="006562DF">
        <w:rPr>
          <w:rFonts w:ascii="Times New Roman" w:hAnsi="Times New Roman" w:cs="Times New Roman"/>
          <w:sz w:val="28"/>
          <w:szCs w:val="28"/>
        </w:rPr>
        <w:t>муниципального</w:t>
      </w:r>
      <w:r w:rsidR="005C4A61" w:rsidRPr="006562D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норматива формирования расходов на содержание органов местного самоуправления Ипатовского </w:t>
      </w:r>
      <w:r w:rsidR="006A45CB" w:rsidRPr="006562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4A61" w:rsidRPr="006562DF">
        <w:rPr>
          <w:rFonts w:ascii="Times New Roman" w:hAnsi="Times New Roman" w:cs="Times New Roman"/>
          <w:sz w:val="28"/>
          <w:szCs w:val="28"/>
        </w:rPr>
        <w:t>округа Ставропольского края, установленного нормативным правовым актом</w:t>
      </w:r>
      <w:r w:rsidR="00730687">
        <w:rPr>
          <w:rFonts w:ascii="Times New Roman" w:hAnsi="Times New Roman" w:cs="Times New Roman"/>
          <w:sz w:val="28"/>
          <w:szCs w:val="28"/>
        </w:rPr>
        <w:t xml:space="preserve"> </w:t>
      </w:r>
      <w:r w:rsidR="00730687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="00942D1E">
        <w:rPr>
          <w:rFonts w:ascii="Times New Roman" w:hAnsi="Times New Roman" w:cs="Times New Roman"/>
          <w:sz w:val="28"/>
          <w:szCs w:val="28"/>
        </w:rPr>
        <w:t>.</w:t>
      </w:r>
      <w:r w:rsidR="005C4A61" w:rsidRPr="00656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C8" w:rsidRDefault="00FE1DC8" w:rsidP="002F491A">
      <w:pPr>
        <w:spacing w:after="0" w:line="240" w:lineRule="auto"/>
        <w:rPr>
          <w:szCs w:val="28"/>
        </w:rPr>
      </w:pPr>
    </w:p>
    <w:p w:rsidR="00C442D8" w:rsidRPr="004F0C69" w:rsidRDefault="00730687" w:rsidP="000153BA">
      <w:pPr>
        <w:spacing w:after="0" w:line="240" w:lineRule="auto"/>
        <w:ind w:firstLine="708"/>
        <w:jc w:val="center"/>
        <w:rPr>
          <w:b/>
          <w:szCs w:val="28"/>
        </w:rPr>
      </w:pPr>
      <w:r w:rsidRPr="004F0C69">
        <w:rPr>
          <w:b/>
          <w:szCs w:val="28"/>
        </w:rPr>
        <w:t>Статья 3</w:t>
      </w:r>
      <w:r w:rsidR="0077724B" w:rsidRPr="004F0C69">
        <w:rPr>
          <w:b/>
          <w:szCs w:val="28"/>
        </w:rPr>
        <w:t xml:space="preserve">. Размер и порядок выплаты премии за </w:t>
      </w:r>
      <w:r w:rsidR="000153BA" w:rsidRPr="004F0C69">
        <w:rPr>
          <w:b/>
          <w:szCs w:val="28"/>
        </w:rPr>
        <w:t xml:space="preserve">выполнение </w:t>
      </w:r>
      <w:r w:rsidR="000153BA" w:rsidRPr="004F0C69">
        <w:rPr>
          <w:rFonts w:eastAsiaTheme="minorHAnsi"/>
          <w:b/>
          <w:szCs w:val="28"/>
          <w:lang w:eastAsia="en-US"/>
        </w:rPr>
        <w:t>особо важных и сложных заданий</w:t>
      </w:r>
    </w:p>
    <w:p w:rsidR="008B670C" w:rsidRPr="004F0C69" w:rsidRDefault="008B670C" w:rsidP="008B670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/>
          <w:szCs w:val="28"/>
          <w:lang w:eastAsia="en-US"/>
        </w:rPr>
      </w:pPr>
    </w:p>
    <w:p w:rsidR="008B670C" w:rsidRPr="00951C07" w:rsidRDefault="00951C07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8B670C" w:rsidRPr="00951C07">
        <w:rPr>
          <w:rFonts w:eastAsiaTheme="minorHAnsi"/>
          <w:szCs w:val="28"/>
          <w:lang w:eastAsia="en-US"/>
        </w:rPr>
        <w:t>Премия за выполнение особо важных и сложных заданий выплачивается в целях поощрения муниципального служащего за выполнение им особо важного и сложного задания, определенного соответствующим поручением руководителя органа местного самоуправления (далее для целей настояще</w:t>
      </w:r>
      <w:r w:rsidRPr="00951C07">
        <w:rPr>
          <w:rFonts w:eastAsiaTheme="minorHAnsi"/>
          <w:szCs w:val="28"/>
          <w:lang w:eastAsia="en-US"/>
        </w:rPr>
        <w:t>е</w:t>
      </w:r>
      <w:r w:rsidR="008B670C" w:rsidRPr="00951C07">
        <w:rPr>
          <w:rFonts w:eastAsiaTheme="minorHAnsi"/>
          <w:szCs w:val="28"/>
          <w:lang w:eastAsia="en-US"/>
        </w:rPr>
        <w:t xml:space="preserve"> </w:t>
      </w:r>
      <w:r w:rsidRPr="00951C07">
        <w:rPr>
          <w:rFonts w:eastAsiaTheme="minorHAnsi"/>
          <w:szCs w:val="28"/>
          <w:lang w:eastAsia="en-US"/>
        </w:rPr>
        <w:t>статьи</w:t>
      </w:r>
      <w:r w:rsidR="008B670C" w:rsidRPr="00951C07">
        <w:rPr>
          <w:rFonts w:eastAsiaTheme="minorHAnsi"/>
          <w:szCs w:val="28"/>
          <w:lang w:eastAsia="en-US"/>
        </w:rPr>
        <w:t xml:space="preserve"> </w:t>
      </w:r>
      <w:r w:rsidRPr="00951C07">
        <w:rPr>
          <w:rFonts w:eastAsiaTheme="minorHAnsi"/>
          <w:szCs w:val="28"/>
          <w:lang w:eastAsia="en-US"/>
        </w:rPr>
        <w:t>–</w:t>
      </w:r>
      <w:r w:rsidR="008B670C" w:rsidRPr="00951C07">
        <w:rPr>
          <w:rFonts w:eastAsiaTheme="minorHAnsi"/>
          <w:szCs w:val="28"/>
          <w:lang w:eastAsia="en-US"/>
        </w:rPr>
        <w:t xml:space="preserve"> премия).</w:t>
      </w:r>
    </w:p>
    <w:p w:rsidR="008B670C" w:rsidRDefault="00A06E94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ED1E46">
        <w:rPr>
          <w:rFonts w:eastAsiaTheme="minorHAnsi"/>
          <w:szCs w:val="28"/>
          <w:lang w:eastAsia="en-US"/>
        </w:rPr>
        <w:t xml:space="preserve"> </w:t>
      </w:r>
      <w:r w:rsidR="008B670C">
        <w:rPr>
          <w:rFonts w:eastAsiaTheme="minorHAnsi"/>
          <w:szCs w:val="28"/>
          <w:lang w:eastAsia="en-US"/>
        </w:rPr>
        <w:t>Основным показателем для выплаты премии является успешное выполнение муниципальным служащим особо важного и сложного задания или выполнение муниципальным служащим в оперативном режиме большого объема внеплановой работы.</w:t>
      </w:r>
    </w:p>
    <w:p w:rsidR="000607BC" w:rsidRDefault="00A06E94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ED1E46">
        <w:rPr>
          <w:rFonts w:eastAsiaTheme="minorHAnsi"/>
          <w:szCs w:val="28"/>
          <w:lang w:eastAsia="en-US"/>
        </w:rPr>
        <w:t xml:space="preserve"> </w:t>
      </w:r>
      <w:r w:rsidR="00C4292F">
        <w:rPr>
          <w:rFonts w:eastAsiaTheme="minorHAnsi"/>
          <w:szCs w:val="28"/>
          <w:lang w:eastAsia="en-US"/>
        </w:rPr>
        <w:t xml:space="preserve">Решение о выплате премии муниципальному служащему </w:t>
      </w:r>
      <w:r w:rsidR="00ED1E46">
        <w:rPr>
          <w:rFonts w:eastAsiaTheme="minorHAnsi"/>
          <w:szCs w:val="28"/>
          <w:lang w:eastAsia="en-US"/>
        </w:rPr>
        <w:t>принимается руководителем органа местного самоуправления, структурного подразделения</w:t>
      </w:r>
      <w:r w:rsidR="00C4292F">
        <w:rPr>
          <w:rFonts w:eastAsiaTheme="minorHAnsi"/>
          <w:szCs w:val="28"/>
          <w:lang w:eastAsia="en-US"/>
        </w:rPr>
        <w:t xml:space="preserve"> и оформляется </w:t>
      </w:r>
      <w:r w:rsidR="00ED1E46">
        <w:rPr>
          <w:rFonts w:eastAsiaTheme="minorHAnsi"/>
          <w:szCs w:val="28"/>
          <w:lang w:eastAsia="en-US"/>
        </w:rPr>
        <w:t>правовым актом руководителя органа местного самоуправления, структурного подразделения</w:t>
      </w:r>
      <w:r w:rsidR="00C4292F">
        <w:rPr>
          <w:rFonts w:eastAsiaTheme="minorHAnsi"/>
          <w:szCs w:val="28"/>
          <w:lang w:eastAsia="en-US"/>
        </w:rPr>
        <w:t xml:space="preserve"> </w:t>
      </w:r>
      <w:r w:rsidR="000607BC">
        <w:rPr>
          <w:rFonts w:eastAsiaTheme="minorHAnsi"/>
          <w:szCs w:val="28"/>
          <w:lang w:eastAsia="en-US"/>
        </w:rPr>
        <w:t>по результатам рассмотрения комиссией</w:t>
      </w:r>
      <w:r w:rsidR="00C4292F">
        <w:rPr>
          <w:rFonts w:eastAsiaTheme="minorHAnsi"/>
          <w:szCs w:val="28"/>
          <w:lang w:eastAsia="en-US"/>
        </w:rPr>
        <w:t xml:space="preserve"> </w:t>
      </w:r>
      <w:r w:rsidR="000607BC">
        <w:rPr>
          <w:rFonts w:eastAsiaTheme="minorHAnsi"/>
          <w:szCs w:val="28"/>
          <w:lang w:eastAsia="en-US"/>
        </w:rPr>
        <w:t>п</w:t>
      </w:r>
      <w:r w:rsidR="00C4292F">
        <w:rPr>
          <w:rFonts w:eastAsiaTheme="minorHAnsi"/>
          <w:szCs w:val="28"/>
          <w:lang w:eastAsia="en-US"/>
        </w:rPr>
        <w:t>редставлени</w:t>
      </w:r>
      <w:r w:rsidR="000607BC">
        <w:rPr>
          <w:rFonts w:eastAsiaTheme="minorHAnsi"/>
          <w:szCs w:val="28"/>
          <w:lang w:eastAsia="en-US"/>
        </w:rPr>
        <w:t>я</w:t>
      </w:r>
      <w:r w:rsidR="001D6D52">
        <w:rPr>
          <w:rFonts w:eastAsiaTheme="minorHAnsi"/>
          <w:szCs w:val="28"/>
          <w:lang w:eastAsia="en-US"/>
        </w:rPr>
        <w:t xml:space="preserve"> о</w:t>
      </w:r>
      <w:r w:rsidR="000607BC">
        <w:rPr>
          <w:rFonts w:eastAsiaTheme="minorHAnsi"/>
          <w:szCs w:val="28"/>
          <w:lang w:eastAsia="en-US"/>
        </w:rPr>
        <w:t xml:space="preserve"> премировании за выполнение особо важных и сложных заданий, внесенного должностными лицами, </w:t>
      </w:r>
      <w:r w:rsidR="000607BC" w:rsidRPr="00BE679E">
        <w:rPr>
          <w:rFonts w:eastAsiaTheme="minorHAnsi"/>
          <w:szCs w:val="28"/>
          <w:lang w:eastAsia="en-US"/>
        </w:rPr>
        <w:t xml:space="preserve">указанными </w:t>
      </w:r>
      <w:r w:rsidR="004B6846">
        <w:rPr>
          <w:rFonts w:eastAsiaTheme="minorHAnsi"/>
          <w:szCs w:val="28"/>
          <w:lang w:eastAsia="en-US"/>
        </w:rPr>
        <w:t xml:space="preserve">в </w:t>
      </w:r>
      <w:r w:rsidR="005D0C4C" w:rsidRPr="00BE679E">
        <w:rPr>
          <w:rFonts w:eastAsiaTheme="minorHAnsi"/>
          <w:szCs w:val="28"/>
          <w:lang w:eastAsia="en-US"/>
        </w:rPr>
        <w:t xml:space="preserve">части </w:t>
      </w:r>
      <w:r w:rsidR="000607BC" w:rsidRPr="00BE679E">
        <w:rPr>
          <w:rFonts w:eastAsiaTheme="minorHAnsi"/>
          <w:szCs w:val="28"/>
          <w:lang w:eastAsia="en-US"/>
        </w:rPr>
        <w:t>4 статьи 2 настоящего Положения</w:t>
      </w:r>
      <w:r w:rsidR="000607BC">
        <w:rPr>
          <w:rFonts w:eastAsiaTheme="minorHAnsi"/>
          <w:szCs w:val="28"/>
          <w:lang w:eastAsia="en-US"/>
        </w:rPr>
        <w:t>.</w:t>
      </w:r>
    </w:p>
    <w:p w:rsidR="001D6D52" w:rsidRDefault="002F491A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A06E94">
        <w:rPr>
          <w:rFonts w:eastAsiaTheme="minorHAnsi"/>
          <w:szCs w:val="28"/>
          <w:lang w:eastAsia="en-US"/>
        </w:rPr>
        <w:t>.</w:t>
      </w:r>
      <w:r w:rsidR="000607BC">
        <w:rPr>
          <w:rFonts w:eastAsiaTheme="minorHAnsi"/>
          <w:szCs w:val="28"/>
          <w:lang w:eastAsia="en-US"/>
        </w:rPr>
        <w:t xml:space="preserve"> </w:t>
      </w:r>
      <w:r w:rsidR="001D6D52">
        <w:rPr>
          <w:rFonts w:eastAsiaTheme="minorHAnsi"/>
          <w:szCs w:val="28"/>
          <w:lang w:eastAsia="en-US"/>
        </w:rPr>
        <w:t>Общий размер премий, выплачиваемых в календарном году, не может превышать размер двух должностных окладов по замещаемой муниципальным служащим должности.</w:t>
      </w:r>
    </w:p>
    <w:p w:rsidR="001D6D52" w:rsidRDefault="002F491A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A06E94">
        <w:rPr>
          <w:rFonts w:eastAsiaTheme="minorHAnsi"/>
          <w:szCs w:val="28"/>
          <w:lang w:eastAsia="en-US"/>
        </w:rPr>
        <w:t>.</w:t>
      </w:r>
      <w:r w:rsidR="000607BC">
        <w:rPr>
          <w:rFonts w:eastAsiaTheme="minorHAnsi"/>
          <w:szCs w:val="28"/>
          <w:lang w:eastAsia="en-US"/>
        </w:rPr>
        <w:t xml:space="preserve"> </w:t>
      </w:r>
      <w:r w:rsidR="001D6D52">
        <w:rPr>
          <w:rFonts w:eastAsiaTheme="minorHAnsi"/>
          <w:szCs w:val="28"/>
          <w:lang w:eastAsia="en-US"/>
        </w:rPr>
        <w:t>Выплата премий осуществляется за с</w:t>
      </w:r>
      <w:r w:rsidR="004F0C69">
        <w:rPr>
          <w:rFonts w:eastAsiaTheme="minorHAnsi"/>
          <w:szCs w:val="28"/>
          <w:lang w:eastAsia="en-US"/>
        </w:rPr>
        <w:t xml:space="preserve">чет </w:t>
      </w:r>
      <w:proofErr w:type="gramStart"/>
      <w:r w:rsidR="004F0C69">
        <w:rPr>
          <w:rFonts w:eastAsiaTheme="minorHAnsi"/>
          <w:szCs w:val="28"/>
          <w:lang w:eastAsia="en-US"/>
        </w:rPr>
        <w:t xml:space="preserve">средств фонда оплаты труда </w:t>
      </w:r>
      <w:r w:rsidR="001D6D52">
        <w:rPr>
          <w:rFonts w:eastAsiaTheme="minorHAnsi"/>
          <w:szCs w:val="28"/>
          <w:lang w:eastAsia="en-US"/>
        </w:rPr>
        <w:t xml:space="preserve">соответствующего </w:t>
      </w:r>
      <w:r w:rsidR="004B6846">
        <w:rPr>
          <w:rFonts w:eastAsiaTheme="minorHAnsi"/>
          <w:szCs w:val="28"/>
          <w:lang w:eastAsia="en-US"/>
        </w:rPr>
        <w:t>органа местного самоуправления</w:t>
      </w:r>
      <w:proofErr w:type="gramEnd"/>
      <w:r w:rsidR="004B6846">
        <w:rPr>
          <w:rFonts w:eastAsiaTheme="minorHAnsi"/>
          <w:szCs w:val="28"/>
          <w:lang w:eastAsia="en-US"/>
        </w:rPr>
        <w:t xml:space="preserve"> </w:t>
      </w:r>
      <w:r w:rsidR="001D6D52">
        <w:rPr>
          <w:rFonts w:eastAsiaTheme="minorHAnsi"/>
          <w:szCs w:val="28"/>
          <w:lang w:eastAsia="en-US"/>
        </w:rPr>
        <w:t>на текущий финансовый год (при наличии экономии по фонду оплаты труда</w:t>
      </w:r>
      <w:r w:rsidR="001D6D52" w:rsidRPr="001D6D52">
        <w:rPr>
          <w:rFonts w:eastAsiaTheme="minorHAnsi"/>
          <w:szCs w:val="28"/>
          <w:lang w:eastAsia="en-US"/>
        </w:rPr>
        <w:t xml:space="preserve"> </w:t>
      </w:r>
      <w:r w:rsidR="001D6D52">
        <w:rPr>
          <w:rFonts w:eastAsiaTheme="minorHAnsi"/>
          <w:szCs w:val="28"/>
          <w:lang w:eastAsia="en-US"/>
        </w:rPr>
        <w:t>органа местного самоуправления</w:t>
      </w:r>
      <w:bookmarkStart w:id="2" w:name="_GoBack"/>
      <w:bookmarkEnd w:id="2"/>
      <w:r w:rsidR="001D6D52">
        <w:rPr>
          <w:rFonts w:eastAsiaTheme="minorHAnsi"/>
          <w:szCs w:val="28"/>
          <w:lang w:eastAsia="en-US"/>
        </w:rPr>
        <w:t>).</w:t>
      </w:r>
    </w:p>
    <w:p w:rsidR="004B6846" w:rsidRDefault="004B6846" w:rsidP="0006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>______________________</w:t>
      </w:r>
    </w:p>
    <w:sectPr w:rsidR="004B6846" w:rsidSect="006B4E5E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0F" w:rsidRDefault="00912F0F" w:rsidP="006B4E5E">
      <w:pPr>
        <w:spacing w:after="0" w:line="240" w:lineRule="auto"/>
      </w:pPr>
      <w:r>
        <w:separator/>
      </w:r>
    </w:p>
  </w:endnote>
  <w:endnote w:type="continuationSeparator" w:id="0">
    <w:p w:rsidR="00912F0F" w:rsidRDefault="00912F0F" w:rsidP="006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0F" w:rsidRDefault="00912F0F" w:rsidP="006B4E5E">
      <w:pPr>
        <w:spacing w:after="0" w:line="240" w:lineRule="auto"/>
      </w:pPr>
      <w:r>
        <w:separator/>
      </w:r>
    </w:p>
  </w:footnote>
  <w:footnote w:type="continuationSeparator" w:id="0">
    <w:p w:rsidR="00912F0F" w:rsidRDefault="00912F0F" w:rsidP="006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662"/>
      <w:docPartObj>
        <w:docPartGallery w:val="Page Numbers (Top of Page)"/>
        <w:docPartUnique/>
      </w:docPartObj>
    </w:sdtPr>
    <w:sdtContent>
      <w:p w:rsidR="006B4E5E" w:rsidRDefault="00972FE3">
        <w:pPr>
          <w:pStyle w:val="a5"/>
          <w:jc w:val="right"/>
        </w:pPr>
        <w:fldSimple w:instr=" PAGE   \* MERGEFORMAT ">
          <w:r w:rsidR="00E833C0">
            <w:rPr>
              <w:noProof/>
            </w:rPr>
            <w:t>2</w:t>
          </w:r>
        </w:fldSimple>
      </w:p>
    </w:sdtContent>
  </w:sdt>
  <w:p w:rsidR="006B4E5E" w:rsidRDefault="006B4E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A7770"/>
    <w:multiLevelType w:val="hybridMultilevel"/>
    <w:tmpl w:val="F65CD0EE"/>
    <w:lvl w:ilvl="0" w:tplc="FCA01932">
      <w:start w:val="1"/>
      <w:numFmt w:val="decimal"/>
      <w:lvlText w:val="%1."/>
      <w:lvlJc w:val="left"/>
      <w:pPr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FB82686"/>
    <w:multiLevelType w:val="hybridMultilevel"/>
    <w:tmpl w:val="7E0C281E"/>
    <w:lvl w:ilvl="0" w:tplc="E87A30D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DB7B17"/>
    <w:multiLevelType w:val="hybridMultilevel"/>
    <w:tmpl w:val="DF3ED3F8"/>
    <w:lvl w:ilvl="0" w:tplc="7A3E355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A61"/>
    <w:rsid w:val="00000314"/>
    <w:rsid w:val="00002F57"/>
    <w:rsid w:val="000123DC"/>
    <w:rsid w:val="000153BA"/>
    <w:rsid w:val="00023B10"/>
    <w:rsid w:val="00032029"/>
    <w:rsid w:val="00054458"/>
    <w:rsid w:val="000607BC"/>
    <w:rsid w:val="00066416"/>
    <w:rsid w:val="00066E62"/>
    <w:rsid w:val="0007754C"/>
    <w:rsid w:val="000874BA"/>
    <w:rsid w:val="000B05F9"/>
    <w:rsid w:val="000B337C"/>
    <w:rsid w:val="000C5E41"/>
    <w:rsid w:val="000E0D77"/>
    <w:rsid w:val="000E456B"/>
    <w:rsid w:val="000F32E0"/>
    <w:rsid w:val="00113E6F"/>
    <w:rsid w:val="00135EC9"/>
    <w:rsid w:val="00173BDF"/>
    <w:rsid w:val="00175A1B"/>
    <w:rsid w:val="00194407"/>
    <w:rsid w:val="001A6B55"/>
    <w:rsid w:val="001C2159"/>
    <w:rsid w:val="001D6D52"/>
    <w:rsid w:val="001E245C"/>
    <w:rsid w:val="00211B22"/>
    <w:rsid w:val="00213105"/>
    <w:rsid w:val="00241579"/>
    <w:rsid w:val="00260454"/>
    <w:rsid w:val="0027124A"/>
    <w:rsid w:val="00296C69"/>
    <w:rsid w:val="002B35DE"/>
    <w:rsid w:val="002C1E9F"/>
    <w:rsid w:val="002D7A79"/>
    <w:rsid w:val="002E706A"/>
    <w:rsid w:val="002F491A"/>
    <w:rsid w:val="00302D65"/>
    <w:rsid w:val="00396930"/>
    <w:rsid w:val="003E45C2"/>
    <w:rsid w:val="003E676B"/>
    <w:rsid w:val="0040348C"/>
    <w:rsid w:val="00403B6A"/>
    <w:rsid w:val="0043164D"/>
    <w:rsid w:val="00443437"/>
    <w:rsid w:val="00451489"/>
    <w:rsid w:val="00455796"/>
    <w:rsid w:val="004A1EF7"/>
    <w:rsid w:val="004B13A1"/>
    <w:rsid w:val="004B6846"/>
    <w:rsid w:val="004C7BF0"/>
    <w:rsid w:val="004D3FAA"/>
    <w:rsid w:val="004E721F"/>
    <w:rsid w:val="004F0C69"/>
    <w:rsid w:val="00521603"/>
    <w:rsid w:val="00527F19"/>
    <w:rsid w:val="005440A2"/>
    <w:rsid w:val="00550097"/>
    <w:rsid w:val="00572CE5"/>
    <w:rsid w:val="005954E7"/>
    <w:rsid w:val="005C4A61"/>
    <w:rsid w:val="005D0C4C"/>
    <w:rsid w:val="005D41A8"/>
    <w:rsid w:val="005E4AAB"/>
    <w:rsid w:val="00605D14"/>
    <w:rsid w:val="00614CA2"/>
    <w:rsid w:val="006459D9"/>
    <w:rsid w:val="006562DF"/>
    <w:rsid w:val="00663E26"/>
    <w:rsid w:val="0067177C"/>
    <w:rsid w:val="006A45CB"/>
    <w:rsid w:val="006A5097"/>
    <w:rsid w:val="006A52F1"/>
    <w:rsid w:val="006A5B2B"/>
    <w:rsid w:val="006B4E5E"/>
    <w:rsid w:val="006B7DF4"/>
    <w:rsid w:val="006F1F4B"/>
    <w:rsid w:val="006F6FA2"/>
    <w:rsid w:val="00713316"/>
    <w:rsid w:val="00726E3C"/>
    <w:rsid w:val="00730687"/>
    <w:rsid w:val="0074780D"/>
    <w:rsid w:val="00756760"/>
    <w:rsid w:val="0077724B"/>
    <w:rsid w:val="007A1DC3"/>
    <w:rsid w:val="007B19AA"/>
    <w:rsid w:val="007B289D"/>
    <w:rsid w:val="007B3BDA"/>
    <w:rsid w:val="007C76D4"/>
    <w:rsid w:val="007F2FB6"/>
    <w:rsid w:val="008427D8"/>
    <w:rsid w:val="008449BF"/>
    <w:rsid w:val="00851985"/>
    <w:rsid w:val="00854382"/>
    <w:rsid w:val="0087193B"/>
    <w:rsid w:val="00871ECE"/>
    <w:rsid w:val="008A5001"/>
    <w:rsid w:val="008B670C"/>
    <w:rsid w:val="008C1947"/>
    <w:rsid w:val="008D40EF"/>
    <w:rsid w:val="0090049C"/>
    <w:rsid w:val="00904143"/>
    <w:rsid w:val="00912F0F"/>
    <w:rsid w:val="00921F98"/>
    <w:rsid w:val="00942D1E"/>
    <w:rsid w:val="009438C2"/>
    <w:rsid w:val="009465DE"/>
    <w:rsid w:val="00951C07"/>
    <w:rsid w:val="009660F1"/>
    <w:rsid w:val="00972FE3"/>
    <w:rsid w:val="00984F13"/>
    <w:rsid w:val="009B17DA"/>
    <w:rsid w:val="00A06E94"/>
    <w:rsid w:val="00A13E8A"/>
    <w:rsid w:val="00A73839"/>
    <w:rsid w:val="00A93DD3"/>
    <w:rsid w:val="00AA65C7"/>
    <w:rsid w:val="00AC2414"/>
    <w:rsid w:val="00AE6591"/>
    <w:rsid w:val="00AF60DD"/>
    <w:rsid w:val="00B02F79"/>
    <w:rsid w:val="00B21B27"/>
    <w:rsid w:val="00B21BC4"/>
    <w:rsid w:val="00B37E18"/>
    <w:rsid w:val="00B4038D"/>
    <w:rsid w:val="00B54570"/>
    <w:rsid w:val="00B77ACE"/>
    <w:rsid w:val="00B77E47"/>
    <w:rsid w:val="00B97DB0"/>
    <w:rsid w:val="00BD3384"/>
    <w:rsid w:val="00BE679E"/>
    <w:rsid w:val="00BF61B0"/>
    <w:rsid w:val="00C2123C"/>
    <w:rsid w:val="00C25E54"/>
    <w:rsid w:val="00C4292F"/>
    <w:rsid w:val="00C442D8"/>
    <w:rsid w:val="00C75B01"/>
    <w:rsid w:val="00C81889"/>
    <w:rsid w:val="00CA5FA4"/>
    <w:rsid w:val="00CB6228"/>
    <w:rsid w:val="00D1311B"/>
    <w:rsid w:val="00D17CBF"/>
    <w:rsid w:val="00D371B3"/>
    <w:rsid w:val="00D37622"/>
    <w:rsid w:val="00D52358"/>
    <w:rsid w:val="00D57D93"/>
    <w:rsid w:val="00D66F09"/>
    <w:rsid w:val="00D82BC9"/>
    <w:rsid w:val="00DA595D"/>
    <w:rsid w:val="00DC7738"/>
    <w:rsid w:val="00DE5B9D"/>
    <w:rsid w:val="00E23701"/>
    <w:rsid w:val="00E426AB"/>
    <w:rsid w:val="00E57619"/>
    <w:rsid w:val="00E64CE6"/>
    <w:rsid w:val="00E833C0"/>
    <w:rsid w:val="00EA19F0"/>
    <w:rsid w:val="00EA41B5"/>
    <w:rsid w:val="00EC63A4"/>
    <w:rsid w:val="00ED1E46"/>
    <w:rsid w:val="00ED6A6E"/>
    <w:rsid w:val="00EF64D9"/>
    <w:rsid w:val="00F14B78"/>
    <w:rsid w:val="00F3159D"/>
    <w:rsid w:val="00F36E11"/>
    <w:rsid w:val="00F414E2"/>
    <w:rsid w:val="00F504AA"/>
    <w:rsid w:val="00F7684D"/>
    <w:rsid w:val="00F8155B"/>
    <w:rsid w:val="00F92684"/>
    <w:rsid w:val="00FB7A26"/>
    <w:rsid w:val="00FC4DDE"/>
    <w:rsid w:val="00FE0844"/>
    <w:rsid w:val="00FE1DC8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91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4A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455796"/>
    <w:pPr>
      <w:spacing w:after="0" w:line="240" w:lineRule="auto"/>
    </w:pPr>
    <w:rPr>
      <w:rFonts w:eastAsia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5579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0B337C"/>
    <w:pPr>
      <w:ind w:left="720"/>
      <w:contextualSpacing/>
    </w:pPr>
  </w:style>
  <w:style w:type="character" w:styleId="a4">
    <w:name w:val="Hyperlink"/>
    <w:rsid w:val="00000314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6B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E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B4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E5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91"/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4A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4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455796"/>
    <w:pPr>
      <w:spacing w:after="0" w:line="240" w:lineRule="auto"/>
    </w:pPr>
    <w:rPr>
      <w:rFonts w:eastAsia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5579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0B3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/content/act/bbf89570-6239-4cfb-bdba-5b454c14e32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:8080/content/act/d9c31da8-51b8-476a-830c-0029c0cec6e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/content/act/690e3be5-a3cd-4263-a806-59d989482cde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48214-6585-457D-99F1-6BE6DC4B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PK-1</cp:lastModifiedBy>
  <cp:revision>24</cp:revision>
  <cp:lastPrinted>2024-03-20T09:20:00Z</cp:lastPrinted>
  <dcterms:created xsi:type="dcterms:W3CDTF">2024-03-15T13:18:00Z</dcterms:created>
  <dcterms:modified xsi:type="dcterms:W3CDTF">2024-03-20T09:22:00Z</dcterms:modified>
</cp:coreProperties>
</file>