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2A" w:rsidRPr="00A52659" w:rsidRDefault="00CD152A" w:rsidP="00CD152A">
      <w:pPr>
        <w:pStyle w:val="ConsPlusTitle"/>
        <w:spacing w:line="360" w:lineRule="auto"/>
        <w:ind w:left="2832" w:firstLine="708"/>
        <w:rPr>
          <w:rFonts w:ascii="Times New Roman" w:hAnsi="Times New Roman"/>
          <w:sz w:val="32"/>
          <w:szCs w:val="32"/>
        </w:rPr>
      </w:pPr>
      <w:proofErr w:type="gramStart"/>
      <w:r w:rsidRPr="00A52659">
        <w:rPr>
          <w:rFonts w:ascii="Times New Roman" w:hAnsi="Times New Roman"/>
          <w:sz w:val="32"/>
          <w:szCs w:val="32"/>
        </w:rPr>
        <w:t>Р</w:t>
      </w:r>
      <w:proofErr w:type="gramEnd"/>
      <w:r w:rsidRPr="00A52659">
        <w:rPr>
          <w:rFonts w:ascii="Times New Roman" w:hAnsi="Times New Roman"/>
          <w:sz w:val="32"/>
          <w:szCs w:val="32"/>
        </w:rPr>
        <w:t xml:space="preserve"> Е Ш Е Н И Е</w:t>
      </w:r>
    </w:p>
    <w:p w:rsidR="00CD152A" w:rsidRDefault="00CD152A" w:rsidP="00EA2216">
      <w:pPr>
        <w:pStyle w:val="ConsPlusTitle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 Ставропольского края</w:t>
      </w:r>
    </w:p>
    <w:p w:rsidR="00CD152A" w:rsidRDefault="00CD152A" w:rsidP="00EA221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152A" w:rsidRDefault="00E7138C" w:rsidP="00EA22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52659">
        <w:rPr>
          <w:rFonts w:ascii="Times New Roman" w:hAnsi="Times New Roman" w:cs="Times New Roman"/>
          <w:sz w:val="28"/>
          <w:szCs w:val="28"/>
        </w:rPr>
        <w:t xml:space="preserve">5 марта </w:t>
      </w:r>
      <w:r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26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D15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152A">
        <w:rPr>
          <w:rFonts w:ascii="Times New Roman" w:hAnsi="Times New Roman" w:cs="Times New Roman"/>
          <w:sz w:val="28"/>
          <w:szCs w:val="28"/>
        </w:rPr>
        <w:t xml:space="preserve">. Ипатово </w:t>
      </w:r>
      <w:r w:rsidR="00CD152A">
        <w:rPr>
          <w:rFonts w:ascii="Times New Roman" w:hAnsi="Times New Roman" w:cs="Times New Roman"/>
          <w:sz w:val="28"/>
          <w:szCs w:val="28"/>
        </w:rPr>
        <w:tab/>
      </w:r>
      <w:r w:rsidR="00CD152A">
        <w:rPr>
          <w:rFonts w:ascii="Times New Roman" w:hAnsi="Times New Roman" w:cs="Times New Roman"/>
          <w:sz w:val="28"/>
          <w:szCs w:val="28"/>
        </w:rPr>
        <w:tab/>
      </w:r>
      <w:r w:rsidR="00CD152A">
        <w:rPr>
          <w:rFonts w:ascii="Times New Roman" w:hAnsi="Times New Roman" w:cs="Times New Roman"/>
          <w:sz w:val="28"/>
          <w:szCs w:val="28"/>
        </w:rPr>
        <w:tab/>
      </w:r>
      <w:r w:rsidR="00CD152A">
        <w:rPr>
          <w:rFonts w:ascii="Times New Roman" w:hAnsi="Times New Roman" w:cs="Times New Roman"/>
          <w:sz w:val="28"/>
          <w:szCs w:val="28"/>
        </w:rPr>
        <w:tab/>
      </w:r>
      <w:r w:rsidR="00CD152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52659">
        <w:rPr>
          <w:rFonts w:ascii="Times New Roman" w:hAnsi="Times New Roman" w:cs="Times New Roman"/>
          <w:sz w:val="28"/>
          <w:szCs w:val="28"/>
        </w:rPr>
        <w:t>29</w:t>
      </w:r>
    </w:p>
    <w:p w:rsidR="00A52659" w:rsidRDefault="00A52659" w:rsidP="00CD1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52A" w:rsidRDefault="00CD152A" w:rsidP="00EA22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утвержденное решением Думы Ипатовского муниципального округа Ставропольского </w:t>
      </w:r>
      <w:r w:rsidR="002B0A81">
        <w:rPr>
          <w:rFonts w:ascii="Times New Roman" w:hAnsi="Times New Roman" w:cs="Times New Roman"/>
          <w:sz w:val="28"/>
          <w:szCs w:val="28"/>
        </w:rPr>
        <w:t>края от 13 декабря 2023 г. №150</w:t>
      </w:r>
    </w:p>
    <w:p w:rsidR="00A52659" w:rsidRDefault="00A52659" w:rsidP="00EA2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52A" w:rsidRDefault="00CD152A" w:rsidP="00E71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>Дума Ипатовского муниципального округа Ставропольского края</w:t>
      </w:r>
    </w:p>
    <w:p w:rsidR="00A52659" w:rsidRDefault="00A52659" w:rsidP="00E71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52A" w:rsidRDefault="00CD152A" w:rsidP="00E71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CD152A" w:rsidRDefault="00CD152A" w:rsidP="00E713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7138C" w:rsidRDefault="00CD152A" w:rsidP="00EA221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изменения, которые вносятся в </w:t>
      </w:r>
      <w:hyperlink r:id="rId6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утвержденное</w:t>
      </w:r>
      <w:r w:rsidR="00E7138C">
        <w:rPr>
          <w:rFonts w:ascii="Times New Roman" w:hAnsi="Times New Roman" w:cs="Times New Roman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 xml:space="preserve"> Думы Ипатовского муниципального округа Ставропольского края от 13 декабря 2023 г.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E7138C" w:rsidRDefault="002B0A81" w:rsidP="00EA221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</w:t>
      </w:r>
      <w:r w:rsidR="00E7138C">
        <w:rPr>
          <w:rFonts w:ascii="Times New Roman" w:hAnsi="Times New Roman" w:cs="Times New Roman"/>
          <w:bCs/>
          <w:sz w:val="28"/>
          <w:szCs w:val="28"/>
        </w:rPr>
        <w:t>астоящее решение</w:t>
      </w:r>
      <w:r w:rsidR="00CD1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CD152A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E7138C" w:rsidRDefault="00CD152A" w:rsidP="00EA221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комитет Думы Ипатовского муниципального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CD152A" w:rsidRDefault="00CD152A" w:rsidP="00E7138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решение вступает в силу на следующий день после дня его официального опубликования</w:t>
      </w:r>
      <w:r w:rsidR="00E7138C"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7138C" w:rsidRDefault="00E7138C" w:rsidP="00E713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D152A" w:rsidRDefault="00CD152A" w:rsidP="00CD15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председателя Думы </w:t>
      </w:r>
    </w:p>
    <w:p w:rsidR="00CD152A" w:rsidRDefault="00CD152A" w:rsidP="00CD15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E7138C" w:rsidRDefault="00CD152A" w:rsidP="00CD15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</w:t>
      </w:r>
      <w:r w:rsidR="00E7138C">
        <w:rPr>
          <w:rFonts w:ascii="Times New Roman" w:hAnsi="Times New Roman"/>
          <w:sz w:val="28"/>
          <w:szCs w:val="28"/>
        </w:rPr>
        <w:t>ского края,</w:t>
      </w:r>
    </w:p>
    <w:p w:rsidR="00E7138C" w:rsidRDefault="00CD152A" w:rsidP="00CD15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Думы </w:t>
      </w:r>
    </w:p>
    <w:p w:rsidR="00CD152A" w:rsidRDefault="00CD152A" w:rsidP="00CD15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Ипатовского муниципального округа</w:t>
      </w:r>
    </w:p>
    <w:p w:rsidR="00A52659" w:rsidRDefault="00CD152A" w:rsidP="00CD15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13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Л.К.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EA2216" w:rsidRPr="00EA2216" w:rsidRDefault="00EA2216" w:rsidP="00CD15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D152A" w:rsidRDefault="00CD152A" w:rsidP="00CD15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D152A" w:rsidRDefault="00CD152A" w:rsidP="00CD15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52659" w:rsidRPr="00EA2216" w:rsidRDefault="00CD152A" w:rsidP="00EA22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</w:t>
      </w:r>
      <w:r w:rsidR="00EA2216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EA2216">
        <w:rPr>
          <w:rFonts w:ascii="Times New Roman" w:hAnsi="Times New Roman" w:cs="Times New Roman"/>
          <w:sz w:val="28"/>
          <w:szCs w:val="28"/>
        </w:rPr>
        <w:tab/>
      </w:r>
      <w:r w:rsidR="00EA2216">
        <w:rPr>
          <w:rFonts w:ascii="Times New Roman" w:hAnsi="Times New Roman" w:cs="Times New Roman"/>
          <w:sz w:val="28"/>
          <w:szCs w:val="28"/>
        </w:rPr>
        <w:tab/>
      </w:r>
      <w:r w:rsidR="00EA2216">
        <w:rPr>
          <w:rFonts w:ascii="Times New Roman" w:hAnsi="Times New Roman" w:cs="Times New Roman"/>
          <w:sz w:val="28"/>
          <w:szCs w:val="28"/>
        </w:rPr>
        <w:tab/>
      </w:r>
      <w:r w:rsidR="00EA2216">
        <w:rPr>
          <w:rFonts w:ascii="Times New Roman" w:hAnsi="Times New Roman" w:cs="Times New Roman"/>
          <w:sz w:val="28"/>
          <w:szCs w:val="28"/>
        </w:rPr>
        <w:tab/>
      </w:r>
      <w:r w:rsidR="00EA2216">
        <w:rPr>
          <w:rFonts w:ascii="Times New Roman" w:hAnsi="Times New Roman" w:cs="Times New Roman"/>
          <w:sz w:val="28"/>
          <w:szCs w:val="28"/>
        </w:rPr>
        <w:tab/>
      </w:r>
      <w:r w:rsidR="00EA2216">
        <w:rPr>
          <w:rFonts w:ascii="Times New Roman" w:hAnsi="Times New Roman" w:cs="Times New Roman"/>
          <w:sz w:val="28"/>
          <w:szCs w:val="28"/>
        </w:rPr>
        <w:tab/>
      </w:r>
      <w:r w:rsidR="00EA2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В.Н.</w:t>
      </w:r>
      <w:r w:rsidR="00A52659">
        <w:rPr>
          <w:rFonts w:ascii="Times New Roman" w:hAnsi="Times New Roman" w:cs="Times New Roman"/>
          <w:sz w:val="28"/>
          <w:szCs w:val="28"/>
        </w:rPr>
        <w:t xml:space="preserve"> </w:t>
      </w:r>
      <w:r w:rsidR="00EA2216">
        <w:rPr>
          <w:rFonts w:ascii="Times New Roman" w:hAnsi="Times New Roman" w:cs="Times New Roman"/>
          <w:sz w:val="28"/>
          <w:szCs w:val="28"/>
        </w:rPr>
        <w:t>Шейкина</w:t>
      </w:r>
    </w:p>
    <w:p w:rsidR="00CD152A" w:rsidRPr="00A52659" w:rsidRDefault="00A52659" w:rsidP="007D353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52659" w:rsidRDefault="00CD152A" w:rsidP="007D353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52659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A52659" w:rsidRDefault="00CD152A" w:rsidP="007D353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52659">
        <w:rPr>
          <w:rFonts w:ascii="Times New Roman" w:hAnsi="Times New Roman" w:cs="Times New Roman"/>
          <w:sz w:val="28"/>
          <w:szCs w:val="28"/>
        </w:rPr>
        <w:t>Ипатовского</w:t>
      </w:r>
      <w:r w:rsidR="00A526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D152A" w:rsidRPr="00A52659" w:rsidRDefault="00CD152A" w:rsidP="007D353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5265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D152A" w:rsidRPr="00A52659" w:rsidRDefault="00A52659" w:rsidP="007D353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52659">
        <w:rPr>
          <w:rFonts w:ascii="Times New Roman" w:hAnsi="Times New Roman" w:cs="Times New Roman"/>
          <w:sz w:val="28"/>
          <w:szCs w:val="28"/>
        </w:rPr>
        <w:t xml:space="preserve">от </w:t>
      </w:r>
      <w:r w:rsidR="00E7138C">
        <w:rPr>
          <w:rFonts w:ascii="Times New Roman" w:hAnsi="Times New Roman" w:cs="Times New Roman"/>
          <w:sz w:val="28"/>
          <w:szCs w:val="28"/>
        </w:rPr>
        <w:t>0</w:t>
      </w:r>
      <w:r w:rsidRPr="00A52659">
        <w:rPr>
          <w:rFonts w:ascii="Times New Roman" w:hAnsi="Times New Roman" w:cs="Times New Roman"/>
          <w:sz w:val="28"/>
          <w:szCs w:val="28"/>
        </w:rPr>
        <w:t>5 марта</w:t>
      </w:r>
      <w:r w:rsidR="00E7138C">
        <w:rPr>
          <w:rFonts w:ascii="Times New Roman" w:hAnsi="Times New Roman" w:cs="Times New Roman"/>
          <w:sz w:val="28"/>
          <w:szCs w:val="28"/>
        </w:rPr>
        <w:t xml:space="preserve"> </w:t>
      </w:r>
      <w:r w:rsidRPr="00A52659">
        <w:rPr>
          <w:rFonts w:ascii="Times New Roman" w:hAnsi="Times New Roman" w:cs="Times New Roman"/>
          <w:sz w:val="28"/>
          <w:szCs w:val="28"/>
        </w:rPr>
        <w:t>2024</w:t>
      </w:r>
      <w:r w:rsidR="00E7138C">
        <w:rPr>
          <w:rFonts w:ascii="Times New Roman" w:hAnsi="Times New Roman" w:cs="Times New Roman"/>
          <w:sz w:val="28"/>
          <w:szCs w:val="28"/>
        </w:rPr>
        <w:t xml:space="preserve"> </w:t>
      </w:r>
      <w:r w:rsidRPr="00A5265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7138C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CD152A" w:rsidRPr="00A52659" w:rsidRDefault="00CD152A" w:rsidP="00CD152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52659" w:rsidRDefault="00A52659" w:rsidP="00CD152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D152A" w:rsidRDefault="00CD152A" w:rsidP="00EA22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A52659" w:rsidRDefault="00CD152A" w:rsidP="00EA22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Положение </w:t>
      </w:r>
      <w:r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утвержденное</w:t>
      </w:r>
      <w:r w:rsidR="00A5265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Думы Ипатовского муниципального округа Ставропольского края </w:t>
      </w:r>
      <w:proofErr w:type="gramEnd"/>
    </w:p>
    <w:p w:rsidR="00CD152A" w:rsidRDefault="00CD152A" w:rsidP="00EA22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2023 г. №</w:t>
      </w:r>
      <w:r w:rsidR="00A1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</w:t>
      </w:r>
    </w:p>
    <w:p w:rsidR="00A52659" w:rsidRDefault="00A52659" w:rsidP="00A526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Часть 1 статьи 1 изложить в следующей редакции:</w:t>
      </w:r>
    </w:p>
    <w:p w:rsidR="00CD152A" w:rsidRDefault="00CD152A" w:rsidP="00CD1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Градостроительным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г. №131-ФЗ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и устанавливает порядок организации и проведения общественных обсуждений, публичных слушаний на территории Ипатовского муниципального округа Ставропольского края (далее – Ипатовский округ) по проектам генеральных планов, проектам правил землепользования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застройки, проектам планировки территории, проектам межевания территории, проектам правил благоустройства территории, а также проектам, предусматривающим внесение изменений в один из вышеуказанных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(далее - Проекты).».</w:t>
      </w:r>
      <w:proofErr w:type="gramEnd"/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Статью 2 изложить в следующей редакции: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2. Вопросы, выносимые на общественные обсуждения, публичные слушания</w:t>
      </w:r>
    </w:p>
    <w:p w:rsidR="00CD152A" w:rsidRDefault="00A52659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152A">
        <w:rPr>
          <w:rFonts w:ascii="Times New Roman" w:hAnsi="Times New Roman" w:cs="Times New Roman"/>
          <w:sz w:val="28"/>
          <w:szCs w:val="28"/>
        </w:rPr>
        <w:t>Обязательному рассмотрению на публичных слушаниях подлежат: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E7138C">
        <w:rPr>
          <w:rFonts w:ascii="Times New Roman" w:hAnsi="Times New Roman" w:cs="Times New Roman"/>
          <w:sz w:val="28"/>
          <w:szCs w:val="28"/>
        </w:rPr>
        <w:t xml:space="preserve">генерального плана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округа, проект о внесении изменений в генеральный план Ипатовского округа, за исключением случаев, предусмотренных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- Градостроительный кодекс);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правил землепользования и застройки Ипатовского округа, проект о внесении изменений в правила землепользования и застройки Ипатовского округа, за исключением случая, предусмотренного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проект планировки территории, проект о внесении изменений в проект планировки территории, за исключением случаев, предусмотренных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5.1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проект межевания территории, проект о внесении изменений в проект межевания территории, за исключением случаев, предусмотренных частью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5.1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проект правил благоустройства территории Ипатовского округа, проект о внесении изменений в правила благоустройства территории Ипатовского округа.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Обязательному рассмотрению на общественных обсуждениях подлежат: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проект решения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случая, предусмотренного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11 статьи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кодекса;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за исключением случая, предусмотренного частью 1.1 статьи 40 Градостроительного кодекса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статье 3: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части 4 слова «(далее - Отдел)» исключить.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части 5 слова «(далее - Управление)» исключить.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статье 5: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части 1: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первом слова «статьи 5 настоящего Положения» заменить словами «настоящей статьи».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 изложить в следующей редакции: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посредством официального сайта Уполномоченного органа в информационно-телекоммуникационной сети «Интернет» и (или) в случае прове</w:t>
      </w:r>
      <w:r w:rsidR="002B0A81">
        <w:rPr>
          <w:rFonts w:ascii="Times New Roman" w:hAnsi="Times New Roman" w:cs="Times New Roman"/>
          <w:sz w:val="28"/>
          <w:szCs w:val="28"/>
        </w:rPr>
        <w:t>дения общественных обсуждений,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посредством  регионального портала государственных и муниципальных услуг (далее – информационные системы)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Часть 2 изложить в следующей редакции: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Предложения и замечания, внесенные в соответствии с частью 1 настоящей статьи, подлежат регистрации, а также обязательному рассмотрению организатором общественных обсуждений, публичных слушаний, за исключением случая, предусмотренного частью 5 настоящей статьи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части 5 слова «статьи 5 настоящего Положения» заменить словами «настоящей статьи».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статье 6:</w:t>
      </w:r>
    </w:p>
    <w:p w:rsidR="00CD152A" w:rsidRDefault="00A52659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CD152A">
        <w:rPr>
          <w:rFonts w:ascii="Times New Roman" w:hAnsi="Times New Roman" w:cs="Times New Roman"/>
          <w:sz w:val="28"/>
          <w:szCs w:val="28"/>
        </w:rPr>
        <w:t>Пункт 2 части 4 изложить в следующей редакции: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в информационно-телекоммуникационной сети «Интернет», и (или) в информационных системах и открытие экспозиции или экспозиций такого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Часть 8 изложить в следующей редакции: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 Уполномоченного органа,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 Уполномоченного органа,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Часть 9 изложить в следующей редакции: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Оповещение о начале общественных обсуждений, публичных слушаний: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позднее</w:t>
      </w:r>
      <w:r w:rsidR="00A17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</w:t>
      </w:r>
      <w:r w:rsidR="00A52659">
        <w:rPr>
          <w:rFonts w:ascii="Times New Roman" w:hAnsi="Times New Roman" w:cs="Times New Roman"/>
          <w:sz w:val="28"/>
          <w:szCs w:val="28"/>
        </w:rPr>
        <w:t xml:space="preserve">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или в информационных системах, проекта, подлежащего рассмотрению на общественных обсуждениях,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распространяется на информационных стендах в здании Уполномоченного органа,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</w:t>
      </w:r>
      <w:r w:rsidR="00A52659">
        <w:rPr>
          <w:rFonts w:ascii="Times New Roman" w:hAnsi="Times New Roman" w:cs="Times New Roman"/>
          <w:sz w:val="28"/>
          <w:szCs w:val="28"/>
        </w:rPr>
        <w:t xml:space="preserve">емельных участков,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152A" w:rsidRDefault="00A52659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D152A">
        <w:rPr>
          <w:rFonts w:ascii="Times New Roman" w:hAnsi="Times New Roman" w:cs="Times New Roman"/>
          <w:sz w:val="28"/>
          <w:szCs w:val="28"/>
        </w:rPr>
        <w:t>Часть 21 дополнить словами «и (или) в информационных системах</w:t>
      </w:r>
      <w:proofErr w:type="gramStart"/>
      <w:r w:rsidR="00CD152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статье 8: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части 1 слово «городского» заменить словом «муниципального».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Часть 5 изложить в следующей редакции:</w:t>
      </w:r>
    </w:p>
    <w:p w:rsidR="00CD152A" w:rsidRDefault="00A52659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Публичные </w:t>
      </w:r>
      <w:r w:rsidR="00CD152A">
        <w:rPr>
          <w:rFonts w:ascii="Times New Roman" w:hAnsi="Times New Roman" w:cs="Times New Roman"/>
          <w:sz w:val="28"/>
          <w:szCs w:val="28"/>
        </w:rPr>
        <w:t>слушания по проекту генерального плана, проекту о внесении изменений в генеральный план проводятся в каждом населенном пункте Ипатовского округа за исключением случаев, предусмотренных частями 3.1. и 3.2. статьи 28 Градостроительного кодекса</w:t>
      </w:r>
      <w:proofErr w:type="gramStart"/>
      <w:r w:rsidR="00CD152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Часть 6 статьи 9 изложить в следующей редакции: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Ипатовского муниципального округа Ставропольского края в течение десяти дней после представления ему проекта правил землепользования и застройки и указанных в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обязательных приложений должен принять решение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представления.».</w:t>
      </w:r>
      <w:proofErr w:type="gramEnd"/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части 5 статьи 10 слова «статьи 10 настоящего Положения» заменить словами «настоящей статьи».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статье 11: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Часть 2 признать утратившей силу.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Часть 5 признать утратившей силу.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Часть 6 изложить в следующей редакции: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Ипатовского муниципального округа Ставропольского края с учетом протокола публичных слушаний по проекту планировки территории,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слушаний, а в случае,</w:t>
      </w:r>
      <w:r w:rsidR="00A52659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="00A52659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46 Градостроительного кодекса публичные слушания не проводятся, в течение двадцати рабочих дней со дня поступления документации по планировке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части 6 статьи 12 слова «статьи 12 настоящего Положения» заменить словами «настоящей статьи».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части 5 статьи 13 слова «статьи 13 настоящего Положения» заменить словами «настоящей статьи».</w:t>
      </w:r>
    </w:p>
    <w:p w:rsidR="00CD152A" w:rsidRDefault="00CD152A" w:rsidP="00A52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приложении 4 слово «городского» заменить словом «муниципального».</w:t>
      </w:r>
    </w:p>
    <w:p w:rsidR="003940DF" w:rsidRDefault="00A52659" w:rsidP="00A52659"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_____________________</w:t>
      </w:r>
    </w:p>
    <w:sectPr w:rsidR="003940DF" w:rsidSect="00E7138C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F99" w:rsidRDefault="00B77F99" w:rsidP="00E7138C">
      <w:pPr>
        <w:spacing w:after="0" w:line="240" w:lineRule="auto"/>
      </w:pPr>
      <w:r>
        <w:separator/>
      </w:r>
    </w:p>
  </w:endnote>
  <w:endnote w:type="continuationSeparator" w:id="0">
    <w:p w:rsidR="00B77F99" w:rsidRDefault="00B77F99" w:rsidP="00E7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F99" w:rsidRDefault="00B77F99" w:rsidP="00E7138C">
      <w:pPr>
        <w:spacing w:after="0" w:line="240" w:lineRule="auto"/>
      </w:pPr>
      <w:r>
        <w:separator/>
      </w:r>
    </w:p>
  </w:footnote>
  <w:footnote w:type="continuationSeparator" w:id="0">
    <w:p w:rsidR="00B77F99" w:rsidRDefault="00B77F99" w:rsidP="00E7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516"/>
      <w:docPartObj>
        <w:docPartGallery w:val="Page Numbers (Top of Page)"/>
        <w:docPartUnique/>
      </w:docPartObj>
    </w:sdtPr>
    <w:sdtContent>
      <w:p w:rsidR="00E7138C" w:rsidRDefault="00E54352">
        <w:pPr>
          <w:pStyle w:val="a5"/>
          <w:jc w:val="right"/>
        </w:pPr>
        <w:fldSimple w:instr=" PAGE   \* MERGEFORMAT ">
          <w:r w:rsidR="002B0A81">
            <w:rPr>
              <w:noProof/>
            </w:rPr>
            <w:t>2</w:t>
          </w:r>
        </w:fldSimple>
      </w:p>
    </w:sdtContent>
  </w:sdt>
  <w:p w:rsidR="00E7138C" w:rsidRDefault="00E713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52A"/>
    <w:rsid w:val="002B0A81"/>
    <w:rsid w:val="003940DF"/>
    <w:rsid w:val="007D3533"/>
    <w:rsid w:val="00950F94"/>
    <w:rsid w:val="00963911"/>
    <w:rsid w:val="00A17681"/>
    <w:rsid w:val="00A31FC0"/>
    <w:rsid w:val="00A52659"/>
    <w:rsid w:val="00B77F99"/>
    <w:rsid w:val="00CD152A"/>
    <w:rsid w:val="00CF2BBA"/>
    <w:rsid w:val="00E50DF6"/>
    <w:rsid w:val="00E54352"/>
    <w:rsid w:val="00E61015"/>
    <w:rsid w:val="00E7138C"/>
    <w:rsid w:val="00EA2216"/>
    <w:rsid w:val="00EA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52A"/>
    <w:rPr>
      <w:color w:val="0000FF"/>
      <w:u w:val="single"/>
    </w:rPr>
  </w:style>
  <w:style w:type="paragraph" w:customStyle="1" w:styleId="ConsPlusTitle">
    <w:name w:val="ConsPlusTitle"/>
    <w:next w:val="a"/>
    <w:rsid w:val="00CD152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713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38C"/>
  </w:style>
  <w:style w:type="paragraph" w:styleId="a7">
    <w:name w:val="footer"/>
    <w:basedOn w:val="a"/>
    <w:link w:val="a8"/>
    <w:uiPriority w:val="99"/>
    <w:semiHidden/>
    <w:unhideWhenUsed/>
    <w:rsid w:val="00E7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&amp;dst=791" TargetMode="External"/><Relationship Id="rId13" Type="http://schemas.openxmlformats.org/officeDocument/2006/relationships/hyperlink" Target="https://login.consultant.ru/link/?req=doc&amp;base=LAW&amp;n=450837&amp;dst=220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837&amp;dst=2161" TargetMode="External"/><Relationship Id="rId12" Type="http://schemas.openxmlformats.org/officeDocument/2006/relationships/hyperlink" Target="https://login.consultant.ru/link/?req=doc&amp;base=LAW&amp;n=450837&amp;dst=2206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388&amp;dst=10050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E611C7265CDE5A63E3E94F256AD920162FD17E8E17D48B693C91A226C21CFC6C1E695B7734A6C34144766CDD1A6E044AE30CF33BC50F4385CC1F88P8P7E" TargetMode="External"/><Relationship Id="rId11" Type="http://schemas.openxmlformats.org/officeDocument/2006/relationships/hyperlink" Target="https://login.consultant.ru/link/?req=doc&amp;base=LAW&amp;n=450837&amp;dst=218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218410&amp;dst=100024" TargetMode="External"/><Relationship Id="rId10" Type="http://schemas.openxmlformats.org/officeDocument/2006/relationships/hyperlink" Target="https://login.consultant.ru/link/?req=doc&amp;base=LAW&amp;n=450837&amp;dst=217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12038&amp;dst=100798" TargetMode="External"/><Relationship Id="rId14" Type="http://schemas.openxmlformats.org/officeDocument/2006/relationships/hyperlink" Target="https://login.consultant.ru/link/?req=doc&amp;base=LAW&amp;n=450837&amp;dst=2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PK-1</cp:lastModifiedBy>
  <cp:revision>11</cp:revision>
  <cp:lastPrinted>2024-03-05T15:03:00Z</cp:lastPrinted>
  <dcterms:created xsi:type="dcterms:W3CDTF">2024-02-09T13:26:00Z</dcterms:created>
  <dcterms:modified xsi:type="dcterms:W3CDTF">2024-03-05T15:03:00Z</dcterms:modified>
</cp:coreProperties>
</file>