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B5" w:rsidRPr="00D67F3A" w:rsidRDefault="001258B5" w:rsidP="001258B5">
      <w:pPr>
        <w:spacing w:line="360" w:lineRule="auto"/>
        <w:ind w:firstLine="0"/>
        <w:jc w:val="center"/>
        <w:rPr>
          <w:b/>
          <w:bCs/>
          <w:sz w:val="32"/>
          <w:szCs w:val="32"/>
        </w:rPr>
      </w:pPr>
      <w:proofErr w:type="gramStart"/>
      <w:r w:rsidRPr="00D67F3A">
        <w:rPr>
          <w:b/>
          <w:bCs/>
          <w:sz w:val="32"/>
          <w:szCs w:val="32"/>
        </w:rPr>
        <w:t>Р</w:t>
      </w:r>
      <w:proofErr w:type="gramEnd"/>
      <w:r w:rsidRPr="00D67F3A">
        <w:rPr>
          <w:b/>
          <w:bCs/>
          <w:sz w:val="32"/>
          <w:szCs w:val="32"/>
        </w:rPr>
        <w:t xml:space="preserve"> Е Ш Е Н И Е</w:t>
      </w:r>
    </w:p>
    <w:p w:rsidR="00E55D9B" w:rsidRDefault="001258B5" w:rsidP="00E55D9B">
      <w:pPr>
        <w:spacing w:line="360" w:lineRule="auto"/>
        <w:ind w:firstLine="0"/>
        <w:jc w:val="center"/>
        <w:rPr>
          <w:b/>
          <w:bCs/>
        </w:rPr>
      </w:pPr>
      <w:r w:rsidRPr="00D67F3A">
        <w:rPr>
          <w:b/>
          <w:bCs/>
        </w:rPr>
        <w:t xml:space="preserve">Думы Ипатовского </w:t>
      </w:r>
      <w:r>
        <w:rPr>
          <w:b/>
          <w:bCs/>
        </w:rPr>
        <w:t>муниципального</w:t>
      </w:r>
      <w:r w:rsidRPr="00D67F3A">
        <w:rPr>
          <w:b/>
          <w:bCs/>
        </w:rPr>
        <w:t xml:space="preserve"> округа Ставропольского края</w:t>
      </w:r>
    </w:p>
    <w:p w:rsidR="001258B5" w:rsidRPr="00E55D9B" w:rsidRDefault="00E55D9B" w:rsidP="00E55D9B">
      <w:pPr>
        <w:spacing w:line="360" w:lineRule="auto"/>
        <w:ind w:firstLine="0"/>
        <w:jc w:val="center"/>
        <w:rPr>
          <w:b/>
          <w:bCs/>
        </w:rPr>
      </w:pPr>
      <w:r w:rsidRPr="00E55D9B">
        <w:rPr>
          <w:bCs/>
        </w:rPr>
        <w:t>24 декабря</w:t>
      </w:r>
      <w:r w:rsidR="001258B5" w:rsidRPr="00E55D9B">
        <w:rPr>
          <w:szCs w:val="28"/>
        </w:rPr>
        <w:t xml:space="preserve"> 2024</w:t>
      </w:r>
      <w:r w:rsidR="00B6405B">
        <w:rPr>
          <w:szCs w:val="28"/>
        </w:rPr>
        <w:t xml:space="preserve"> года</w:t>
      </w:r>
      <w:r w:rsidR="00B6405B">
        <w:rPr>
          <w:szCs w:val="28"/>
        </w:rPr>
        <w:tab/>
      </w:r>
      <w:r w:rsidR="00B6405B">
        <w:rPr>
          <w:szCs w:val="28"/>
        </w:rPr>
        <w:tab/>
      </w:r>
      <w:r w:rsidR="00B6405B">
        <w:rPr>
          <w:szCs w:val="28"/>
        </w:rPr>
        <w:tab/>
      </w:r>
      <w:proofErr w:type="gramStart"/>
      <w:r w:rsidR="00B6405B">
        <w:rPr>
          <w:szCs w:val="28"/>
        </w:rPr>
        <w:t>г</w:t>
      </w:r>
      <w:proofErr w:type="gramEnd"/>
      <w:r w:rsidR="00B6405B">
        <w:rPr>
          <w:szCs w:val="28"/>
        </w:rPr>
        <w:t xml:space="preserve">. Ипатово </w:t>
      </w:r>
      <w:r w:rsidR="00B6405B">
        <w:rPr>
          <w:szCs w:val="28"/>
        </w:rPr>
        <w:tab/>
      </w:r>
      <w:r w:rsidR="00B6405B">
        <w:rPr>
          <w:szCs w:val="28"/>
        </w:rPr>
        <w:tab/>
      </w:r>
      <w:r w:rsidR="00B6405B">
        <w:rPr>
          <w:szCs w:val="28"/>
        </w:rPr>
        <w:tab/>
      </w:r>
      <w:r w:rsidR="00B6405B">
        <w:rPr>
          <w:szCs w:val="28"/>
        </w:rPr>
        <w:tab/>
      </w:r>
      <w:r w:rsidR="00B6405B">
        <w:rPr>
          <w:szCs w:val="28"/>
        </w:rPr>
        <w:tab/>
        <w:t>№ 176</w:t>
      </w:r>
    </w:p>
    <w:p w:rsidR="00E55D9B" w:rsidRPr="00D67F3A" w:rsidRDefault="00E55D9B" w:rsidP="001258B5">
      <w:pPr>
        <w:ind w:firstLine="0"/>
        <w:rPr>
          <w:szCs w:val="28"/>
        </w:rPr>
      </w:pPr>
    </w:p>
    <w:p w:rsidR="001258B5" w:rsidRPr="0048759F" w:rsidRDefault="001258B5" w:rsidP="00184FC6">
      <w:pPr>
        <w:shd w:val="clear" w:color="auto" w:fill="FFFFFF"/>
        <w:spacing w:line="240" w:lineRule="atLeast"/>
        <w:ind w:firstLine="0"/>
        <w:rPr>
          <w:rFonts w:eastAsia="Times New Roman" w:cs="Times New Roman"/>
          <w:szCs w:val="28"/>
          <w:lang w:eastAsia="ru-RU"/>
        </w:rPr>
      </w:pPr>
      <w:r w:rsidRPr="0048759F">
        <w:rPr>
          <w:szCs w:val="28"/>
          <w:shd w:val="clear" w:color="auto" w:fill="FFFFFF"/>
        </w:rPr>
        <w:t xml:space="preserve">О внесении изменений в </w:t>
      </w:r>
      <w:r w:rsidR="00EB6582">
        <w:rPr>
          <w:szCs w:val="28"/>
          <w:shd w:val="clear" w:color="auto" w:fill="FFFFFF"/>
        </w:rPr>
        <w:t>Регламент</w:t>
      </w:r>
      <w:r w:rsidR="00013621">
        <w:rPr>
          <w:szCs w:val="28"/>
          <w:shd w:val="clear" w:color="auto" w:fill="FFFFFF"/>
        </w:rPr>
        <w:t xml:space="preserve"> Думы Ипатовского муниципального округа Ставропольского края, утвержд</w:t>
      </w:r>
      <w:r w:rsidR="008049FA">
        <w:rPr>
          <w:szCs w:val="28"/>
          <w:shd w:val="clear" w:color="auto" w:fill="FFFFFF"/>
        </w:rPr>
        <w:t>е</w:t>
      </w:r>
      <w:r w:rsidR="00EB6582">
        <w:rPr>
          <w:szCs w:val="28"/>
          <w:shd w:val="clear" w:color="auto" w:fill="FFFFFF"/>
        </w:rPr>
        <w:t>нный</w:t>
      </w:r>
      <w:r w:rsidR="00013621">
        <w:rPr>
          <w:szCs w:val="28"/>
          <w:shd w:val="clear" w:color="auto" w:fill="FFFFFF"/>
        </w:rPr>
        <w:t xml:space="preserve"> </w:t>
      </w:r>
      <w:r w:rsidRPr="0048759F">
        <w:rPr>
          <w:szCs w:val="28"/>
          <w:shd w:val="clear" w:color="auto" w:fill="FFFFFF"/>
        </w:rPr>
        <w:t>решение</w:t>
      </w:r>
      <w:r w:rsidR="00013621">
        <w:rPr>
          <w:szCs w:val="28"/>
          <w:shd w:val="clear" w:color="auto" w:fill="FFFFFF"/>
        </w:rPr>
        <w:t>м</w:t>
      </w:r>
      <w:r w:rsidRPr="0048759F">
        <w:rPr>
          <w:szCs w:val="28"/>
          <w:shd w:val="clear" w:color="auto" w:fill="FFFFFF"/>
        </w:rPr>
        <w:t xml:space="preserve"> Думы Ипатовского муниципального округа Ставропольского к</w:t>
      </w:r>
      <w:r w:rsidR="00013621">
        <w:rPr>
          <w:szCs w:val="28"/>
          <w:shd w:val="clear" w:color="auto" w:fill="FFFFFF"/>
        </w:rPr>
        <w:t xml:space="preserve">рая от </w:t>
      </w:r>
      <w:r w:rsidR="00EB6582">
        <w:rPr>
          <w:szCs w:val="28"/>
          <w:shd w:val="clear" w:color="auto" w:fill="FFFFFF"/>
        </w:rPr>
        <w:t>10 октября 2023 г. № 114</w:t>
      </w:r>
      <w:r w:rsidR="00580385">
        <w:rPr>
          <w:szCs w:val="28"/>
          <w:shd w:val="clear" w:color="auto" w:fill="FFFFFF"/>
        </w:rPr>
        <w:t xml:space="preserve"> </w:t>
      </w:r>
    </w:p>
    <w:p w:rsidR="001258B5" w:rsidRDefault="001258B5" w:rsidP="00184FC6">
      <w:pPr>
        <w:shd w:val="clear" w:color="auto" w:fill="FFFFFF"/>
        <w:spacing w:line="240" w:lineRule="atLeast"/>
        <w:ind w:firstLine="0"/>
        <w:rPr>
          <w:rFonts w:eastAsia="Times New Roman" w:cs="Times New Roman"/>
          <w:szCs w:val="28"/>
          <w:lang w:eastAsia="ru-RU"/>
        </w:rPr>
      </w:pPr>
    </w:p>
    <w:p w:rsidR="00E55D9B" w:rsidRPr="00D67F3A" w:rsidRDefault="00E55D9B" w:rsidP="00184FC6">
      <w:pPr>
        <w:shd w:val="clear" w:color="auto" w:fill="FFFFFF"/>
        <w:spacing w:line="240" w:lineRule="atLeast"/>
        <w:ind w:firstLine="0"/>
        <w:rPr>
          <w:rFonts w:eastAsia="Times New Roman" w:cs="Times New Roman"/>
          <w:szCs w:val="28"/>
          <w:lang w:eastAsia="ru-RU"/>
        </w:rPr>
      </w:pPr>
    </w:p>
    <w:p w:rsidR="000A7CB7" w:rsidRPr="000A7CB7" w:rsidRDefault="00EB6582" w:rsidP="000A7CB7">
      <w:pPr>
        <w:widowControl w:val="0"/>
        <w:autoSpaceDE w:val="0"/>
        <w:autoSpaceDN w:val="0"/>
        <w:adjustRightInd w:val="0"/>
        <w:rPr>
          <w:rFonts w:eastAsia="Calibri" w:cs="Times New Roman"/>
          <w:szCs w:val="28"/>
        </w:rPr>
      </w:pPr>
      <w:proofErr w:type="gramStart"/>
      <w:r>
        <w:rPr>
          <w:rFonts w:eastAsia="Calibri" w:cs="Times New Roman"/>
          <w:szCs w:val="28"/>
        </w:rPr>
        <w:t>В соответствии с Федеральным законом</w:t>
      </w:r>
      <w:r w:rsidR="000A7CB7" w:rsidRPr="000A7CB7">
        <w:rPr>
          <w:rFonts w:eastAsia="Calibri" w:cs="Times New Roman"/>
          <w:szCs w:val="28"/>
        </w:rPr>
        <w:t xml:space="preserve"> от 06 октября 2003 г. </w:t>
      </w:r>
      <w:hyperlink r:id="rId6" w:history="1">
        <w:r w:rsidR="000A7CB7" w:rsidRPr="000A7CB7">
          <w:rPr>
            <w:rFonts w:eastAsia="Calibri" w:cs="Times New Roman"/>
            <w:szCs w:val="28"/>
          </w:rPr>
          <w:t>№ 131-ФЗ</w:t>
        </w:r>
      </w:hyperlink>
      <w:r w:rsidR="000A7CB7" w:rsidRPr="000A7CB7">
        <w:rPr>
          <w:rFonts w:eastAsia="Calibri" w:cs="Times New Roman"/>
          <w:szCs w:val="28"/>
        </w:rPr>
        <w:t xml:space="preserve"> «Об общих принципах организации местного самоуправления в Российской Федерации», </w:t>
      </w:r>
      <w:r>
        <w:rPr>
          <w:rFonts w:eastAsia="Calibri" w:cs="Times New Roman"/>
          <w:szCs w:val="28"/>
        </w:rPr>
        <w:t>Уставом Ипатовского муниципального округа Ставропольского края</w:t>
      </w:r>
      <w:r w:rsidR="000A7CB7" w:rsidRPr="000A7CB7">
        <w:rPr>
          <w:rFonts w:eastAsia="Calibri" w:cs="Times New Roman"/>
          <w:szCs w:val="28"/>
        </w:rPr>
        <w:t>,</w:t>
      </w:r>
      <w:r w:rsidR="00E8124C">
        <w:rPr>
          <w:rFonts w:eastAsia="Calibri" w:cs="Times New Roman"/>
          <w:szCs w:val="28"/>
        </w:rPr>
        <w:t xml:space="preserve"> решением Думы Ипатовского муниципального округа Ставропольского края от 10 декабря 2024г. № 165 «О рассмотрении протеста прокурора на </w:t>
      </w:r>
      <w:r w:rsidR="00E8124C" w:rsidRPr="0048759F">
        <w:rPr>
          <w:szCs w:val="28"/>
          <w:shd w:val="clear" w:color="auto" w:fill="FFFFFF"/>
        </w:rPr>
        <w:t>решение Думы Ипатовского муниципального округа Ставропольского к</w:t>
      </w:r>
      <w:r w:rsidR="00E8124C">
        <w:rPr>
          <w:szCs w:val="28"/>
          <w:shd w:val="clear" w:color="auto" w:fill="FFFFFF"/>
        </w:rPr>
        <w:t>ра</w:t>
      </w:r>
      <w:r w:rsidR="008C0126">
        <w:rPr>
          <w:szCs w:val="28"/>
          <w:shd w:val="clear" w:color="auto" w:fill="FFFFFF"/>
        </w:rPr>
        <w:t>я от 10 октября 2023 г. № 114 «</w:t>
      </w:r>
      <w:r w:rsidR="00E8124C">
        <w:rPr>
          <w:szCs w:val="28"/>
          <w:shd w:val="clear" w:color="auto" w:fill="FFFFFF"/>
        </w:rPr>
        <w:t>О</w:t>
      </w:r>
      <w:r w:rsidR="00E8124C" w:rsidRPr="00E8124C">
        <w:rPr>
          <w:szCs w:val="28"/>
          <w:shd w:val="clear" w:color="auto" w:fill="FFFFFF"/>
        </w:rPr>
        <w:t xml:space="preserve"> </w:t>
      </w:r>
      <w:r w:rsidR="00E8124C">
        <w:rPr>
          <w:szCs w:val="28"/>
          <w:shd w:val="clear" w:color="auto" w:fill="FFFFFF"/>
        </w:rPr>
        <w:t>Регламенте Думы Ипатовского</w:t>
      </w:r>
      <w:proofErr w:type="gramEnd"/>
      <w:r w:rsidR="00E8124C">
        <w:rPr>
          <w:szCs w:val="28"/>
          <w:shd w:val="clear" w:color="auto" w:fill="FFFFFF"/>
        </w:rPr>
        <w:t xml:space="preserve"> муниципального округа Ставропольского края»,</w:t>
      </w:r>
    </w:p>
    <w:p w:rsidR="001258B5" w:rsidRPr="00D67F3A" w:rsidRDefault="000A7CB7" w:rsidP="000A7CB7">
      <w:pPr>
        <w:shd w:val="clear" w:color="auto" w:fill="FFFFFF"/>
        <w:rPr>
          <w:rFonts w:eastAsia="Times New Roman" w:cs="Times New Roman"/>
          <w:szCs w:val="28"/>
          <w:lang w:eastAsia="ru-RU"/>
        </w:rPr>
      </w:pPr>
      <w:r w:rsidRPr="000A7CB7">
        <w:rPr>
          <w:rFonts w:eastAsia="Calibri" w:cs="Times New Roman"/>
          <w:szCs w:val="28"/>
        </w:rPr>
        <w:t>Дума Ипатовского муниципального округа Ставропольского края</w:t>
      </w:r>
    </w:p>
    <w:p w:rsidR="001258B5" w:rsidRPr="00D67F3A" w:rsidRDefault="001258B5" w:rsidP="001258B5">
      <w:pPr>
        <w:shd w:val="clear" w:color="auto" w:fill="FFFFFF"/>
        <w:ind w:firstLine="0"/>
        <w:rPr>
          <w:rFonts w:eastAsia="Times New Roman" w:cs="Times New Roman"/>
          <w:szCs w:val="28"/>
          <w:lang w:eastAsia="ru-RU"/>
        </w:rPr>
      </w:pPr>
    </w:p>
    <w:p w:rsidR="001258B5" w:rsidRPr="00D67F3A" w:rsidRDefault="001258B5" w:rsidP="006D6A84">
      <w:pPr>
        <w:shd w:val="clear" w:color="auto" w:fill="FFFFFF"/>
        <w:ind w:firstLine="708"/>
        <w:rPr>
          <w:rFonts w:eastAsia="Times New Roman" w:cs="Times New Roman"/>
          <w:szCs w:val="28"/>
          <w:lang w:eastAsia="ru-RU"/>
        </w:rPr>
      </w:pPr>
      <w:r w:rsidRPr="00D67F3A">
        <w:rPr>
          <w:rFonts w:eastAsia="Times New Roman" w:cs="Times New Roman"/>
          <w:szCs w:val="28"/>
          <w:lang w:eastAsia="ru-RU"/>
        </w:rPr>
        <w:t>РЕШИЛА:</w:t>
      </w:r>
    </w:p>
    <w:p w:rsidR="001258B5" w:rsidRPr="00D67F3A" w:rsidRDefault="001258B5" w:rsidP="001258B5">
      <w:pPr>
        <w:shd w:val="clear" w:color="auto" w:fill="FFFFFF"/>
        <w:ind w:firstLine="0"/>
        <w:rPr>
          <w:rFonts w:eastAsia="Times New Roman" w:cs="Times New Roman"/>
          <w:szCs w:val="28"/>
          <w:lang w:eastAsia="ru-RU"/>
        </w:rPr>
      </w:pPr>
    </w:p>
    <w:p w:rsidR="001258B5" w:rsidRPr="0000705B" w:rsidRDefault="001258B5" w:rsidP="001258B5">
      <w:pPr>
        <w:shd w:val="clear" w:color="auto" w:fill="FFFFFF"/>
        <w:rPr>
          <w:szCs w:val="28"/>
        </w:rPr>
      </w:pPr>
      <w:r w:rsidRPr="00E532B5">
        <w:rPr>
          <w:rFonts w:eastAsia="Times New Roman" w:cs="Times New Roman"/>
          <w:szCs w:val="28"/>
          <w:lang w:eastAsia="ru-RU"/>
        </w:rPr>
        <w:t xml:space="preserve">1. </w:t>
      </w:r>
      <w:r w:rsidR="000A7CB7">
        <w:t xml:space="preserve">Внести в </w:t>
      </w:r>
      <w:r w:rsidR="00EB6582">
        <w:rPr>
          <w:szCs w:val="28"/>
          <w:shd w:val="clear" w:color="auto" w:fill="FFFFFF"/>
        </w:rPr>
        <w:t>Регламент</w:t>
      </w:r>
      <w:r w:rsidR="00013621">
        <w:rPr>
          <w:szCs w:val="28"/>
          <w:shd w:val="clear" w:color="auto" w:fill="FFFFFF"/>
        </w:rPr>
        <w:t xml:space="preserve"> Думы Ипатовского муниципального округа Ставропольского кра</w:t>
      </w:r>
      <w:r w:rsidR="008049FA">
        <w:rPr>
          <w:szCs w:val="28"/>
          <w:shd w:val="clear" w:color="auto" w:fill="FFFFFF"/>
        </w:rPr>
        <w:t>я, утвержде</w:t>
      </w:r>
      <w:r w:rsidR="00EB6582">
        <w:rPr>
          <w:szCs w:val="28"/>
          <w:shd w:val="clear" w:color="auto" w:fill="FFFFFF"/>
        </w:rPr>
        <w:t>нный</w:t>
      </w:r>
      <w:r w:rsidR="00013621">
        <w:rPr>
          <w:szCs w:val="28"/>
          <w:shd w:val="clear" w:color="auto" w:fill="FFFFFF"/>
        </w:rPr>
        <w:t xml:space="preserve"> </w:t>
      </w:r>
      <w:r w:rsidR="00013621" w:rsidRPr="0048759F">
        <w:rPr>
          <w:szCs w:val="28"/>
          <w:shd w:val="clear" w:color="auto" w:fill="FFFFFF"/>
        </w:rPr>
        <w:t>решение</w:t>
      </w:r>
      <w:r w:rsidR="00013621">
        <w:rPr>
          <w:szCs w:val="28"/>
          <w:shd w:val="clear" w:color="auto" w:fill="FFFFFF"/>
        </w:rPr>
        <w:t>м</w:t>
      </w:r>
      <w:r w:rsidR="00013621" w:rsidRPr="0048759F">
        <w:rPr>
          <w:szCs w:val="28"/>
          <w:shd w:val="clear" w:color="auto" w:fill="FFFFFF"/>
        </w:rPr>
        <w:t xml:space="preserve"> Думы Ипатовского муниципального округа Ставропольского к</w:t>
      </w:r>
      <w:r w:rsidR="00013621">
        <w:rPr>
          <w:szCs w:val="28"/>
          <w:shd w:val="clear" w:color="auto" w:fill="FFFFFF"/>
        </w:rPr>
        <w:t xml:space="preserve">рая от </w:t>
      </w:r>
      <w:r w:rsidR="00EB6582">
        <w:rPr>
          <w:szCs w:val="28"/>
          <w:shd w:val="clear" w:color="auto" w:fill="FFFFFF"/>
        </w:rPr>
        <w:t>10 октября 2023 г. № 114 (с изменениями, внесёнными решением Думы Ипатовского муниципального округа Ставропольского края от 13 декабря 2023 г. № 161</w:t>
      </w:r>
      <w:r w:rsidR="00580385">
        <w:rPr>
          <w:szCs w:val="28"/>
          <w:shd w:val="clear" w:color="auto" w:fill="FFFFFF"/>
        </w:rPr>
        <w:t>,</w:t>
      </w:r>
      <w:r w:rsidR="00580385" w:rsidRPr="00580385">
        <w:rPr>
          <w:szCs w:val="28"/>
          <w:shd w:val="clear" w:color="auto" w:fill="FFFFFF"/>
        </w:rPr>
        <w:t xml:space="preserve"> </w:t>
      </w:r>
      <w:r w:rsidR="00580385">
        <w:rPr>
          <w:szCs w:val="28"/>
          <w:shd w:val="clear" w:color="auto" w:fill="FFFFFF"/>
        </w:rPr>
        <w:t>от 24 сентября 2024 г. № 139</w:t>
      </w:r>
      <w:r w:rsidR="00EB6582">
        <w:rPr>
          <w:szCs w:val="28"/>
          <w:shd w:val="clear" w:color="auto" w:fill="FFFFFF"/>
        </w:rPr>
        <w:t>)</w:t>
      </w:r>
      <w:r w:rsidR="00580385">
        <w:rPr>
          <w:szCs w:val="28"/>
          <w:shd w:val="clear" w:color="auto" w:fill="FFFFFF"/>
        </w:rPr>
        <w:t xml:space="preserve">, </w:t>
      </w:r>
      <w:r w:rsidR="000A7CB7">
        <w:t xml:space="preserve">следующие </w:t>
      </w:r>
      <w:r w:rsidR="000A7CB7" w:rsidRPr="0000705B">
        <w:rPr>
          <w:szCs w:val="28"/>
        </w:rPr>
        <w:t>изменения:</w:t>
      </w:r>
    </w:p>
    <w:p w:rsidR="000A7CB7" w:rsidRDefault="00580385" w:rsidP="00580385">
      <w:pPr>
        <w:rPr>
          <w:szCs w:val="28"/>
        </w:rPr>
      </w:pPr>
      <w:bookmarkStart w:id="0" w:name="sub_314"/>
      <w:r>
        <w:rPr>
          <w:szCs w:val="28"/>
        </w:rPr>
        <w:t>1.</w:t>
      </w:r>
      <w:r w:rsidR="0000705B" w:rsidRPr="003D0958">
        <w:rPr>
          <w:szCs w:val="28"/>
        </w:rPr>
        <w:t xml:space="preserve">1. </w:t>
      </w:r>
      <w:r w:rsidR="006D6A84">
        <w:rPr>
          <w:rFonts w:eastAsia="Times New Roman" w:cs="Times New Roman"/>
          <w:szCs w:val="28"/>
        </w:rPr>
        <w:t>С</w:t>
      </w:r>
      <w:r>
        <w:rPr>
          <w:rFonts w:eastAsia="Times New Roman" w:cs="Times New Roman"/>
          <w:szCs w:val="28"/>
        </w:rPr>
        <w:t>татью 84</w:t>
      </w:r>
      <w:r w:rsidR="006D6A84">
        <w:rPr>
          <w:szCs w:val="28"/>
        </w:rPr>
        <w:t xml:space="preserve"> изложить в следующей редакции:</w:t>
      </w:r>
      <w:bookmarkEnd w:id="0"/>
    </w:p>
    <w:p w:rsidR="00416204" w:rsidRPr="00416204" w:rsidRDefault="00416204" w:rsidP="00416204">
      <w:pPr>
        <w:widowControl w:val="0"/>
        <w:autoSpaceDE w:val="0"/>
        <w:autoSpaceDN w:val="0"/>
        <w:adjustRightInd w:val="0"/>
        <w:ind w:firstLine="708"/>
        <w:rPr>
          <w:szCs w:val="28"/>
        </w:rPr>
      </w:pPr>
      <w:r w:rsidRPr="00416204">
        <w:rPr>
          <w:rFonts w:eastAsia="Times New Roman"/>
          <w:szCs w:val="28"/>
        </w:rPr>
        <w:t>«Статья 84.</w:t>
      </w:r>
      <w:r w:rsidRPr="00416204">
        <w:rPr>
          <w:szCs w:val="28"/>
        </w:rPr>
        <w:t xml:space="preserve"> Процедура голосования путем опроса</w:t>
      </w:r>
    </w:p>
    <w:p w:rsidR="00416204" w:rsidRPr="00416204" w:rsidRDefault="00416204" w:rsidP="00416204">
      <w:pPr>
        <w:widowControl w:val="0"/>
        <w:autoSpaceDE w:val="0"/>
        <w:autoSpaceDN w:val="0"/>
        <w:adjustRightInd w:val="0"/>
        <w:rPr>
          <w:szCs w:val="28"/>
        </w:rPr>
      </w:pPr>
      <w:r w:rsidRPr="00416204">
        <w:rPr>
          <w:szCs w:val="28"/>
        </w:rPr>
        <w:t xml:space="preserve">1. </w:t>
      </w:r>
      <w:proofErr w:type="gramStart"/>
      <w:r w:rsidRPr="00416204">
        <w:rPr>
          <w:szCs w:val="28"/>
        </w:rPr>
        <w:t>Принятие решения Думы без созыва заседания Думы может быть осуществлено путем опроса в случаях необходимости безотлагательного принятия решения Думы по вопросам, срочность принятия которого вызвана непредвиденными обстоятельствами (принятие федеральных, краевых законов или нормативных правовых актов, требующих незамедлительного принятия решений, чрезвычайная ситуация, необходимость срочного направления финансовых средств на решение неотложных вопросов и т.д.).</w:t>
      </w:r>
      <w:proofErr w:type="gramEnd"/>
    </w:p>
    <w:p w:rsidR="00416204" w:rsidRPr="00416204" w:rsidRDefault="00416204" w:rsidP="00416204">
      <w:pPr>
        <w:pStyle w:val="a6"/>
        <w:ind w:left="33" w:firstLine="392"/>
        <w:rPr>
          <w:szCs w:val="28"/>
        </w:rPr>
      </w:pPr>
      <w:r w:rsidRPr="00416204">
        <w:rPr>
          <w:szCs w:val="28"/>
        </w:rPr>
        <w:t>Решение о проведении голосования путем опроса вправе принять председатель Думы. В распоряжении председателя Думы о проведении голосования путем опроса указываются форма и сроки его проведения, обоснования принятия решения.</w:t>
      </w:r>
    </w:p>
    <w:p w:rsidR="00416204" w:rsidRPr="00416204" w:rsidRDefault="00416204" w:rsidP="00416204">
      <w:pPr>
        <w:ind w:firstLine="567"/>
        <w:rPr>
          <w:szCs w:val="28"/>
        </w:rPr>
      </w:pPr>
      <w:r w:rsidRPr="00416204">
        <w:rPr>
          <w:szCs w:val="28"/>
        </w:rPr>
        <w:t>Опрос может проводиться заочно, а также по телефону (электронной почте) с обязательным подтверждением в подписном листе депутатом своего мнения по предложенному к принятию проекту решения Думы.</w:t>
      </w:r>
    </w:p>
    <w:p w:rsidR="00416204" w:rsidRPr="00416204" w:rsidRDefault="00416204" w:rsidP="00416204">
      <w:pPr>
        <w:ind w:firstLine="567"/>
        <w:rPr>
          <w:szCs w:val="28"/>
        </w:rPr>
      </w:pPr>
      <w:r w:rsidRPr="00416204">
        <w:rPr>
          <w:szCs w:val="28"/>
        </w:rPr>
        <w:lastRenderedPageBreak/>
        <w:t>При проведении заочного опроса электронной связью, либо лично депутату пересылается (предоставляется): те</w:t>
      </w:r>
      <w:proofErr w:type="gramStart"/>
      <w:r w:rsidRPr="00416204">
        <w:rPr>
          <w:szCs w:val="28"/>
        </w:rPr>
        <w:t>кст пр</w:t>
      </w:r>
      <w:proofErr w:type="gramEnd"/>
      <w:r w:rsidRPr="00416204">
        <w:rPr>
          <w:szCs w:val="28"/>
        </w:rPr>
        <w:t>оекта решения Думы, материалы к нему, копия распоряжения Думы о проведении голосования путем опроса, либо сопроводительное письмо за подписью председателя Думы.</w:t>
      </w:r>
    </w:p>
    <w:p w:rsidR="00416204" w:rsidRPr="00416204" w:rsidRDefault="00416204" w:rsidP="00416204">
      <w:pPr>
        <w:pStyle w:val="a6"/>
        <w:ind w:left="0"/>
        <w:rPr>
          <w:szCs w:val="28"/>
        </w:rPr>
      </w:pPr>
      <w:r w:rsidRPr="00416204">
        <w:rPr>
          <w:szCs w:val="28"/>
        </w:rPr>
        <w:t>2. Голоса «за» и «против» проекта решения Думы считаются одновременно выражением согласия (несогласия) депутатов на его рассмотрение в таком порядке. При большинстве воздержавшихся проект решения считается не принят</w:t>
      </w:r>
      <w:r w:rsidR="00376515">
        <w:rPr>
          <w:szCs w:val="28"/>
        </w:rPr>
        <w:t>ым к рассмотрению путем опроса.</w:t>
      </w:r>
    </w:p>
    <w:p w:rsidR="00416204" w:rsidRDefault="00416204" w:rsidP="00416204">
      <w:pPr>
        <w:rPr>
          <w:szCs w:val="28"/>
        </w:rPr>
      </w:pPr>
      <w:r w:rsidRPr="00416204">
        <w:rPr>
          <w:szCs w:val="28"/>
        </w:rPr>
        <w:t>3. Решение Думы в предусмотренном настоящей статьей порядке считается принятым, если за него проголосовало не менее двух третей от установленной численности депутатов  Думы и вступает в силу со дня его принятия, если иное не установлено действующим законодательством или самим решением.</w:t>
      </w:r>
    </w:p>
    <w:p w:rsidR="00416204" w:rsidRPr="009B5B8E" w:rsidRDefault="00416204" w:rsidP="009B5B8E">
      <w:pPr>
        <w:pStyle w:val="a6"/>
        <w:ind w:left="0"/>
        <w:rPr>
          <w:szCs w:val="28"/>
        </w:rPr>
      </w:pPr>
      <w:r w:rsidRPr="00416204">
        <w:rPr>
          <w:szCs w:val="28"/>
        </w:rPr>
        <w:t>4. Положения настоящей статьи не распространяются на решения Думы, согласно законодательству, Уставу Ипатовского муниц</w:t>
      </w:r>
      <w:r w:rsidR="009B5B8E">
        <w:rPr>
          <w:szCs w:val="28"/>
        </w:rPr>
        <w:t>ипального округа Ставропольского края</w:t>
      </w:r>
      <w:r w:rsidRPr="00416204">
        <w:rPr>
          <w:szCs w:val="28"/>
        </w:rPr>
        <w:t xml:space="preserve"> и настоящему Регламенту должны приниматься 2/3 голосов от установленного числа депутатов Думы.</w:t>
      </w:r>
      <w:r w:rsidR="00230E39">
        <w:rPr>
          <w:szCs w:val="28"/>
        </w:rPr>
        <w:t>».</w:t>
      </w:r>
    </w:p>
    <w:p w:rsidR="009B5B8E" w:rsidRPr="008B1B8E" w:rsidRDefault="009B5B8E" w:rsidP="009B5B8E">
      <w:pPr>
        <w:shd w:val="clear" w:color="auto" w:fill="FFFFFF"/>
        <w:ind w:firstLine="567"/>
      </w:pPr>
      <w:r>
        <w:rPr>
          <w:rFonts w:eastAsia="Times New Roman" w:cs="Times New Roman"/>
          <w:szCs w:val="28"/>
          <w:lang w:eastAsia="ru-RU"/>
        </w:rPr>
        <w:t>2</w:t>
      </w:r>
      <w:r w:rsidR="00416204">
        <w:rPr>
          <w:rFonts w:eastAsia="Times New Roman" w:cs="Times New Roman"/>
          <w:szCs w:val="28"/>
          <w:lang w:eastAsia="ru-RU"/>
        </w:rPr>
        <w:t>.</w:t>
      </w:r>
      <w:r>
        <w:rPr>
          <w:rFonts w:eastAsia="Times New Roman"/>
          <w:szCs w:val="28"/>
          <w:lang w:eastAsia="ru-RU"/>
        </w:rPr>
        <w:t xml:space="preserve"> </w:t>
      </w:r>
      <w:proofErr w:type="gramStart"/>
      <w:r>
        <w:rPr>
          <w:rFonts w:eastAsia="Times New Roman"/>
          <w:szCs w:val="28"/>
          <w:lang w:eastAsia="ru-RU"/>
        </w:rPr>
        <w:t>Контроль за</w:t>
      </w:r>
      <w:proofErr w:type="gramEnd"/>
      <w:r>
        <w:rPr>
          <w:rFonts w:eastAsia="Times New Roman"/>
          <w:szCs w:val="28"/>
          <w:lang w:eastAsia="ru-RU"/>
        </w:rPr>
        <w:t xml:space="preserve"> исполнением настоящего решения возложить на </w:t>
      </w:r>
      <w:r w:rsidR="00D42F71">
        <w:rPr>
          <w:rFonts w:eastAsia="Times New Roman"/>
          <w:szCs w:val="28"/>
          <w:lang w:eastAsia="ru-RU"/>
        </w:rPr>
        <w:t>комитет Думы Ипатовского муниципальн</w:t>
      </w:r>
      <w:r>
        <w:rPr>
          <w:rFonts w:eastAsia="Times New Roman"/>
          <w:szCs w:val="28"/>
          <w:lang w:eastAsia="ru-RU"/>
        </w:rPr>
        <w:t xml:space="preserve">ого округа Ставропольского края </w:t>
      </w:r>
      <w:r>
        <w:t>по местному 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p>
    <w:p w:rsidR="001258B5" w:rsidRPr="00D67F3A" w:rsidRDefault="009B5B8E" w:rsidP="00831204">
      <w:pPr>
        <w:shd w:val="clear" w:color="auto" w:fill="FFFFFF"/>
        <w:rPr>
          <w:rFonts w:eastAsia="Times New Roman" w:cs="Times New Roman"/>
          <w:szCs w:val="28"/>
          <w:lang w:eastAsia="ru-RU"/>
        </w:rPr>
      </w:pPr>
      <w:r>
        <w:rPr>
          <w:rFonts w:eastAsia="Times New Roman" w:cs="Times New Roman"/>
          <w:szCs w:val="28"/>
          <w:lang w:eastAsia="ru-RU"/>
        </w:rPr>
        <w:t>3.</w:t>
      </w:r>
      <w:r w:rsidR="001258B5" w:rsidRPr="00D67F3A">
        <w:rPr>
          <w:rFonts w:eastAsia="Times New Roman" w:cs="Times New Roman"/>
          <w:szCs w:val="28"/>
          <w:lang w:eastAsia="ru-RU"/>
        </w:rPr>
        <w:t xml:space="preserve"> Настоящее решение вступает в силу</w:t>
      </w:r>
      <w:r w:rsidR="00EB6582">
        <w:rPr>
          <w:rFonts w:eastAsia="Times New Roman" w:cs="Times New Roman"/>
          <w:szCs w:val="28"/>
          <w:lang w:eastAsia="ru-RU"/>
        </w:rPr>
        <w:t xml:space="preserve"> со дня его принятия</w:t>
      </w:r>
      <w:r w:rsidR="001258B5" w:rsidRPr="00D67F3A">
        <w:rPr>
          <w:rFonts w:eastAsia="Times New Roman" w:cs="Times New Roman"/>
          <w:szCs w:val="28"/>
          <w:lang w:eastAsia="ru-RU"/>
        </w:rPr>
        <w:t>.</w:t>
      </w:r>
      <w:bookmarkStart w:id="1" w:name="_GoBack"/>
      <w:bookmarkEnd w:id="1"/>
    </w:p>
    <w:p w:rsidR="00CA3948" w:rsidRDefault="00CA3948" w:rsidP="001258B5">
      <w:pPr>
        <w:ind w:firstLine="0"/>
        <w:rPr>
          <w:rFonts w:cs="Times New Roman"/>
          <w:szCs w:val="28"/>
        </w:rPr>
      </w:pPr>
    </w:p>
    <w:p w:rsidR="00416204" w:rsidRDefault="00416204" w:rsidP="001258B5">
      <w:pPr>
        <w:ind w:firstLine="0"/>
        <w:rPr>
          <w:rFonts w:cs="Times New Roman"/>
          <w:szCs w:val="28"/>
        </w:rPr>
      </w:pPr>
    </w:p>
    <w:p w:rsidR="00416204" w:rsidRPr="00D67F3A" w:rsidRDefault="00416204" w:rsidP="001258B5">
      <w:pPr>
        <w:ind w:firstLine="0"/>
        <w:rPr>
          <w:rFonts w:cs="Times New Roman"/>
          <w:szCs w:val="28"/>
        </w:rPr>
      </w:pPr>
    </w:p>
    <w:p w:rsidR="001258B5" w:rsidRPr="00710A36" w:rsidRDefault="00EB6582" w:rsidP="001258B5">
      <w:pPr>
        <w:widowControl w:val="0"/>
        <w:autoSpaceDE w:val="0"/>
        <w:autoSpaceDN w:val="0"/>
        <w:spacing w:line="240" w:lineRule="exact"/>
        <w:ind w:firstLine="0"/>
        <w:rPr>
          <w:rFonts w:eastAsia="Times New Roman" w:cs="Times New Roman"/>
          <w:szCs w:val="28"/>
          <w:lang w:eastAsia="ru-RU"/>
        </w:rPr>
      </w:pPr>
      <w:r>
        <w:rPr>
          <w:rFonts w:eastAsia="Times New Roman" w:cs="Times New Roman"/>
          <w:szCs w:val="28"/>
          <w:lang w:eastAsia="ru-RU"/>
        </w:rPr>
        <w:t>Председатель</w:t>
      </w:r>
      <w:r w:rsidR="001258B5" w:rsidRPr="00710A36">
        <w:rPr>
          <w:rFonts w:eastAsia="Times New Roman" w:cs="Times New Roman"/>
          <w:szCs w:val="28"/>
          <w:lang w:eastAsia="ru-RU"/>
        </w:rPr>
        <w:t xml:space="preserve"> Думы</w:t>
      </w:r>
    </w:p>
    <w:p w:rsidR="001258B5" w:rsidRPr="00710A36" w:rsidRDefault="001258B5" w:rsidP="001258B5">
      <w:pPr>
        <w:widowControl w:val="0"/>
        <w:autoSpaceDE w:val="0"/>
        <w:autoSpaceDN w:val="0"/>
        <w:spacing w:line="240" w:lineRule="exact"/>
        <w:ind w:firstLine="0"/>
        <w:rPr>
          <w:rFonts w:eastAsia="Times New Roman" w:cs="Times New Roman"/>
          <w:szCs w:val="28"/>
          <w:lang w:eastAsia="ru-RU"/>
        </w:rPr>
      </w:pPr>
      <w:r w:rsidRPr="00710A36">
        <w:rPr>
          <w:rFonts w:eastAsia="Times New Roman" w:cs="Times New Roman"/>
          <w:szCs w:val="28"/>
          <w:lang w:eastAsia="ru-RU"/>
        </w:rPr>
        <w:t>Ипатовского муниципального округа</w:t>
      </w:r>
    </w:p>
    <w:p w:rsidR="001258B5" w:rsidRPr="00D67F3A" w:rsidRDefault="001258B5" w:rsidP="001258B5">
      <w:pPr>
        <w:spacing w:line="240" w:lineRule="exact"/>
        <w:ind w:firstLine="0"/>
        <w:rPr>
          <w:rFonts w:cs="Times New Roman"/>
          <w:szCs w:val="28"/>
        </w:rPr>
      </w:pPr>
      <w:r w:rsidRPr="00710A36">
        <w:rPr>
          <w:rFonts w:eastAsia="Times New Roman" w:cs="Times New Roman"/>
          <w:szCs w:val="28"/>
          <w:lang w:eastAsia="ru-RU"/>
        </w:rPr>
        <w:t>Ставропольского края</w:t>
      </w:r>
      <w:r w:rsidRPr="00710A36">
        <w:rPr>
          <w:rFonts w:eastAsia="Times New Roman" w:cs="Times New Roman"/>
          <w:szCs w:val="28"/>
          <w:lang w:eastAsia="ru-RU"/>
        </w:rPr>
        <w:tab/>
      </w:r>
      <w:r w:rsidRPr="00710A36">
        <w:rPr>
          <w:rFonts w:eastAsia="Times New Roman" w:cs="Times New Roman"/>
          <w:szCs w:val="28"/>
          <w:lang w:eastAsia="ru-RU"/>
        </w:rPr>
        <w:tab/>
      </w:r>
      <w:r w:rsidRPr="00710A36">
        <w:rPr>
          <w:rFonts w:eastAsia="Times New Roman" w:cs="Times New Roman"/>
          <w:szCs w:val="28"/>
          <w:lang w:eastAsia="ru-RU"/>
        </w:rPr>
        <w:tab/>
      </w:r>
      <w:r w:rsidRPr="00710A36">
        <w:rPr>
          <w:rFonts w:eastAsia="Times New Roman" w:cs="Times New Roman"/>
          <w:szCs w:val="28"/>
          <w:lang w:eastAsia="ru-RU"/>
        </w:rPr>
        <w:tab/>
      </w:r>
      <w:r w:rsidRPr="00710A36">
        <w:rPr>
          <w:rFonts w:eastAsia="Times New Roman" w:cs="Times New Roman"/>
          <w:szCs w:val="28"/>
          <w:lang w:eastAsia="ru-RU"/>
        </w:rPr>
        <w:tab/>
      </w:r>
      <w:r w:rsidRPr="00710A36">
        <w:rPr>
          <w:rFonts w:eastAsia="Times New Roman" w:cs="Times New Roman"/>
          <w:szCs w:val="28"/>
          <w:lang w:eastAsia="ru-RU"/>
        </w:rPr>
        <w:tab/>
      </w:r>
      <w:r w:rsidRPr="00710A36">
        <w:rPr>
          <w:rFonts w:eastAsia="Times New Roman" w:cs="Times New Roman"/>
          <w:szCs w:val="28"/>
          <w:lang w:eastAsia="ru-RU"/>
        </w:rPr>
        <w:tab/>
      </w:r>
      <w:r w:rsidRPr="00710A36">
        <w:rPr>
          <w:rFonts w:eastAsia="Times New Roman" w:cs="Times New Roman"/>
          <w:szCs w:val="28"/>
          <w:lang w:eastAsia="ru-RU"/>
        </w:rPr>
        <w:tab/>
        <w:t xml:space="preserve">Л.К. </w:t>
      </w:r>
      <w:proofErr w:type="spellStart"/>
      <w:r w:rsidRPr="00710A36">
        <w:rPr>
          <w:rFonts w:eastAsia="Times New Roman" w:cs="Times New Roman"/>
          <w:szCs w:val="28"/>
          <w:lang w:eastAsia="ru-RU"/>
        </w:rPr>
        <w:t>Балаба</w:t>
      </w:r>
      <w:proofErr w:type="spellEnd"/>
    </w:p>
    <w:p w:rsidR="00CA3948" w:rsidRDefault="00CA3948" w:rsidP="001258B5">
      <w:pPr>
        <w:shd w:val="clear" w:color="auto" w:fill="FFFFFF"/>
        <w:ind w:firstLine="0"/>
        <w:rPr>
          <w:rFonts w:eastAsia="Times New Roman" w:cs="Times New Roman"/>
          <w:szCs w:val="28"/>
          <w:lang w:eastAsia="ru-RU"/>
        </w:rPr>
      </w:pPr>
    </w:p>
    <w:p w:rsidR="009B5B8E" w:rsidRPr="00F67531" w:rsidRDefault="009B5B8E" w:rsidP="00E55D9B">
      <w:pPr>
        <w:ind w:firstLine="0"/>
        <w:rPr>
          <w:szCs w:val="28"/>
        </w:rPr>
      </w:pPr>
    </w:p>
    <w:sectPr w:rsidR="009B5B8E" w:rsidRPr="00F67531" w:rsidSect="00F67531">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0751C"/>
    <w:multiLevelType w:val="hybridMultilevel"/>
    <w:tmpl w:val="678C00F8"/>
    <w:lvl w:ilvl="0" w:tplc="446AFE68">
      <w:start w:val="1"/>
      <w:numFmt w:val="decimal"/>
      <w:lvlText w:val="%1."/>
      <w:lvlJc w:val="left"/>
      <w:pPr>
        <w:ind w:left="927" w:hanging="360"/>
      </w:pPr>
      <w:rPr>
        <w:rFonts w:eastAsia="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8B5"/>
    <w:rsid w:val="0000705B"/>
    <w:rsid w:val="00013621"/>
    <w:rsid w:val="000A7CB7"/>
    <w:rsid w:val="000D71C3"/>
    <w:rsid w:val="001060F5"/>
    <w:rsid w:val="0011754F"/>
    <w:rsid w:val="001258B5"/>
    <w:rsid w:val="00184FC6"/>
    <w:rsid w:val="001A62CC"/>
    <w:rsid w:val="001B7BE9"/>
    <w:rsid w:val="002045D5"/>
    <w:rsid w:val="00230E39"/>
    <w:rsid w:val="002B34E7"/>
    <w:rsid w:val="002D3DF2"/>
    <w:rsid w:val="0030224D"/>
    <w:rsid w:val="003320EC"/>
    <w:rsid w:val="00334895"/>
    <w:rsid w:val="00376515"/>
    <w:rsid w:val="00394244"/>
    <w:rsid w:val="003D0958"/>
    <w:rsid w:val="00416204"/>
    <w:rsid w:val="00444C6D"/>
    <w:rsid w:val="0048759F"/>
    <w:rsid w:val="004D3CC8"/>
    <w:rsid w:val="004F4400"/>
    <w:rsid w:val="004F460E"/>
    <w:rsid w:val="00580385"/>
    <w:rsid w:val="005B001C"/>
    <w:rsid w:val="00666E77"/>
    <w:rsid w:val="006B1B0A"/>
    <w:rsid w:val="006C1008"/>
    <w:rsid w:val="006D6A84"/>
    <w:rsid w:val="00702812"/>
    <w:rsid w:val="00752612"/>
    <w:rsid w:val="00756915"/>
    <w:rsid w:val="008049FA"/>
    <w:rsid w:val="00831204"/>
    <w:rsid w:val="00893886"/>
    <w:rsid w:val="008C0126"/>
    <w:rsid w:val="008E58EB"/>
    <w:rsid w:val="00935681"/>
    <w:rsid w:val="00961B47"/>
    <w:rsid w:val="00991F82"/>
    <w:rsid w:val="009B2D61"/>
    <w:rsid w:val="009B5B8E"/>
    <w:rsid w:val="009B6D94"/>
    <w:rsid w:val="009E3549"/>
    <w:rsid w:val="00A13902"/>
    <w:rsid w:val="00A86AC2"/>
    <w:rsid w:val="00A94540"/>
    <w:rsid w:val="00AE5960"/>
    <w:rsid w:val="00B007FE"/>
    <w:rsid w:val="00B05272"/>
    <w:rsid w:val="00B05D3F"/>
    <w:rsid w:val="00B6405B"/>
    <w:rsid w:val="00C367BD"/>
    <w:rsid w:val="00C6666C"/>
    <w:rsid w:val="00C80EF8"/>
    <w:rsid w:val="00C811B8"/>
    <w:rsid w:val="00C906B2"/>
    <w:rsid w:val="00C9782A"/>
    <w:rsid w:val="00CA32D2"/>
    <w:rsid w:val="00CA3948"/>
    <w:rsid w:val="00CA73A8"/>
    <w:rsid w:val="00D1077A"/>
    <w:rsid w:val="00D42F71"/>
    <w:rsid w:val="00DA07FE"/>
    <w:rsid w:val="00E015D2"/>
    <w:rsid w:val="00E17B52"/>
    <w:rsid w:val="00E55D9B"/>
    <w:rsid w:val="00E66FD0"/>
    <w:rsid w:val="00E8124C"/>
    <w:rsid w:val="00EB6582"/>
    <w:rsid w:val="00F0139A"/>
    <w:rsid w:val="00F41421"/>
    <w:rsid w:val="00F44A72"/>
    <w:rsid w:val="00F67531"/>
    <w:rsid w:val="00F72421"/>
    <w:rsid w:val="00FD02E4"/>
    <w:rsid w:val="00FE1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B5"/>
    <w:rPr>
      <w:rFonts w:cstheme="minorBidi"/>
      <w:szCs w:val="22"/>
    </w:rPr>
  </w:style>
  <w:style w:type="paragraph" w:styleId="1">
    <w:name w:val="heading 1"/>
    <w:basedOn w:val="a"/>
    <w:next w:val="a"/>
    <w:link w:val="10"/>
    <w:uiPriority w:val="99"/>
    <w:qFormat/>
    <w:rsid w:val="001258B5"/>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58B5"/>
    <w:rPr>
      <w:rFonts w:ascii="Times New Roman CYR" w:eastAsiaTheme="minorEastAsia" w:hAnsi="Times New Roman CYR" w:cs="Times New Roman CYR"/>
      <w:b/>
      <w:bCs/>
      <w:color w:val="26282F"/>
      <w:sz w:val="24"/>
      <w:szCs w:val="24"/>
      <w:lang w:eastAsia="ru-RU"/>
    </w:rPr>
  </w:style>
  <w:style w:type="character" w:styleId="a3">
    <w:name w:val="Emphasis"/>
    <w:basedOn w:val="a0"/>
    <w:uiPriority w:val="20"/>
    <w:qFormat/>
    <w:rsid w:val="001258B5"/>
    <w:rPr>
      <w:i/>
      <w:iCs/>
    </w:rPr>
  </w:style>
  <w:style w:type="character" w:customStyle="1" w:styleId="a4">
    <w:name w:val="Гипертекстовая ссылка"/>
    <w:basedOn w:val="a0"/>
    <w:uiPriority w:val="99"/>
    <w:rsid w:val="001258B5"/>
    <w:rPr>
      <w:b/>
      <w:bCs/>
      <w:color w:val="106BBE"/>
    </w:rPr>
  </w:style>
  <w:style w:type="character" w:customStyle="1" w:styleId="a5">
    <w:name w:val="Цветовое выделение"/>
    <w:uiPriority w:val="99"/>
    <w:rsid w:val="001258B5"/>
    <w:rPr>
      <w:b/>
      <w:bCs/>
      <w:color w:val="26282F"/>
    </w:rPr>
  </w:style>
  <w:style w:type="paragraph" w:styleId="a6">
    <w:name w:val="List Paragraph"/>
    <w:basedOn w:val="a"/>
    <w:uiPriority w:val="34"/>
    <w:qFormat/>
    <w:rsid w:val="000A7CB7"/>
    <w:pPr>
      <w:ind w:left="720"/>
      <w:contextualSpacing/>
    </w:pPr>
  </w:style>
  <w:style w:type="paragraph" w:styleId="a7">
    <w:name w:val="Balloon Text"/>
    <w:basedOn w:val="a"/>
    <w:link w:val="a8"/>
    <w:uiPriority w:val="99"/>
    <w:semiHidden/>
    <w:unhideWhenUsed/>
    <w:rsid w:val="00F67531"/>
    <w:rPr>
      <w:rFonts w:ascii="Tahoma" w:hAnsi="Tahoma" w:cs="Tahoma"/>
      <w:sz w:val="16"/>
      <w:szCs w:val="16"/>
    </w:rPr>
  </w:style>
  <w:style w:type="character" w:customStyle="1" w:styleId="a8">
    <w:name w:val="Текст выноски Знак"/>
    <w:basedOn w:val="a0"/>
    <w:link w:val="a7"/>
    <w:uiPriority w:val="99"/>
    <w:semiHidden/>
    <w:rsid w:val="00F67531"/>
    <w:rPr>
      <w:rFonts w:ascii="Tahoma" w:hAnsi="Tahoma" w:cs="Tahoma"/>
      <w:sz w:val="16"/>
      <w:szCs w:val="16"/>
    </w:rPr>
  </w:style>
  <w:style w:type="paragraph" w:customStyle="1" w:styleId="ConsPlusNormal">
    <w:name w:val="ConsPlusNormal"/>
    <w:rsid w:val="00F67531"/>
    <w:pPr>
      <w:widowControl w:val="0"/>
      <w:autoSpaceDE w:val="0"/>
      <w:autoSpaceDN w:val="0"/>
      <w:ind w:firstLine="0"/>
      <w:jc w:val="left"/>
    </w:pPr>
    <w:rPr>
      <w:rFonts w:eastAsia="Times New Roman"/>
      <w:szCs w:val="20"/>
      <w:lang w:eastAsia="ru-RU"/>
    </w:rPr>
  </w:style>
  <w:style w:type="character" w:customStyle="1" w:styleId="FontStyle11">
    <w:name w:val="Font Style11"/>
    <w:basedOn w:val="a0"/>
    <w:rsid w:val="00F67531"/>
    <w:rPr>
      <w:rFonts w:ascii="Times New Roman" w:hAnsi="Times New Roman" w:cs="Times New Roman"/>
      <w:sz w:val="26"/>
      <w:szCs w:val="26"/>
    </w:rPr>
  </w:style>
  <w:style w:type="paragraph" w:styleId="a9">
    <w:name w:val="Normal (Web)"/>
    <w:basedOn w:val="a"/>
    <w:uiPriority w:val="99"/>
    <w:semiHidden/>
    <w:unhideWhenUsed/>
    <w:rsid w:val="004F460E"/>
    <w:pPr>
      <w:spacing w:before="100" w:beforeAutospacing="1" w:after="100" w:afterAutospacing="1"/>
      <w:ind w:firstLine="0"/>
      <w:jc w:val="left"/>
    </w:pPr>
    <w:rPr>
      <w:rFonts w:eastAsia="Times New Roman" w:cs="Times New Roman"/>
      <w:sz w:val="24"/>
      <w:szCs w:val="24"/>
      <w:lang w:eastAsia="ru-RU"/>
    </w:rPr>
  </w:style>
  <w:style w:type="character" w:customStyle="1" w:styleId="highlightsearch">
    <w:name w:val="highlightsearch"/>
    <w:basedOn w:val="a0"/>
    <w:rsid w:val="00416204"/>
  </w:style>
</w:styles>
</file>

<file path=word/webSettings.xml><?xml version="1.0" encoding="utf-8"?>
<w:webSettings xmlns:r="http://schemas.openxmlformats.org/officeDocument/2006/relationships" xmlns:w="http://schemas.openxmlformats.org/wordprocessingml/2006/main">
  <w:divs>
    <w:div w:id="18514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3DAD35E348F9933EC9A40D3493FD6E3FBC01B7A8196FE727C0C3CCE32q3W7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06B1-6DC8-4095-9163-C854925C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Ставропольского края</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Rabota-5</dc:creator>
  <cp:lastModifiedBy>PK-1</cp:lastModifiedBy>
  <cp:revision>13</cp:revision>
  <cp:lastPrinted>2024-12-24T13:31:00Z</cp:lastPrinted>
  <dcterms:created xsi:type="dcterms:W3CDTF">2024-10-02T19:42:00Z</dcterms:created>
  <dcterms:modified xsi:type="dcterms:W3CDTF">2024-12-24T13:32:00Z</dcterms:modified>
</cp:coreProperties>
</file>