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81" w:rsidRDefault="00EA0181" w:rsidP="00514B4E">
      <w:pPr>
        <w:spacing w:line="240" w:lineRule="exact"/>
        <w:rPr>
          <w:b/>
          <w:bCs/>
          <w:sz w:val="32"/>
          <w:szCs w:val="32"/>
        </w:rPr>
      </w:pPr>
    </w:p>
    <w:p w:rsidR="00EA0181" w:rsidRDefault="00FA5ADB" w:rsidP="007C792B">
      <w:pPr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ПРОТОКОЛ № </w:t>
      </w:r>
      <w:r w:rsidR="00C72F27">
        <w:rPr>
          <w:b/>
          <w:bCs/>
          <w:sz w:val="32"/>
          <w:szCs w:val="32"/>
        </w:rPr>
        <w:t>1</w:t>
      </w:r>
    </w:p>
    <w:p w:rsidR="00EA0181" w:rsidRDefault="00FA5ADB">
      <w:pPr>
        <w:spacing w:line="240" w:lineRule="exact"/>
        <w:ind w:firstLine="567"/>
        <w:jc w:val="center"/>
      </w:pPr>
      <w:r>
        <w:rPr>
          <w:sz w:val="28"/>
          <w:szCs w:val="28"/>
        </w:rPr>
        <w:t>заседания рабочей группы по внедрению Стандарта развития конкуренции в  Ипатовского городского округа Ставропольского края</w:t>
      </w:r>
    </w:p>
    <w:p w:rsidR="00EA0181" w:rsidRDefault="00EA0181">
      <w:pPr>
        <w:spacing w:line="240" w:lineRule="exact"/>
        <w:ind w:firstLine="567"/>
        <w:jc w:val="center"/>
        <w:rPr>
          <w:sz w:val="28"/>
          <w:szCs w:val="28"/>
        </w:rPr>
      </w:pPr>
    </w:p>
    <w:p w:rsidR="00EA0181" w:rsidRDefault="00782C55">
      <w:pPr>
        <w:jc w:val="both"/>
      </w:pPr>
      <w:r>
        <w:rPr>
          <w:sz w:val="28"/>
          <w:szCs w:val="28"/>
        </w:rPr>
        <w:t>2</w:t>
      </w:r>
      <w:r w:rsidR="00532E44">
        <w:rPr>
          <w:sz w:val="28"/>
          <w:szCs w:val="28"/>
        </w:rPr>
        <w:t>1</w:t>
      </w:r>
      <w:r w:rsidR="00FA5ADB">
        <w:rPr>
          <w:sz w:val="28"/>
          <w:szCs w:val="28"/>
        </w:rPr>
        <w:t xml:space="preserve"> </w:t>
      </w:r>
      <w:r w:rsidR="00C72F27">
        <w:rPr>
          <w:sz w:val="28"/>
          <w:szCs w:val="28"/>
        </w:rPr>
        <w:t>февраля</w:t>
      </w:r>
      <w:r w:rsidR="000E7538">
        <w:rPr>
          <w:sz w:val="28"/>
          <w:szCs w:val="28"/>
        </w:rPr>
        <w:t xml:space="preserve"> </w:t>
      </w:r>
      <w:r w:rsidR="00FA5ADB">
        <w:rPr>
          <w:sz w:val="28"/>
          <w:szCs w:val="28"/>
        </w:rPr>
        <w:t>20</w:t>
      </w:r>
      <w:r w:rsidR="00C72F27">
        <w:rPr>
          <w:sz w:val="28"/>
          <w:szCs w:val="28"/>
        </w:rPr>
        <w:t>2</w:t>
      </w:r>
      <w:r w:rsidR="00532E44">
        <w:rPr>
          <w:sz w:val="28"/>
          <w:szCs w:val="28"/>
        </w:rPr>
        <w:t>3</w:t>
      </w:r>
      <w:r w:rsidR="00FA5ADB">
        <w:rPr>
          <w:sz w:val="28"/>
          <w:szCs w:val="28"/>
        </w:rPr>
        <w:t xml:space="preserve"> г.                              </w:t>
      </w:r>
      <w:r w:rsidR="00786967">
        <w:rPr>
          <w:sz w:val="28"/>
          <w:szCs w:val="28"/>
        </w:rPr>
        <w:t>14.00 ч.</w:t>
      </w:r>
      <w:r w:rsidR="00FA5ADB">
        <w:rPr>
          <w:sz w:val="28"/>
          <w:szCs w:val="28"/>
        </w:rPr>
        <w:t xml:space="preserve">       </w:t>
      </w:r>
      <w:r w:rsidR="00786967">
        <w:rPr>
          <w:sz w:val="28"/>
          <w:szCs w:val="28"/>
        </w:rPr>
        <w:t xml:space="preserve">                         </w:t>
      </w:r>
      <w:r w:rsidR="00FA5ADB">
        <w:rPr>
          <w:sz w:val="28"/>
          <w:szCs w:val="28"/>
        </w:rPr>
        <w:t xml:space="preserve">         г. Ипатово </w:t>
      </w:r>
    </w:p>
    <w:p w:rsidR="009A0A46" w:rsidRDefault="009A0A46">
      <w:pPr>
        <w:jc w:val="both"/>
        <w:rPr>
          <w:sz w:val="28"/>
          <w:szCs w:val="28"/>
        </w:rPr>
      </w:pPr>
    </w:p>
    <w:p w:rsidR="00EA0181" w:rsidRDefault="00FA5ADB">
      <w:pPr>
        <w:jc w:val="both"/>
      </w:pPr>
      <w:r>
        <w:rPr>
          <w:sz w:val="28"/>
          <w:szCs w:val="28"/>
        </w:rPr>
        <w:t>Приглашены:</w:t>
      </w:r>
    </w:p>
    <w:p w:rsidR="00EA0181" w:rsidRDefault="00EA0181">
      <w:pPr>
        <w:jc w:val="both"/>
        <w:rPr>
          <w:sz w:val="28"/>
          <w:szCs w:val="28"/>
        </w:rPr>
      </w:pPr>
    </w:p>
    <w:p w:rsidR="00EA0181" w:rsidRDefault="00FA5ADB">
      <w:pPr>
        <w:jc w:val="both"/>
      </w:pPr>
      <w:r>
        <w:rPr>
          <w:sz w:val="28"/>
          <w:szCs w:val="28"/>
        </w:rPr>
        <w:t xml:space="preserve">- начальники отделов аппарата, </w:t>
      </w:r>
      <w:r w:rsidR="00750784">
        <w:rPr>
          <w:sz w:val="28"/>
          <w:szCs w:val="28"/>
        </w:rPr>
        <w:t>управлений</w:t>
      </w:r>
      <w:r>
        <w:rPr>
          <w:sz w:val="28"/>
          <w:szCs w:val="28"/>
        </w:rPr>
        <w:t xml:space="preserve"> (</w:t>
      </w:r>
      <w:r w:rsidR="00750784">
        <w:rPr>
          <w:sz w:val="28"/>
          <w:szCs w:val="28"/>
        </w:rPr>
        <w:t>отделов</w:t>
      </w:r>
      <w:r>
        <w:rPr>
          <w:sz w:val="28"/>
          <w:szCs w:val="28"/>
        </w:rPr>
        <w:t xml:space="preserve">, комитета) администрации Ипатовского городского округа Ставропольского края со статусом юридического лица. </w:t>
      </w:r>
    </w:p>
    <w:p w:rsidR="00EA0181" w:rsidRDefault="00FA5A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="00750784">
        <w:rPr>
          <w:sz w:val="28"/>
          <w:szCs w:val="28"/>
        </w:rPr>
        <w:t>сего присутствовало: 1</w:t>
      </w:r>
      <w:r w:rsidR="00532E44">
        <w:rPr>
          <w:sz w:val="28"/>
          <w:szCs w:val="28"/>
        </w:rPr>
        <w:t>2</w:t>
      </w:r>
      <w:r w:rsidR="00750784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.</w:t>
      </w:r>
    </w:p>
    <w:p w:rsidR="00405B78" w:rsidRDefault="00405B78">
      <w:pPr>
        <w:jc w:val="both"/>
      </w:pPr>
    </w:p>
    <w:p w:rsidR="00EA0181" w:rsidRDefault="00EA0181">
      <w:pPr>
        <w:ind w:firstLine="567"/>
        <w:jc w:val="both"/>
        <w:rPr>
          <w:sz w:val="28"/>
          <w:szCs w:val="28"/>
        </w:rPr>
      </w:pPr>
    </w:p>
    <w:tbl>
      <w:tblPr>
        <w:tblW w:w="9571" w:type="dxa"/>
        <w:tblLook w:val="01E0"/>
      </w:tblPr>
      <w:tblGrid>
        <w:gridCol w:w="4785"/>
        <w:gridCol w:w="4786"/>
      </w:tblGrid>
      <w:tr w:rsidR="00EA0181">
        <w:tc>
          <w:tcPr>
            <w:tcW w:w="4785" w:type="dxa"/>
            <w:shd w:val="clear" w:color="auto" w:fill="auto"/>
          </w:tcPr>
          <w:p w:rsidR="00EA0181" w:rsidRDefault="00FA5ADB">
            <w:pPr>
              <w:spacing w:line="240" w:lineRule="exact"/>
              <w:jc w:val="both"/>
            </w:pPr>
            <w:r>
              <w:rPr>
                <w:bCs/>
                <w:sz w:val="28"/>
                <w:szCs w:val="28"/>
              </w:rPr>
              <w:t>Председатель рабочей группы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4785" w:type="dxa"/>
            <w:shd w:val="clear" w:color="auto" w:fill="auto"/>
          </w:tcPr>
          <w:p w:rsidR="00EA0181" w:rsidRDefault="00FA5ADB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 xml:space="preserve">Фоменко Т.А. – </w:t>
            </w:r>
            <w:r w:rsidR="00532E44">
              <w:rPr>
                <w:sz w:val="28"/>
                <w:szCs w:val="28"/>
              </w:rPr>
              <w:t xml:space="preserve">первый </w:t>
            </w:r>
            <w:r>
              <w:rPr>
                <w:sz w:val="28"/>
                <w:szCs w:val="28"/>
              </w:rPr>
              <w:t xml:space="preserve">заместитель главы администрации Ипатовского городского округа Ставропольского края </w:t>
            </w:r>
          </w:p>
          <w:p w:rsidR="00EA0181" w:rsidRDefault="00EA0181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EA0181">
        <w:tc>
          <w:tcPr>
            <w:tcW w:w="4785" w:type="dxa"/>
            <w:shd w:val="clear" w:color="auto" w:fill="auto"/>
          </w:tcPr>
          <w:p w:rsidR="00EA0181" w:rsidRDefault="00FA5ADB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 xml:space="preserve">Секретарь рабочей группы: </w:t>
            </w:r>
          </w:p>
        </w:tc>
        <w:tc>
          <w:tcPr>
            <w:tcW w:w="4785" w:type="dxa"/>
            <w:shd w:val="clear" w:color="auto" w:fill="auto"/>
          </w:tcPr>
          <w:p w:rsidR="00EA0181" w:rsidRDefault="00532E44" w:rsidP="00532E44">
            <w:pPr>
              <w:spacing w:line="240" w:lineRule="exact"/>
              <w:jc w:val="both"/>
            </w:pPr>
            <w:r>
              <w:rPr>
                <w:sz w:val="28"/>
                <w:szCs w:val="28"/>
              </w:rPr>
              <w:t xml:space="preserve">Соснова В.В. </w:t>
            </w:r>
            <w:r w:rsidR="00FA5ADB">
              <w:rPr>
                <w:sz w:val="28"/>
                <w:szCs w:val="28"/>
              </w:rPr>
              <w:t>–</w:t>
            </w:r>
            <w:r w:rsidR="00001C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специалист 1 категории от</w:t>
            </w:r>
            <w:r w:rsidR="00FA5ADB">
              <w:rPr>
                <w:sz w:val="28"/>
                <w:szCs w:val="28"/>
              </w:rPr>
              <w:t>дела экономического развития администрации Ипатовского городского округа Ставропольского края</w:t>
            </w:r>
          </w:p>
        </w:tc>
      </w:tr>
    </w:tbl>
    <w:p w:rsidR="00EA0181" w:rsidRDefault="00EA0181">
      <w:pPr>
        <w:ind w:firstLine="567"/>
        <w:jc w:val="both"/>
        <w:rPr>
          <w:sz w:val="28"/>
          <w:szCs w:val="28"/>
        </w:rPr>
      </w:pPr>
    </w:p>
    <w:p w:rsidR="009A0A46" w:rsidRDefault="009A0A46">
      <w:pPr>
        <w:ind w:firstLine="567"/>
        <w:jc w:val="both"/>
        <w:rPr>
          <w:sz w:val="28"/>
          <w:szCs w:val="28"/>
        </w:rPr>
      </w:pPr>
    </w:p>
    <w:p w:rsidR="00EA0181" w:rsidRDefault="00FA5AD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ПОВЕСТКА ДНЯ: </w:t>
      </w:r>
    </w:p>
    <w:p w:rsidR="00EA0181" w:rsidRDefault="00FA5ADB">
      <w:pPr>
        <w:tabs>
          <w:tab w:val="left" w:pos="690"/>
        </w:tabs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9A0A46" w:rsidRDefault="009A0A46">
      <w:pPr>
        <w:tabs>
          <w:tab w:val="left" w:pos="690"/>
        </w:tabs>
        <w:spacing w:line="240" w:lineRule="exact"/>
        <w:rPr>
          <w:b/>
          <w:bCs/>
          <w:sz w:val="28"/>
          <w:szCs w:val="28"/>
        </w:rPr>
      </w:pPr>
    </w:p>
    <w:p w:rsidR="00C72F27" w:rsidRPr="00932E90" w:rsidRDefault="00C72F27" w:rsidP="00C72F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32E90">
        <w:rPr>
          <w:sz w:val="28"/>
          <w:szCs w:val="28"/>
        </w:rPr>
        <w:t>1.«</w:t>
      </w:r>
      <w:r>
        <w:rPr>
          <w:sz w:val="28"/>
          <w:szCs w:val="28"/>
        </w:rPr>
        <w:t>О ходе реализации за 202</w:t>
      </w:r>
      <w:r w:rsidR="00532E44">
        <w:rPr>
          <w:sz w:val="28"/>
          <w:szCs w:val="28"/>
        </w:rPr>
        <w:t>2</w:t>
      </w:r>
      <w:r>
        <w:rPr>
          <w:sz w:val="28"/>
          <w:szCs w:val="28"/>
        </w:rPr>
        <w:t xml:space="preserve"> год Плана</w:t>
      </w:r>
      <w:r w:rsidRPr="00DE7F75">
        <w:rPr>
          <w:sz w:val="28"/>
          <w:szCs w:val="28"/>
        </w:rPr>
        <w:t xml:space="preserve"> </w:t>
      </w:r>
      <w:r w:rsidRPr="00FD161F">
        <w:rPr>
          <w:sz w:val="28"/>
          <w:szCs w:val="28"/>
        </w:rPr>
        <w:t xml:space="preserve">мероприятий («дорожная карта») по содействию развитию конкуренции </w:t>
      </w:r>
      <w:r w:rsidRPr="003B17CF">
        <w:rPr>
          <w:sz w:val="28"/>
          <w:szCs w:val="28"/>
        </w:rPr>
        <w:t>и развитию конкурентной среды в Ипатовском городском округе</w:t>
      </w:r>
      <w:r>
        <w:rPr>
          <w:sz w:val="28"/>
          <w:szCs w:val="28"/>
        </w:rPr>
        <w:t xml:space="preserve"> </w:t>
      </w:r>
      <w:r w:rsidRPr="003B17CF">
        <w:rPr>
          <w:sz w:val="28"/>
          <w:szCs w:val="28"/>
        </w:rPr>
        <w:t>Ставропольского края на 20</w:t>
      </w:r>
      <w:r w:rsidR="00532E44">
        <w:rPr>
          <w:sz w:val="28"/>
          <w:szCs w:val="28"/>
        </w:rPr>
        <w:t>22</w:t>
      </w:r>
      <w:r w:rsidRPr="003B17CF">
        <w:rPr>
          <w:sz w:val="28"/>
          <w:szCs w:val="28"/>
        </w:rPr>
        <w:t>-202</w:t>
      </w:r>
      <w:r w:rsidR="00532E44">
        <w:rPr>
          <w:sz w:val="28"/>
          <w:szCs w:val="28"/>
        </w:rPr>
        <w:t>5</w:t>
      </w:r>
      <w:r w:rsidRPr="003B17CF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, утвержденного </w:t>
      </w:r>
      <w:r w:rsidRPr="00DE7F75">
        <w:rPr>
          <w:sz w:val="28"/>
          <w:szCs w:val="28"/>
        </w:rPr>
        <w:t>распоряжен</w:t>
      </w:r>
      <w:r>
        <w:rPr>
          <w:sz w:val="28"/>
          <w:szCs w:val="28"/>
        </w:rPr>
        <w:t>ием</w:t>
      </w:r>
      <w:r w:rsidRPr="00DE7F75">
        <w:rPr>
          <w:sz w:val="28"/>
          <w:szCs w:val="28"/>
        </w:rPr>
        <w:t xml:space="preserve"> администрации Ипатов</w:t>
      </w:r>
      <w:r>
        <w:rPr>
          <w:sz w:val="28"/>
          <w:szCs w:val="28"/>
        </w:rPr>
        <w:t xml:space="preserve">ского городского </w:t>
      </w:r>
      <w:r w:rsidRPr="00DE7F75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DE7F75">
        <w:rPr>
          <w:sz w:val="28"/>
          <w:szCs w:val="28"/>
        </w:rPr>
        <w:t xml:space="preserve">руга Ставропольского края от </w:t>
      </w:r>
      <w:r w:rsidR="00532E44">
        <w:rPr>
          <w:sz w:val="28"/>
          <w:szCs w:val="28"/>
        </w:rPr>
        <w:t xml:space="preserve">16 марта </w:t>
      </w:r>
      <w:r>
        <w:rPr>
          <w:sz w:val="28"/>
          <w:szCs w:val="28"/>
        </w:rPr>
        <w:t>20</w:t>
      </w:r>
      <w:r w:rsidR="00532E44">
        <w:rPr>
          <w:sz w:val="28"/>
          <w:szCs w:val="28"/>
        </w:rPr>
        <w:t>22</w:t>
      </w:r>
      <w:r>
        <w:rPr>
          <w:sz w:val="28"/>
          <w:szCs w:val="28"/>
        </w:rPr>
        <w:t xml:space="preserve"> г. №</w:t>
      </w:r>
      <w:r w:rsidR="00532E44">
        <w:rPr>
          <w:sz w:val="28"/>
          <w:szCs w:val="28"/>
        </w:rPr>
        <w:t>77</w:t>
      </w:r>
      <w:r>
        <w:rPr>
          <w:sz w:val="28"/>
          <w:szCs w:val="28"/>
        </w:rPr>
        <w:t>-р.</w:t>
      </w:r>
      <w:r w:rsidR="00006D95">
        <w:rPr>
          <w:sz w:val="28"/>
          <w:szCs w:val="28"/>
        </w:rPr>
        <w:t>».</w:t>
      </w:r>
    </w:p>
    <w:p w:rsidR="00C72F27" w:rsidRPr="00932E90" w:rsidRDefault="00C72F27" w:rsidP="00C72F27">
      <w:pPr>
        <w:pStyle w:val="af"/>
        <w:tabs>
          <w:tab w:val="left" w:pos="851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32E90">
        <w:rPr>
          <w:rFonts w:ascii="Times New Roman" w:hAnsi="Times New Roman"/>
          <w:sz w:val="28"/>
          <w:szCs w:val="28"/>
        </w:rPr>
        <w:t>окладчик</w:t>
      </w:r>
      <w:r>
        <w:rPr>
          <w:rFonts w:ascii="Times New Roman" w:hAnsi="Times New Roman"/>
          <w:sz w:val="28"/>
          <w:szCs w:val="28"/>
        </w:rPr>
        <w:t xml:space="preserve"> -</w:t>
      </w:r>
      <w:r w:rsidR="008C50EC">
        <w:rPr>
          <w:rFonts w:ascii="Times New Roman" w:hAnsi="Times New Roman"/>
          <w:sz w:val="28"/>
          <w:szCs w:val="28"/>
        </w:rPr>
        <w:t xml:space="preserve"> Соснова Валентина Валерьевна, </w:t>
      </w:r>
      <w:r w:rsidRPr="00932E90">
        <w:rPr>
          <w:rFonts w:ascii="Times New Roman" w:hAnsi="Times New Roman"/>
          <w:sz w:val="28"/>
          <w:szCs w:val="28"/>
        </w:rPr>
        <w:t xml:space="preserve">специалист </w:t>
      </w:r>
      <w:r w:rsidR="008C50EC">
        <w:rPr>
          <w:rFonts w:ascii="Times New Roman" w:hAnsi="Times New Roman"/>
          <w:sz w:val="28"/>
          <w:szCs w:val="28"/>
        </w:rPr>
        <w:t xml:space="preserve">1 категории </w:t>
      </w:r>
      <w:r w:rsidRPr="00932E90">
        <w:rPr>
          <w:rFonts w:ascii="Times New Roman" w:hAnsi="Times New Roman"/>
          <w:sz w:val="28"/>
          <w:szCs w:val="28"/>
        </w:rPr>
        <w:t>отдела экономического развития администрации Ипатовского городско</w:t>
      </w:r>
      <w:r>
        <w:rPr>
          <w:rFonts w:ascii="Times New Roman" w:hAnsi="Times New Roman"/>
          <w:sz w:val="28"/>
          <w:szCs w:val="28"/>
        </w:rPr>
        <w:t>го округа Ставропольского края.</w:t>
      </w:r>
    </w:p>
    <w:p w:rsidR="00DB398D" w:rsidRPr="001E393E" w:rsidRDefault="00565AC1" w:rsidP="00DB39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398D">
        <w:rPr>
          <w:sz w:val="28"/>
          <w:szCs w:val="28"/>
        </w:rPr>
        <w:tab/>
        <w:t>2.</w:t>
      </w:r>
      <w:r w:rsidR="00DB398D" w:rsidRPr="001E393E">
        <w:rPr>
          <w:sz w:val="28"/>
          <w:szCs w:val="28"/>
        </w:rPr>
        <w:t xml:space="preserve"> Анализ итогов опросов субъектов предпринимательской деятельности и </w:t>
      </w:r>
    </w:p>
    <w:p w:rsidR="00DB398D" w:rsidRDefault="00DB398D" w:rsidP="00DB398D">
      <w:pPr>
        <w:jc w:val="both"/>
        <w:rPr>
          <w:sz w:val="28"/>
          <w:szCs w:val="28"/>
        </w:rPr>
      </w:pPr>
      <w:r w:rsidRPr="001E393E">
        <w:rPr>
          <w:sz w:val="28"/>
          <w:szCs w:val="28"/>
        </w:rPr>
        <w:t>потребителей товаров, работ и услуг о состоянии конкуренции на товарных рынках Ставропольского края в Ипатовском городском округе Ставропольского края за 202</w:t>
      </w:r>
      <w:r w:rsidR="00532E44">
        <w:rPr>
          <w:sz w:val="28"/>
          <w:szCs w:val="28"/>
        </w:rPr>
        <w:t>2</w:t>
      </w:r>
      <w:r w:rsidRPr="001E393E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DB398D" w:rsidRDefault="00DB398D" w:rsidP="00DB398D">
      <w:pPr>
        <w:pStyle w:val="af"/>
        <w:tabs>
          <w:tab w:val="left" w:pos="851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</w:t>
      </w:r>
      <w:r w:rsidRPr="00932E90">
        <w:rPr>
          <w:rFonts w:ascii="Times New Roman" w:hAnsi="Times New Roman"/>
          <w:sz w:val="28"/>
          <w:szCs w:val="28"/>
        </w:rPr>
        <w:t>окладчик</w:t>
      </w:r>
      <w:r>
        <w:rPr>
          <w:rFonts w:ascii="Times New Roman" w:hAnsi="Times New Roman"/>
          <w:sz w:val="28"/>
          <w:szCs w:val="28"/>
        </w:rPr>
        <w:t xml:space="preserve"> -</w:t>
      </w:r>
      <w:r w:rsidRPr="00932E90">
        <w:rPr>
          <w:rFonts w:ascii="Times New Roman" w:hAnsi="Times New Roman"/>
          <w:sz w:val="28"/>
          <w:szCs w:val="28"/>
        </w:rPr>
        <w:t xml:space="preserve"> Соснова Валентина Валерьевна, специалист </w:t>
      </w:r>
      <w:r>
        <w:rPr>
          <w:rFonts w:ascii="Times New Roman" w:hAnsi="Times New Roman"/>
          <w:sz w:val="28"/>
          <w:szCs w:val="28"/>
        </w:rPr>
        <w:t xml:space="preserve">1 категории </w:t>
      </w:r>
      <w:r w:rsidRPr="00932E90">
        <w:rPr>
          <w:rFonts w:ascii="Times New Roman" w:hAnsi="Times New Roman"/>
          <w:sz w:val="28"/>
          <w:szCs w:val="28"/>
        </w:rPr>
        <w:t>отдела экономического развития администрации Ипатовского городско</w:t>
      </w:r>
      <w:r>
        <w:rPr>
          <w:rFonts w:ascii="Times New Roman" w:hAnsi="Times New Roman"/>
          <w:sz w:val="28"/>
          <w:szCs w:val="28"/>
        </w:rPr>
        <w:t>го округа Ставропольского края.</w:t>
      </w:r>
    </w:p>
    <w:p w:rsidR="00006D95" w:rsidRPr="00DB398D" w:rsidRDefault="00006D95" w:rsidP="00C72F27">
      <w:pPr>
        <w:pStyle w:val="af"/>
        <w:tabs>
          <w:tab w:val="left" w:pos="851"/>
        </w:tabs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B398D" w:rsidRPr="00D87F37" w:rsidRDefault="00DB398D" w:rsidP="00DB398D">
      <w:pPr>
        <w:tabs>
          <w:tab w:val="left" w:pos="567"/>
        </w:tabs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первому вопросу </w:t>
      </w:r>
      <w:r>
        <w:rPr>
          <w:sz w:val="28"/>
          <w:szCs w:val="28"/>
        </w:rPr>
        <w:t>«О ходе реализации за 202</w:t>
      </w:r>
      <w:r w:rsidR="00652FAE">
        <w:rPr>
          <w:sz w:val="28"/>
          <w:szCs w:val="28"/>
        </w:rPr>
        <w:t>1</w:t>
      </w:r>
      <w:r>
        <w:rPr>
          <w:sz w:val="28"/>
          <w:szCs w:val="28"/>
        </w:rPr>
        <w:t xml:space="preserve"> год Плана</w:t>
      </w:r>
      <w:r w:rsidRPr="00DE7F75">
        <w:rPr>
          <w:sz w:val="28"/>
          <w:szCs w:val="28"/>
        </w:rPr>
        <w:t xml:space="preserve"> </w:t>
      </w:r>
      <w:r w:rsidRPr="00FD161F">
        <w:rPr>
          <w:sz w:val="28"/>
          <w:szCs w:val="28"/>
        </w:rPr>
        <w:t xml:space="preserve">мероприятий («дорожная карта») по содействию развитию конкуренции </w:t>
      </w:r>
      <w:r w:rsidRPr="003B17CF">
        <w:rPr>
          <w:sz w:val="28"/>
          <w:szCs w:val="28"/>
        </w:rPr>
        <w:t>и развитию конкурентной среды в Ипатовском городском округе</w:t>
      </w:r>
      <w:r>
        <w:rPr>
          <w:sz w:val="28"/>
          <w:szCs w:val="28"/>
        </w:rPr>
        <w:t xml:space="preserve"> </w:t>
      </w:r>
      <w:r w:rsidRPr="003B17CF">
        <w:rPr>
          <w:sz w:val="28"/>
          <w:szCs w:val="28"/>
        </w:rPr>
        <w:t xml:space="preserve">Ставропольского края на </w:t>
      </w:r>
      <w:r w:rsidRPr="003B17CF">
        <w:rPr>
          <w:sz w:val="28"/>
          <w:szCs w:val="28"/>
        </w:rPr>
        <w:lastRenderedPageBreak/>
        <w:t>20</w:t>
      </w:r>
      <w:r w:rsidR="00D732DC">
        <w:rPr>
          <w:sz w:val="28"/>
          <w:szCs w:val="28"/>
        </w:rPr>
        <w:t>22</w:t>
      </w:r>
      <w:r w:rsidRPr="003B17CF">
        <w:rPr>
          <w:sz w:val="28"/>
          <w:szCs w:val="28"/>
        </w:rPr>
        <w:t>-202</w:t>
      </w:r>
      <w:r w:rsidR="00D732DC">
        <w:rPr>
          <w:sz w:val="28"/>
          <w:szCs w:val="28"/>
        </w:rPr>
        <w:t>5</w:t>
      </w:r>
      <w:r w:rsidRPr="003B17CF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, утвержденного </w:t>
      </w:r>
      <w:r w:rsidRPr="00DE7F75">
        <w:rPr>
          <w:sz w:val="28"/>
          <w:szCs w:val="28"/>
        </w:rPr>
        <w:t>распоряжен</w:t>
      </w:r>
      <w:r>
        <w:rPr>
          <w:sz w:val="28"/>
          <w:szCs w:val="28"/>
        </w:rPr>
        <w:t>ием</w:t>
      </w:r>
      <w:r w:rsidRPr="00DE7F75">
        <w:rPr>
          <w:sz w:val="28"/>
          <w:szCs w:val="28"/>
        </w:rPr>
        <w:t xml:space="preserve"> администрации Ипатов</w:t>
      </w:r>
      <w:r>
        <w:rPr>
          <w:sz w:val="28"/>
          <w:szCs w:val="28"/>
        </w:rPr>
        <w:t xml:space="preserve">ского городского </w:t>
      </w:r>
      <w:r w:rsidRPr="00DE7F75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DE7F75">
        <w:rPr>
          <w:sz w:val="28"/>
          <w:szCs w:val="28"/>
        </w:rPr>
        <w:t xml:space="preserve">руга Ставропольского края от </w:t>
      </w:r>
      <w:r w:rsidR="00D732DC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  <w:r w:rsidR="00D732DC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D732DC">
        <w:rPr>
          <w:sz w:val="28"/>
          <w:szCs w:val="28"/>
        </w:rPr>
        <w:t>2</w:t>
      </w:r>
      <w:r>
        <w:rPr>
          <w:sz w:val="28"/>
          <w:szCs w:val="28"/>
        </w:rPr>
        <w:t xml:space="preserve"> г. №</w:t>
      </w:r>
      <w:r w:rsidR="00D732DC">
        <w:rPr>
          <w:sz w:val="28"/>
          <w:szCs w:val="28"/>
        </w:rPr>
        <w:t>77</w:t>
      </w:r>
      <w:r>
        <w:rPr>
          <w:sz w:val="28"/>
          <w:szCs w:val="28"/>
        </w:rPr>
        <w:t>-р.»</w:t>
      </w:r>
    </w:p>
    <w:p w:rsidR="00C72F27" w:rsidRPr="00C72F27" w:rsidRDefault="00DB398D" w:rsidP="00C72F27">
      <w:pPr>
        <w:pStyle w:val="af"/>
        <w:tabs>
          <w:tab w:val="left" w:pos="851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DB398D">
        <w:rPr>
          <w:rFonts w:ascii="Times New Roman" w:hAnsi="Times New Roman"/>
          <w:b/>
          <w:sz w:val="28"/>
          <w:szCs w:val="28"/>
        </w:rPr>
        <w:t>СЛУШАЛИ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587E60" w:rsidRPr="00C72F27">
        <w:rPr>
          <w:rFonts w:ascii="Times New Roman" w:hAnsi="Times New Roman"/>
          <w:sz w:val="28"/>
          <w:szCs w:val="28"/>
        </w:rPr>
        <w:t>Соснову Валентину Валерьевну</w:t>
      </w:r>
      <w:r w:rsidR="00006D95">
        <w:rPr>
          <w:rFonts w:ascii="Times New Roman" w:hAnsi="Times New Roman"/>
          <w:sz w:val="28"/>
          <w:szCs w:val="28"/>
        </w:rPr>
        <w:t xml:space="preserve"> -</w:t>
      </w:r>
      <w:r w:rsidR="00C72F27" w:rsidRPr="00C72F27">
        <w:rPr>
          <w:rFonts w:ascii="Times New Roman" w:hAnsi="Times New Roman"/>
          <w:sz w:val="28"/>
          <w:szCs w:val="28"/>
        </w:rPr>
        <w:t xml:space="preserve"> специалиста </w:t>
      </w:r>
      <w:r>
        <w:rPr>
          <w:rFonts w:ascii="Times New Roman" w:hAnsi="Times New Roman"/>
          <w:sz w:val="28"/>
          <w:szCs w:val="28"/>
        </w:rPr>
        <w:t xml:space="preserve">1 категории </w:t>
      </w:r>
      <w:r w:rsidR="00C72F27" w:rsidRPr="00C72F27">
        <w:rPr>
          <w:rFonts w:ascii="Times New Roman" w:hAnsi="Times New Roman"/>
          <w:sz w:val="28"/>
          <w:szCs w:val="28"/>
        </w:rPr>
        <w:t>отдела экономического развития администрации Ипатовского городского округа Ставропольского края.</w:t>
      </w:r>
    </w:p>
    <w:p w:rsidR="001A2C7A" w:rsidRDefault="00D4342F" w:rsidP="001A2C7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06D95">
        <w:rPr>
          <w:bCs/>
          <w:sz w:val="28"/>
          <w:szCs w:val="28"/>
        </w:rPr>
        <w:tab/>
      </w:r>
      <w:proofErr w:type="gramStart"/>
      <w:r w:rsidRPr="00562CCF">
        <w:rPr>
          <w:bCs/>
          <w:sz w:val="28"/>
          <w:szCs w:val="28"/>
        </w:rPr>
        <w:t xml:space="preserve">В своем выступлении </w:t>
      </w:r>
      <w:r w:rsidR="00201724">
        <w:rPr>
          <w:sz w:val="28"/>
          <w:szCs w:val="28"/>
        </w:rPr>
        <w:t>Валентина Валерьевна</w:t>
      </w:r>
      <w:r>
        <w:rPr>
          <w:sz w:val="28"/>
          <w:szCs w:val="28"/>
        </w:rPr>
        <w:t xml:space="preserve"> </w:t>
      </w:r>
      <w:r w:rsidRPr="00562CCF">
        <w:rPr>
          <w:bCs/>
          <w:sz w:val="28"/>
          <w:szCs w:val="28"/>
        </w:rPr>
        <w:t xml:space="preserve">проинформировала присутствующих, что </w:t>
      </w:r>
      <w:r w:rsidR="00F97F33">
        <w:rPr>
          <w:bCs/>
          <w:sz w:val="28"/>
          <w:szCs w:val="28"/>
        </w:rPr>
        <w:t xml:space="preserve">в целях выполнения требований распоряжения Правительства Российской Федерации от </w:t>
      </w:r>
      <w:r w:rsidR="001A2C7A">
        <w:rPr>
          <w:sz w:val="28"/>
          <w:szCs w:val="28"/>
        </w:rPr>
        <w:t>17 апреля 2019 г. №</w:t>
      </w:r>
      <w:r w:rsidR="001A2C7A" w:rsidRPr="0051120B">
        <w:rPr>
          <w:sz w:val="28"/>
          <w:szCs w:val="28"/>
        </w:rPr>
        <w:t>768</w:t>
      </w:r>
      <w:r w:rsidR="001A2C7A">
        <w:rPr>
          <w:sz w:val="28"/>
          <w:szCs w:val="28"/>
        </w:rPr>
        <w:t>-р</w:t>
      </w:r>
      <w:r w:rsidR="001A2C7A" w:rsidRPr="0051120B">
        <w:rPr>
          <w:sz w:val="28"/>
          <w:szCs w:val="28"/>
        </w:rPr>
        <w:t xml:space="preserve"> «</w:t>
      </w:r>
      <w:r w:rsidR="001A2C7A">
        <w:rPr>
          <w:sz w:val="28"/>
          <w:szCs w:val="28"/>
        </w:rPr>
        <w:t xml:space="preserve">Об утверждении </w:t>
      </w:r>
      <w:r w:rsidR="001A2C7A">
        <w:rPr>
          <w:color w:val="auto"/>
          <w:sz w:val="28"/>
          <w:szCs w:val="28"/>
        </w:rPr>
        <w:t>с</w:t>
      </w:r>
      <w:r w:rsidR="001A2C7A" w:rsidRPr="0051120B">
        <w:rPr>
          <w:color w:val="auto"/>
          <w:sz w:val="28"/>
          <w:szCs w:val="28"/>
        </w:rPr>
        <w:t>тандарт</w:t>
      </w:r>
      <w:r w:rsidR="001A2C7A">
        <w:rPr>
          <w:color w:val="auto"/>
          <w:sz w:val="28"/>
          <w:szCs w:val="28"/>
        </w:rPr>
        <w:t>а</w:t>
      </w:r>
      <w:r w:rsidR="001A2C7A" w:rsidRPr="0051120B">
        <w:rPr>
          <w:color w:val="auto"/>
          <w:sz w:val="28"/>
          <w:szCs w:val="28"/>
        </w:rPr>
        <w:t xml:space="preserve"> развития конкуренции в субъектах Российской Федерации», </w:t>
      </w:r>
      <w:r w:rsidR="001A2C7A">
        <w:rPr>
          <w:color w:val="auto"/>
          <w:sz w:val="28"/>
          <w:szCs w:val="28"/>
        </w:rPr>
        <w:t>распоряжени</w:t>
      </w:r>
      <w:r w:rsidR="00006D95">
        <w:rPr>
          <w:color w:val="auto"/>
          <w:sz w:val="28"/>
          <w:szCs w:val="28"/>
        </w:rPr>
        <w:t>я</w:t>
      </w:r>
      <w:r w:rsidR="001A2C7A">
        <w:rPr>
          <w:color w:val="auto"/>
          <w:sz w:val="28"/>
          <w:szCs w:val="28"/>
        </w:rPr>
        <w:t xml:space="preserve"> </w:t>
      </w:r>
      <w:r w:rsidR="001A2C7A" w:rsidRPr="0051120B">
        <w:rPr>
          <w:sz w:val="28"/>
          <w:szCs w:val="28"/>
        </w:rPr>
        <w:t>Губернатора Ставропольского</w:t>
      </w:r>
      <w:r w:rsidR="001A2C7A">
        <w:rPr>
          <w:sz w:val="28"/>
          <w:szCs w:val="28"/>
        </w:rPr>
        <w:t xml:space="preserve"> края от 01 февраля 2015 г. № 46-р «О внедрении стандарта развития конкуренции в субъектах Российской Федерации в Ставропольском крае» и в целях создания условий развития конкуренции</w:t>
      </w:r>
      <w:proofErr w:type="gramEnd"/>
      <w:r w:rsidR="001A2C7A">
        <w:rPr>
          <w:sz w:val="28"/>
          <w:szCs w:val="28"/>
        </w:rPr>
        <w:t xml:space="preserve"> </w:t>
      </w:r>
      <w:proofErr w:type="gramStart"/>
      <w:r w:rsidR="001A2C7A">
        <w:rPr>
          <w:sz w:val="28"/>
          <w:szCs w:val="28"/>
        </w:rPr>
        <w:t>на приоритетных и социально значимых рынках товаров, работ и услуг в Ипатовском городском округе Ставропольского края</w:t>
      </w:r>
      <w:r w:rsidR="001A2C7A">
        <w:rPr>
          <w:bCs/>
          <w:sz w:val="28"/>
          <w:szCs w:val="28"/>
        </w:rPr>
        <w:t xml:space="preserve"> </w:t>
      </w:r>
      <w:r w:rsidR="00F97F33">
        <w:rPr>
          <w:bCs/>
          <w:sz w:val="28"/>
          <w:szCs w:val="28"/>
        </w:rPr>
        <w:t xml:space="preserve">был утвержден </w:t>
      </w:r>
      <w:r w:rsidR="001A2C7A">
        <w:rPr>
          <w:sz w:val="28"/>
          <w:szCs w:val="28"/>
        </w:rPr>
        <w:t xml:space="preserve">План </w:t>
      </w:r>
      <w:r w:rsidR="001A2C7A" w:rsidRPr="00FD161F">
        <w:rPr>
          <w:sz w:val="28"/>
          <w:szCs w:val="28"/>
        </w:rPr>
        <w:t xml:space="preserve">мероприятий («дорожная карта») по содействию развитию конкуренции </w:t>
      </w:r>
      <w:r w:rsidR="001A2C7A" w:rsidRPr="003B17CF">
        <w:rPr>
          <w:sz w:val="28"/>
          <w:szCs w:val="28"/>
        </w:rPr>
        <w:t>и развитию конкурентной среды в Ипатовском городском округе</w:t>
      </w:r>
      <w:r w:rsidR="001A2C7A">
        <w:rPr>
          <w:sz w:val="28"/>
          <w:szCs w:val="28"/>
        </w:rPr>
        <w:t xml:space="preserve"> Ставропольского края на 20</w:t>
      </w:r>
      <w:r w:rsidR="00E9666D">
        <w:rPr>
          <w:sz w:val="28"/>
          <w:szCs w:val="28"/>
        </w:rPr>
        <w:t>22</w:t>
      </w:r>
      <w:r w:rsidR="001A2C7A" w:rsidRPr="003B17CF">
        <w:rPr>
          <w:sz w:val="28"/>
          <w:szCs w:val="28"/>
        </w:rPr>
        <w:t>-202</w:t>
      </w:r>
      <w:r w:rsidR="00E9666D">
        <w:rPr>
          <w:sz w:val="28"/>
          <w:szCs w:val="28"/>
        </w:rPr>
        <w:t>5</w:t>
      </w:r>
      <w:r w:rsidR="001A2C7A" w:rsidRPr="003B17CF">
        <w:rPr>
          <w:sz w:val="28"/>
          <w:szCs w:val="28"/>
        </w:rPr>
        <w:t xml:space="preserve"> годы</w:t>
      </w:r>
      <w:r w:rsidR="00006D95">
        <w:rPr>
          <w:sz w:val="28"/>
          <w:szCs w:val="28"/>
        </w:rPr>
        <w:t xml:space="preserve"> </w:t>
      </w:r>
      <w:r w:rsidR="001A2C7A">
        <w:rPr>
          <w:sz w:val="28"/>
          <w:szCs w:val="28"/>
        </w:rPr>
        <w:t xml:space="preserve">и </w:t>
      </w:r>
      <w:r w:rsidR="001A2C7A" w:rsidRPr="004B63FA">
        <w:rPr>
          <w:sz w:val="28"/>
          <w:szCs w:val="28"/>
        </w:rPr>
        <w:t>П</w:t>
      </w:r>
      <w:r w:rsidR="001A2C7A">
        <w:rPr>
          <w:sz w:val="28"/>
          <w:szCs w:val="28"/>
        </w:rPr>
        <w:t>еречень товарных рынков</w:t>
      </w:r>
      <w:r w:rsidR="001A2C7A" w:rsidRPr="004B63FA">
        <w:rPr>
          <w:sz w:val="28"/>
          <w:szCs w:val="28"/>
        </w:rPr>
        <w:t xml:space="preserve"> </w:t>
      </w:r>
      <w:r w:rsidR="001A2C7A">
        <w:rPr>
          <w:sz w:val="28"/>
          <w:szCs w:val="28"/>
        </w:rPr>
        <w:t>по</w:t>
      </w:r>
      <w:r w:rsidR="001A2C7A" w:rsidRPr="004B63FA">
        <w:rPr>
          <w:sz w:val="28"/>
          <w:szCs w:val="28"/>
        </w:rPr>
        <w:t xml:space="preserve"> содействи</w:t>
      </w:r>
      <w:r w:rsidR="001A2C7A">
        <w:rPr>
          <w:sz w:val="28"/>
          <w:szCs w:val="28"/>
        </w:rPr>
        <w:t>ю</w:t>
      </w:r>
      <w:r w:rsidR="001A2C7A" w:rsidRPr="004B63FA">
        <w:rPr>
          <w:sz w:val="28"/>
          <w:szCs w:val="28"/>
        </w:rPr>
        <w:t xml:space="preserve"> развитию конкуренции</w:t>
      </w:r>
      <w:r w:rsidR="001A2C7A">
        <w:rPr>
          <w:sz w:val="28"/>
          <w:szCs w:val="28"/>
        </w:rPr>
        <w:t xml:space="preserve"> и развитию конкурентной среды </w:t>
      </w:r>
      <w:r w:rsidR="001A2C7A" w:rsidRPr="004B63FA">
        <w:rPr>
          <w:sz w:val="28"/>
          <w:szCs w:val="28"/>
        </w:rPr>
        <w:t xml:space="preserve">в </w:t>
      </w:r>
      <w:r w:rsidR="001A2C7A">
        <w:rPr>
          <w:sz w:val="28"/>
          <w:szCs w:val="28"/>
        </w:rPr>
        <w:t>Ипатовском городском округе Ставропольского края</w:t>
      </w:r>
      <w:r w:rsidR="00006D95">
        <w:rPr>
          <w:sz w:val="28"/>
          <w:szCs w:val="28"/>
        </w:rPr>
        <w:t xml:space="preserve"> (распоряжением администрации Ипатовского</w:t>
      </w:r>
      <w:proofErr w:type="gramEnd"/>
      <w:r w:rsidR="00006D95">
        <w:rPr>
          <w:sz w:val="28"/>
          <w:szCs w:val="28"/>
        </w:rPr>
        <w:t xml:space="preserve"> городского округа  Ставропольского края от </w:t>
      </w:r>
      <w:r w:rsidR="00E9666D">
        <w:rPr>
          <w:sz w:val="28"/>
          <w:szCs w:val="28"/>
        </w:rPr>
        <w:t>16</w:t>
      </w:r>
      <w:r w:rsidR="00006D95">
        <w:rPr>
          <w:sz w:val="28"/>
          <w:szCs w:val="28"/>
        </w:rPr>
        <w:t xml:space="preserve"> </w:t>
      </w:r>
      <w:r w:rsidR="00E9666D">
        <w:rPr>
          <w:sz w:val="28"/>
          <w:szCs w:val="28"/>
        </w:rPr>
        <w:t>марта</w:t>
      </w:r>
      <w:r w:rsidR="00006D95">
        <w:rPr>
          <w:sz w:val="28"/>
          <w:szCs w:val="28"/>
        </w:rPr>
        <w:t xml:space="preserve"> 202</w:t>
      </w:r>
      <w:r w:rsidR="00E9666D">
        <w:rPr>
          <w:sz w:val="28"/>
          <w:szCs w:val="28"/>
        </w:rPr>
        <w:t>2 года №77</w:t>
      </w:r>
      <w:r w:rsidR="00006D95">
        <w:rPr>
          <w:sz w:val="28"/>
          <w:szCs w:val="28"/>
        </w:rPr>
        <w:t>-р)</w:t>
      </w:r>
      <w:r w:rsidR="001A2C7A">
        <w:rPr>
          <w:sz w:val="28"/>
          <w:szCs w:val="28"/>
        </w:rPr>
        <w:t>.</w:t>
      </w:r>
    </w:p>
    <w:p w:rsidR="00006D95" w:rsidRPr="00006D95" w:rsidRDefault="00006D95" w:rsidP="00006D95">
      <w:pPr>
        <w:pStyle w:val="af"/>
        <w:ind w:firstLine="708"/>
        <w:jc w:val="both"/>
        <w:rPr>
          <w:rFonts w:ascii="Times New Roman" w:hAnsi="Times New Roman"/>
          <w:sz w:val="28"/>
          <w:szCs w:val="28"/>
        </w:rPr>
      </w:pPr>
      <w:r w:rsidRPr="00006D95">
        <w:rPr>
          <w:rFonts w:ascii="Times New Roman" w:hAnsi="Times New Roman"/>
          <w:color w:val="000000"/>
          <w:sz w:val="28"/>
          <w:szCs w:val="28"/>
        </w:rPr>
        <w:t xml:space="preserve">Перечень товарных рынков для содействия развитию конкуренции в округе </w:t>
      </w:r>
      <w:r w:rsidRPr="00006D95">
        <w:rPr>
          <w:rFonts w:ascii="Times New Roman" w:hAnsi="Times New Roman"/>
          <w:sz w:val="28"/>
          <w:szCs w:val="28"/>
        </w:rPr>
        <w:t>сформирован из 1</w:t>
      </w:r>
      <w:r w:rsidR="00F62329">
        <w:rPr>
          <w:rFonts w:ascii="Times New Roman" w:hAnsi="Times New Roman"/>
          <w:sz w:val="28"/>
          <w:szCs w:val="28"/>
        </w:rPr>
        <w:t>3</w:t>
      </w:r>
      <w:r w:rsidRPr="00006D95">
        <w:rPr>
          <w:rFonts w:ascii="Times New Roman" w:hAnsi="Times New Roman"/>
          <w:sz w:val="28"/>
          <w:szCs w:val="28"/>
        </w:rPr>
        <w:t xml:space="preserve"> товарных рынков. «</w:t>
      </w:r>
      <w:r w:rsidRPr="00006D95">
        <w:rPr>
          <w:rFonts w:ascii="Times New Roman" w:hAnsi="Times New Roman"/>
          <w:color w:val="000000"/>
          <w:sz w:val="28"/>
          <w:szCs w:val="28"/>
        </w:rPr>
        <w:t xml:space="preserve">Дорожной картой» </w:t>
      </w:r>
      <w:r w:rsidRPr="00006D95">
        <w:rPr>
          <w:rFonts w:ascii="Times New Roman" w:hAnsi="Times New Roman"/>
          <w:sz w:val="28"/>
          <w:szCs w:val="28"/>
        </w:rPr>
        <w:t xml:space="preserve">определены основные мероприятия по содействию развитию конкуренции на товарных рынках, реализация которых в свою очередь </w:t>
      </w:r>
      <w:proofErr w:type="gramStart"/>
      <w:r w:rsidRPr="00006D95">
        <w:rPr>
          <w:rFonts w:ascii="Times New Roman" w:hAnsi="Times New Roman"/>
          <w:sz w:val="28"/>
          <w:szCs w:val="28"/>
        </w:rPr>
        <w:t>позволит</w:t>
      </w:r>
      <w:proofErr w:type="gramEnd"/>
      <w:r w:rsidRPr="00006D95">
        <w:rPr>
          <w:rFonts w:ascii="Times New Roman" w:hAnsi="Times New Roman"/>
          <w:sz w:val="28"/>
          <w:szCs w:val="28"/>
        </w:rPr>
        <w:t xml:space="preserve"> достигнуть запланированные целевые показатели. </w:t>
      </w:r>
    </w:p>
    <w:p w:rsidR="00DB398D" w:rsidRDefault="008C50EC" w:rsidP="00514B4E">
      <w:pPr>
        <w:pStyle w:val="af0"/>
        <w:tabs>
          <w:tab w:val="left" w:pos="851"/>
        </w:tabs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Ежегодно а</w:t>
      </w:r>
      <w:r w:rsidR="00006D95" w:rsidRPr="00006D95">
        <w:rPr>
          <w:sz w:val="28"/>
          <w:szCs w:val="28"/>
        </w:rPr>
        <w:t>дминистрацией Ипатовского</w:t>
      </w:r>
      <w:r w:rsidR="00006D95">
        <w:rPr>
          <w:sz w:val="28"/>
          <w:szCs w:val="28"/>
        </w:rPr>
        <w:t xml:space="preserve"> городского округа Ставропольского края осуществляется мониторинг реализации Плана</w:t>
      </w:r>
      <w:r w:rsidR="00006D95" w:rsidRPr="00DE7F75">
        <w:rPr>
          <w:sz w:val="28"/>
          <w:szCs w:val="28"/>
        </w:rPr>
        <w:t xml:space="preserve"> </w:t>
      </w:r>
      <w:r w:rsidR="00006D95" w:rsidRPr="00FD161F">
        <w:rPr>
          <w:sz w:val="28"/>
          <w:szCs w:val="28"/>
        </w:rPr>
        <w:t xml:space="preserve">мероприятий («дорожная карта») по содействию развитию конкуренции </w:t>
      </w:r>
      <w:r w:rsidR="00006D95" w:rsidRPr="003B17CF">
        <w:rPr>
          <w:sz w:val="28"/>
          <w:szCs w:val="28"/>
        </w:rPr>
        <w:t>и развитию конкурентной среды в Ипатовском городском округе</w:t>
      </w:r>
      <w:r w:rsidR="00006D95">
        <w:rPr>
          <w:sz w:val="28"/>
          <w:szCs w:val="28"/>
        </w:rPr>
        <w:t xml:space="preserve"> </w:t>
      </w:r>
      <w:r w:rsidR="00006D95" w:rsidRPr="003B17CF">
        <w:rPr>
          <w:sz w:val="28"/>
          <w:szCs w:val="28"/>
        </w:rPr>
        <w:t>Ставропольского края на 20</w:t>
      </w:r>
      <w:r w:rsidR="00F62329">
        <w:rPr>
          <w:sz w:val="28"/>
          <w:szCs w:val="28"/>
        </w:rPr>
        <w:t>22</w:t>
      </w:r>
      <w:r w:rsidR="00006D95" w:rsidRPr="003B17CF">
        <w:rPr>
          <w:sz w:val="28"/>
          <w:szCs w:val="28"/>
        </w:rPr>
        <w:t>-202</w:t>
      </w:r>
      <w:r w:rsidR="00F62329">
        <w:rPr>
          <w:sz w:val="28"/>
          <w:szCs w:val="28"/>
        </w:rPr>
        <w:t>5</w:t>
      </w:r>
      <w:r w:rsidR="00006D95" w:rsidRPr="003B17CF">
        <w:rPr>
          <w:sz w:val="28"/>
          <w:szCs w:val="28"/>
        </w:rPr>
        <w:t xml:space="preserve"> годы</w:t>
      </w:r>
      <w:r w:rsidR="00006D95">
        <w:rPr>
          <w:sz w:val="28"/>
          <w:szCs w:val="28"/>
        </w:rPr>
        <w:t xml:space="preserve">, утвержденного </w:t>
      </w:r>
      <w:r w:rsidR="00006D95" w:rsidRPr="00DE7F75">
        <w:rPr>
          <w:sz w:val="28"/>
          <w:szCs w:val="28"/>
        </w:rPr>
        <w:t>распоряжен</w:t>
      </w:r>
      <w:r w:rsidR="00006D95">
        <w:rPr>
          <w:sz w:val="28"/>
          <w:szCs w:val="28"/>
        </w:rPr>
        <w:t>ием</w:t>
      </w:r>
      <w:r w:rsidR="00006D95" w:rsidRPr="00DE7F75">
        <w:rPr>
          <w:sz w:val="28"/>
          <w:szCs w:val="28"/>
        </w:rPr>
        <w:t xml:space="preserve"> администрации Ипатов</w:t>
      </w:r>
      <w:r w:rsidR="00006D95">
        <w:rPr>
          <w:sz w:val="28"/>
          <w:szCs w:val="28"/>
        </w:rPr>
        <w:t xml:space="preserve">ского городского </w:t>
      </w:r>
      <w:r w:rsidR="00006D95" w:rsidRPr="00DE7F75">
        <w:rPr>
          <w:sz w:val="28"/>
          <w:szCs w:val="28"/>
        </w:rPr>
        <w:t>о</w:t>
      </w:r>
      <w:r w:rsidR="00006D95">
        <w:rPr>
          <w:sz w:val="28"/>
          <w:szCs w:val="28"/>
        </w:rPr>
        <w:t>к</w:t>
      </w:r>
      <w:r w:rsidR="00006D95" w:rsidRPr="00DE7F75">
        <w:rPr>
          <w:sz w:val="28"/>
          <w:szCs w:val="28"/>
        </w:rPr>
        <w:t xml:space="preserve">руга Ставропольского края от </w:t>
      </w:r>
      <w:r w:rsidR="00F62329">
        <w:rPr>
          <w:sz w:val="28"/>
          <w:szCs w:val="28"/>
        </w:rPr>
        <w:t>16</w:t>
      </w:r>
      <w:r w:rsidR="00006D95">
        <w:rPr>
          <w:sz w:val="28"/>
          <w:szCs w:val="28"/>
        </w:rPr>
        <w:t xml:space="preserve"> </w:t>
      </w:r>
      <w:r w:rsidR="00F62329">
        <w:rPr>
          <w:sz w:val="28"/>
          <w:szCs w:val="28"/>
        </w:rPr>
        <w:t>марта 2022</w:t>
      </w:r>
      <w:r w:rsidR="00006D95">
        <w:rPr>
          <w:sz w:val="28"/>
          <w:szCs w:val="28"/>
        </w:rPr>
        <w:t xml:space="preserve"> г. №</w:t>
      </w:r>
      <w:r w:rsidR="00F62329">
        <w:rPr>
          <w:sz w:val="28"/>
          <w:szCs w:val="28"/>
        </w:rPr>
        <w:t>77</w:t>
      </w:r>
      <w:r w:rsidR="00006D95">
        <w:rPr>
          <w:sz w:val="28"/>
          <w:szCs w:val="28"/>
        </w:rPr>
        <w:t>-р.</w:t>
      </w:r>
      <w:r w:rsidR="00DB398D">
        <w:rPr>
          <w:sz w:val="28"/>
          <w:szCs w:val="28"/>
        </w:rPr>
        <w:t xml:space="preserve"> </w:t>
      </w:r>
    </w:p>
    <w:p w:rsidR="00006D95" w:rsidRPr="00C54A44" w:rsidRDefault="00006D95" w:rsidP="00514B4E">
      <w:pPr>
        <w:pStyle w:val="af0"/>
        <w:tabs>
          <w:tab w:val="left" w:pos="851"/>
        </w:tabs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</w:t>
      </w:r>
      <w:r w:rsidR="001C7C7B">
        <w:rPr>
          <w:sz w:val="28"/>
          <w:szCs w:val="28"/>
        </w:rPr>
        <w:t>ходе реализации за 202</w:t>
      </w:r>
      <w:r w:rsidR="00F62329">
        <w:rPr>
          <w:sz w:val="28"/>
          <w:szCs w:val="28"/>
        </w:rPr>
        <w:t>2</w:t>
      </w:r>
      <w:r w:rsidR="001C7C7B">
        <w:rPr>
          <w:sz w:val="28"/>
          <w:szCs w:val="28"/>
        </w:rPr>
        <w:t xml:space="preserve"> год Плана</w:t>
      </w:r>
      <w:r w:rsidR="001C7C7B" w:rsidRPr="00DE7F75">
        <w:rPr>
          <w:sz w:val="28"/>
          <w:szCs w:val="28"/>
        </w:rPr>
        <w:t xml:space="preserve"> </w:t>
      </w:r>
      <w:r w:rsidR="001C7C7B" w:rsidRPr="00FD161F">
        <w:rPr>
          <w:sz w:val="28"/>
          <w:szCs w:val="28"/>
        </w:rPr>
        <w:t xml:space="preserve">мероприятий («дорожная карта») по содействию развитию конкуренции </w:t>
      </w:r>
      <w:r w:rsidR="001C7C7B" w:rsidRPr="003B17CF">
        <w:rPr>
          <w:sz w:val="28"/>
          <w:szCs w:val="28"/>
        </w:rPr>
        <w:t>и развитию конкурентной среды в Ипатовском городском округе</w:t>
      </w:r>
      <w:r w:rsidR="001C7C7B">
        <w:rPr>
          <w:sz w:val="28"/>
          <w:szCs w:val="28"/>
        </w:rPr>
        <w:t xml:space="preserve"> </w:t>
      </w:r>
      <w:r w:rsidR="001C7C7B" w:rsidRPr="003B17CF">
        <w:rPr>
          <w:sz w:val="28"/>
          <w:szCs w:val="28"/>
        </w:rPr>
        <w:t>Ставропольского края на 20</w:t>
      </w:r>
      <w:r w:rsidR="00F62329">
        <w:rPr>
          <w:sz w:val="28"/>
          <w:szCs w:val="28"/>
        </w:rPr>
        <w:t>22</w:t>
      </w:r>
      <w:r w:rsidR="001C7C7B">
        <w:rPr>
          <w:sz w:val="28"/>
          <w:szCs w:val="28"/>
        </w:rPr>
        <w:t>9</w:t>
      </w:r>
      <w:r w:rsidR="001C7C7B" w:rsidRPr="003B17CF">
        <w:rPr>
          <w:sz w:val="28"/>
          <w:szCs w:val="28"/>
        </w:rPr>
        <w:t>-202</w:t>
      </w:r>
      <w:r w:rsidR="00F62329">
        <w:rPr>
          <w:sz w:val="28"/>
          <w:szCs w:val="28"/>
        </w:rPr>
        <w:t>5</w:t>
      </w:r>
      <w:r w:rsidR="001C7C7B" w:rsidRPr="003B17CF">
        <w:rPr>
          <w:sz w:val="28"/>
          <w:szCs w:val="28"/>
        </w:rPr>
        <w:t xml:space="preserve"> годы</w:t>
      </w:r>
      <w:r w:rsidR="001C7C7B">
        <w:rPr>
          <w:sz w:val="28"/>
          <w:szCs w:val="28"/>
        </w:rPr>
        <w:t xml:space="preserve"> и </w:t>
      </w:r>
      <w:r>
        <w:rPr>
          <w:sz w:val="28"/>
          <w:szCs w:val="28"/>
        </w:rPr>
        <w:t>выполнения ключевых показателей</w:t>
      </w:r>
      <w:r w:rsidR="001C7C7B">
        <w:rPr>
          <w:sz w:val="28"/>
          <w:szCs w:val="28"/>
        </w:rPr>
        <w:t xml:space="preserve"> товарных рынков по содействию развитию конкуренции и развитию конкурентной среды в округе прилагается.</w:t>
      </w:r>
    </w:p>
    <w:p w:rsidR="00514B4E" w:rsidRPr="00C54A44" w:rsidRDefault="00514B4E" w:rsidP="00514B4E">
      <w:pPr>
        <w:pStyle w:val="af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4A44">
        <w:rPr>
          <w:rFonts w:ascii="Times New Roman" w:eastAsia="Times New Roman" w:hAnsi="Times New Roman"/>
          <w:sz w:val="28"/>
          <w:szCs w:val="28"/>
          <w:lang w:eastAsia="ru-RU"/>
        </w:rPr>
        <w:t>Заслушав и обсудив информацию докладчика, члены рабочей группы</w:t>
      </w:r>
    </w:p>
    <w:p w:rsidR="009A0A46" w:rsidRDefault="009A0A46" w:rsidP="00514B4E">
      <w:pPr>
        <w:pStyle w:val="af0"/>
        <w:spacing w:beforeAutospacing="0" w:afterAutospacing="0"/>
        <w:ind w:firstLine="708"/>
        <w:jc w:val="both"/>
        <w:rPr>
          <w:sz w:val="28"/>
          <w:szCs w:val="28"/>
        </w:rPr>
      </w:pPr>
    </w:p>
    <w:p w:rsidR="00514B4E" w:rsidRPr="009A0A46" w:rsidRDefault="00514B4E" w:rsidP="00514B4E">
      <w:pPr>
        <w:pStyle w:val="af0"/>
        <w:spacing w:beforeAutospacing="0" w:afterAutospacing="0"/>
        <w:ind w:firstLine="708"/>
        <w:jc w:val="both"/>
        <w:rPr>
          <w:b/>
          <w:sz w:val="28"/>
          <w:szCs w:val="28"/>
        </w:rPr>
      </w:pPr>
      <w:r w:rsidRPr="009A0A46">
        <w:rPr>
          <w:b/>
          <w:sz w:val="28"/>
          <w:szCs w:val="28"/>
        </w:rPr>
        <w:t xml:space="preserve">РЕШИЛИ: </w:t>
      </w:r>
    </w:p>
    <w:p w:rsidR="00514B4E" w:rsidRPr="00C54A44" w:rsidRDefault="00514B4E" w:rsidP="00514B4E">
      <w:pPr>
        <w:pStyle w:val="af0"/>
        <w:spacing w:beforeAutospacing="0" w:afterAutospacing="0"/>
        <w:ind w:firstLine="709"/>
        <w:jc w:val="both"/>
        <w:rPr>
          <w:sz w:val="28"/>
          <w:szCs w:val="28"/>
        </w:rPr>
      </w:pPr>
      <w:r w:rsidRPr="00C54A44">
        <w:rPr>
          <w:sz w:val="28"/>
          <w:szCs w:val="28"/>
        </w:rPr>
        <w:t>1. Информацию принять к сведению.</w:t>
      </w:r>
    </w:p>
    <w:p w:rsidR="00514B4E" w:rsidRDefault="00514B4E" w:rsidP="00242B23">
      <w:pPr>
        <w:pStyle w:val="af0"/>
        <w:spacing w:beforeAutospacing="0" w:afterAutospacing="0"/>
        <w:ind w:firstLine="709"/>
        <w:jc w:val="both"/>
        <w:rPr>
          <w:sz w:val="28"/>
          <w:szCs w:val="28"/>
        </w:rPr>
      </w:pPr>
      <w:r w:rsidRPr="00C54A44">
        <w:rPr>
          <w:sz w:val="28"/>
          <w:szCs w:val="28"/>
        </w:rPr>
        <w:t>2. Согласовать</w:t>
      </w:r>
      <w:r w:rsidR="00897E5C" w:rsidRPr="00897E5C">
        <w:rPr>
          <w:sz w:val="28"/>
          <w:szCs w:val="28"/>
        </w:rPr>
        <w:t xml:space="preserve"> </w:t>
      </w:r>
      <w:r w:rsidR="00897E5C">
        <w:rPr>
          <w:sz w:val="28"/>
          <w:szCs w:val="28"/>
        </w:rPr>
        <w:t xml:space="preserve">отчет </w:t>
      </w:r>
      <w:r w:rsidR="00286A72">
        <w:rPr>
          <w:sz w:val="28"/>
          <w:szCs w:val="28"/>
        </w:rPr>
        <w:t>о ходе реализации за 202</w:t>
      </w:r>
      <w:r w:rsidR="00F62329">
        <w:rPr>
          <w:sz w:val="28"/>
          <w:szCs w:val="28"/>
        </w:rPr>
        <w:t>2</w:t>
      </w:r>
      <w:r w:rsidR="00286A72">
        <w:rPr>
          <w:sz w:val="28"/>
          <w:szCs w:val="28"/>
        </w:rPr>
        <w:t xml:space="preserve"> год Плана</w:t>
      </w:r>
      <w:r w:rsidR="00286A72" w:rsidRPr="00DE7F75">
        <w:rPr>
          <w:sz w:val="28"/>
          <w:szCs w:val="28"/>
        </w:rPr>
        <w:t xml:space="preserve"> </w:t>
      </w:r>
      <w:r w:rsidR="00286A72" w:rsidRPr="00FD161F">
        <w:rPr>
          <w:sz w:val="28"/>
          <w:szCs w:val="28"/>
        </w:rPr>
        <w:t xml:space="preserve">мероприятий («дорожная карта») по содействию развитию конкуренции </w:t>
      </w:r>
      <w:r w:rsidR="00286A72" w:rsidRPr="003B17CF">
        <w:rPr>
          <w:sz w:val="28"/>
          <w:szCs w:val="28"/>
        </w:rPr>
        <w:t>и развитию конкурентной среды в Ипатовском городском округе</w:t>
      </w:r>
      <w:r w:rsidR="00286A72">
        <w:rPr>
          <w:sz w:val="28"/>
          <w:szCs w:val="28"/>
        </w:rPr>
        <w:t xml:space="preserve"> </w:t>
      </w:r>
      <w:r w:rsidR="00286A72" w:rsidRPr="003B17CF">
        <w:rPr>
          <w:sz w:val="28"/>
          <w:szCs w:val="28"/>
        </w:rPr>
        <w:t>Ставропольского края на 20</w:t>
      </w:r>
      <w:r w:rsidR="00F62329">
        <w:rPr>
          <w:sz w:val="28"/>
          <w:szCs w:val="28"/>
        </w:rPr>
        <w:t>22</w:t>
      </w:r>
      <w:r w:rsidR="00286A72" w:rsidRPr="003B17CF">
        <w:rPr>
          <w:sz w:val="28"/>
          <w:szCs w:val="28"/>
        </w:rPr>
        <w:t>-202</w:t>
      </w:r>
      <w:r w:rsidR="00F62329">
        <w:rPr>
          <w:sz w:val="28"/>
          <w:szCs w:val="28"/>
        </w:rPr>
        <w:t>5</w:t>
      </w:r>
      <w:r w:rsidR="00286A72" w:rsidRPr="003B17CF">
        <w:rPr>
          <w:sz w:val="28"/>
          <w:szCs w:val="28"/>
        </w:rPr>
        <w:t xml:space="preserve"> годы</w:t>
      </w:r>
      <w:r w:rsidR="00286A72">
        <w:rPr>
          <w:sz w:val="28"/>
          <w:szCs w:val="28"/>
        </w:rPr>
        <w:t xml:space="preserve">, утвержденного </w:t>
      </w:r>
      <w:r w:rsidR="00286A72" w:rsidRPr="00DE7F75">
        <w:rPr>
          <w:sz w:val="28"/>
          <w:szCs w:val="28"/>
        </w:rPr>
        <w:t>распоряжен</w:t>
      </w:r>
      <w:r w:rsidR="00286A72">
        <w:rPr>
          <w:sz w:val="28"/>
          <w:szCs w:val="28"/>
        </w:rPr>
        <w:t>ием</w:t>
      </w:r>
      <w:r w:rsidR="00286A72" w:rsidRPr="00DE7F75">
        <w:rPr>
          <w:sz w:val="28"/>
          <w:szCs w:val="28"/>
        </w:rPr>
        <w:t xml:space="preserve"> администрации Ипатов</w:t>
      </w:r>
      <w:r w:rsidR="00286A72">
        <w:rPr>
          <w:sz w:val="28"/>
          <w:szCs w:val="28"/>
        </w:rPr>
        <w:t xml:space="preserve">ского городского </w:t>
      </w:r>
      <w:r w:rsidR="00286A72" w:rsidRPr="00DE7F75">
        <w:rPr>
          <w:sz w:val="28"/>
          <w:szCs w:val="28"/>
        </w:rPr>
        <w:t>о</w:t>
      </w:r>
      <w:r w:rsidR="00286A72">
        <w:rPr>
          <w:sz w:val="28"/>
          <w:szCs w:val="28"/>
        </w:rPr>
        <w:t>к</w:t>
      </w:r>
      <w:r w:rsidR="00286A72" w:rsidRPr="00DE7F75">
        <w:rPr>
          <w:sz w:val="28"/>
          <w:szCs w:val="28"/>
        </w:rPr>
        <w:t xml:space="preserve">руга Ставропольского края от </w:t>
      </w:r>
      <w:r w:rsidR="00F62329">
        <w:rPr>
          <w:sz w:val="28"/>
          <w:szCs w:val="28"/>
        </w:rPr>
        <w:t>16</w:t>
      </w:r>
      <w:r w:rsidR="00286A72">
        <w:rPr>
          <w:sz w:val="28"/>
          <w:szCs w:val="28"/>
        </w:rPr>
        <w:t xml:space="preserve"> </w:t>
      </w:r>
      <w:r w:rsidR="00F62329">
        <w:rPr>
          <w:sz w:val="28"/>
          <w:szCs w:val="28"/>
        </w:rPr>
        <w:t>марта 2022</w:t>
      </w:r>
      <w:r w:rsidR="00286A72">
        <w:rPr>
          <w:sz w:val="28"/>
          <w:szCs w:val="28"/>
        </w:rPr>
        <w:t xml:space="preserve"> г. №</w:t>
      </w:r>
      <w:r w:rsidR="00F62329">
        <w:rPr>
          <w:sz w:val="28"/>
          <w:szCs w:val="28"/>
        </w:rPr>
        <w:t>77</w:t>
      </w:r>
      <w:r w:rsidR="00286A72">
        <w:rPr>
          <w:sz w:val="28"/>
          <w:szCs w:val="28"/>
        </w:rPr>
        <w:t>-р</w:t>
      </w:r>
      <w:r w:rsidRPr="00C54A44">
        <w:rPr>
          <w:sz w:val="28"/>
          <w:szCs w:val="28"/>
        </w:rPr>
        <w:t xml:space="preserve"> (далее</w:t>
      </w:r>
      <w:r w:rsidR="000623B1">
        <w:rPr>
          <w:sz w:val="28"/>
          <w:szCs w:val="28"/>
        </w:rPr>
        <w:t xml:space="preserve"> </w:t>
      </w:r>
      <w:r w:rsidRPr="00C54A44">
        <w:rPr>
          <w:sz w:val="28"/>
          <w:szCs w:val="28"/>
        </w:rPr>
        <w:t>-</w:t>
      </w:r>
      <w:r w:rsidR="000623B1">
        <w:rPr>
          <w:sz w:val="28"/>
          <w:szCs w:val="28"/>
        </w:rPr>
        <w:t xml:space="preserve"> </w:t>
      </w:r>
      <w:r w:rsidRPr="00C54A44">
        <w:rPr>
          <w:sz w:val="28"/>
          <w:szCs w:val="28"/>
        </w:rPr>
        <w:t>План мероприятий).</w:t>
      </w:r>
    </w:p>
    <w:p w:rsidR="00B80C9B" w:rsidRPr="00C54A44" w:rsidRDefault="008C50EC" w:rsidP="00B80C9B">
      <w:pPr>
        <w:pStyle w:val="af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54A44">
        <w:rPr>
          <w:sz w:val="28"/>
          <w:szCs w:val="28"/>
        </w:rPr>
        <w:t>Обеспечить внесение актуальных изменений в  План мероприятий по мере поступления предложени</w:t>
      </w:r>
      <w:r>
        <w:rPr>
          <w:sz w:val="28"/>
          <w:szCs w:val="28"/>
        </w:rPr>
        <w:t>й от ответственных исполнителей в части мероприятий</w:t>
      </w:r>
      <w:proofErr w:type="gramStart"/>
      <w:r>
        <w:rPr>
          <w:sz w:val="28"/>
          <w:szCs w:val="28"/>
        </w:rPr>
        <w:t>.</w:t>
      </w:r>
      <w:proofErr w:type="gramEnd"/>
      <w:r w:rsidR="00B80C9B">
        <w:rPr>
          <w:sz w:val="28"/>
          <w:szCs w:val="28"/>
        </w:rPr>
        <w:t xml:space="preserve">                                                                                </w:t>
      </w:r>
      <w:r w:rsidR="00652FAE">
        <w:rPr>
          <w:sz w:val="28"/>
          <w:szCs w:val="28"/>
        </w:rPr>
        <w:tab/>
      </w:r>
      <w:r w:rsidR="00652FAE">
        <w:rPr>
          <w:sz w:val="28"/>
          <w:szCs w:val="28"/>
        </w:rPr>
        <w:tab/>
      </w:r>
      <w:r w:rsidR="00652FAE">
        <w:rPr>
          <w:sz w:val="28"/>
          <w:szCs w:val="28"/>
        </w:rPr>
        <w:tab/>
      </w:r>
      <w:r w:rsidR="00652FAE">
        <w:rPr>
          <w:sz w:val="28"/>
          <w:szCs w:val="28"/>
        </w:rPr>
        <w:tab/>
      </w:r>
      <w:r w:rsidR="00652FAE">
        <w:rPr>
          <w:sz w:val="28"/>
          <w:szCs w:val="28"/>
        </w:rPr>
        <w:tab/>
      </w:r>
      <w:r w:rsidR="00652FAE">
        <w:rPr>
          <w:sz w:val="28"/>
          <w:szCs w:val="28"/>
        </w:rPr>
        <w:tab/>
      </w:r>
      <w:r w:rsidR="00652FAE">
        <w:rPr>
          <w:sz w:val="28"/>
          <w:szCs w:val="28"/>
        </w:rPr>
        <w:tab/>
      </w:r>
      <w:r w:rsidR="00652FAE">
        <w:rPr>
          <w:sz w:val="28"/>
          <w:szCs w:val="28"/>
        </w:rPr>
        <w:tab/>
      </w:r>
      <w:r w:rsidR="00652FAE">
        <w:rPr>
          <w:sz w:val="28"/>
          <w:szCs w:val="28"/>
        </w:rPr>
        <w:tab/>
      </w:r>
      <w:r w:rsidR="00652FAE">
        <w:rPr>
          <w:sz w:val="28"/>
          <w:szCs w:val="28"/>
        </w:rPr>
        <w:tab/>
      </w:r>
      <w:r w:rsidR="00B80C9B">
        <w:rPr>
          <w:sz w:val="28"/>
          <w:szCs w:val="28"/>
        </w:rPr>
        <w:t xml:space="preserve">( </w:t>
      </w:r>
      <w:proofErr w:type="gramStart"/>
      <w:r w:rsidR="00B80C9B">
        <w:rPr>
          <w:sz w:val="28"/>
          <w:szCs w:val="28"/>
        </w:rPr>
        <w:t>в</w:t>
      </w:r>
      <w:proofErr w:type="gramEnd"/>
      <w:r w:rsidR="00B80C9B">
        <w:rPr>
          <w:sz w:val="28"/>
          <w:szCs w:val="28"/>
        </w:rPr>
        <w:t xml:space="preserve"> течение 202</w:t>
      </w:r>
      <w:r w:rsidR="00F62329">
        <w:rPr>
          <w:sz w:val="28"/>
          <w:szCs w:val="28"/>
        </w:rPr>
        <w:t>3</w:t>
      </w:r>
      <w:r w:rsidR="00B80C9B">
        <w:rPr>
          <w:sz w:val="28"/>
          <w:szCs w:val="28"/>
        </w:rPr>
        <w:t xml:space="preserve"> г</w:t>
      </w:r>
      <w:r w:rsidR="00B80C9B" w:rsidRPr="00C54A44">
        <w:rPr>
          <w:sz w:val="28"/>
          <w:szCs w:val="28"/>
        </w:rPr>
        <w:t>.)</w:t>
      </w:r>
    </w:p>
    <w:p w:rsidR="00B80C9B" w:rsidRPr="00C54A44" w:rsidRDefault="00B80C9B" w:rsidP="00242B23">
      <w:pPr>
        <w:pStyle w:val="af0"/>
        <w:spacing w:beforeAutospacing="0" w:afterAutospacing="0"/>
        <w:ind w:firstLine="709"/>
        <w:jc w:val="both"/>
        <w:rPr>
          <w:sz w:val="28"/>
          <w:szCs w:val="28"/>
        </w:rPr>
      </w:pPr>
    </w:p>
    <w:p w:rsidR="00514B4E" w:rsidRPr="00C54A44" w:rsidRDefault="008C50EC" w:rsidP="00514B4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4B4E" w:rsidRPr="00C54A44">
        <w:rPr>
          <w:sz w:val="28"/>
          <w:szCs w:val="28"/>
        </w:rPr>
        <w:t>. Рекомендовать:</w:t>
      </w:r>
    </w:p>
    <w:p w:rsidR="00652FAE" w:rsidRDefault="008C50EC" w:rsidP="00652FA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4B4E" w:rsidRPr="00C54A44">
        <w:rPr>
          <w:sz w:val="28"/>
          <w:szCs w:val="28"/>
        </w:rPr>
        <w:t>.1.Начальникам отделов аппарата, управлений (отделов, комитета) со статусом юридического лица администрации Ипатовского городского округа Ставропольского края, являющихся ответственными исполнителями Плана мероприятий, представлять в отдел экономического развития администрации Ипатовского городского округа Ставропольского края информацию о ходе выполнения Плана мероприятий в части выполняемых полномочий по курируемым направлениям деятельности.</w:t>
      </w:r>
    </w:p>
    <w:p w:rsidR="00514B4E" w:rsidRPr="00C54A44" w:rsidRDefault="00652FAE" w:rsidP="00652FA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4B4E" w:rsidRPr="00C54A44">
        <w:rPr>
          <w:sz w:val="28"/>
          <w:szCs w:val="28"/>
        </w:rPr>
        <w:t>(</w:t>
      </w:r>
      <w:r>
        <w:rPr>
          <w:sz w:val="28"/>
          <w:szCs w:val="28"/>
        </w:rPr>
        <w:t>ежегодно до 20 января)</w:t>
      </w:r>
    </w:p>
    <w:p w:rsidR="00514B4E" w:rsidRPr="00C54A44" w:rsidRDefault="00514B4E" w:rsidP="00514B4E">
      <w:pPr>
        <w:widowControl w:val="0"/>
        <w:jc w:val="both"/>
        <w:rPr>
          <w:sz w:val="28"/>
          <w:szCs w:val="28"/>
        </w:rPr>
      </w:pPr>
      <w:r w:rsidRPr="00C54A44">
        <w:rPr>
          <w:sz w:val="28"/>
          <w:szCs w:val="28"/>
        </w:rPr>
        <w:tab/>
      </w:r>
      <w:r w:rsidR="008C50EC">
        <w:rPr>
          <w:sz w:val="28"/>
          <w:szCs w:val="28"/>
        </w:rPr>
        <w:t>4</w:t>
      </w:r>
      <w:r w:rsidRPr="00C54A44">
        <w:rPr>
          <w:sz w:val="28"/>
          <w:szCs w:val="28"/>
        </w:rPr>
        <w:t xml:space="preserve">.2. При необходимости внесения изменений в </w:t>
      </w:r>
      <w:r w:rsidR="00165D50">
        <w:rPr>
          <w:sz w:val="28"/>
          <w:szCs w:val="28"/>
        </w:rPr>
        <w:t>мероприятия Плана</w:t>
      </w:r>
      <w:r w:rsidRPr="00C54A44">
        <w:rPr>
          <w:sz w:val="28"/>
          <w:szCs w:val="28"/>
        </w:rPr>
        <w:t xml:space="preserve"> представлять в отдел экономического развития администрации Ипатовского городского округа Ставропольского края предложения по его актуализации.</w:t>
      </w:r>
    </w:p>
    <w:p w:rsidR="00514B4E" w:rsidRPr="00C54A44" w:rsidRDefault="00165D50" w:rsidP="003F5AE3">
      <w:pPr>
        <w:widowControl w:val="0"/>
        <w:ind w:left="7080"/>
        <w:jc w:val="both"/>
        <w:rPr>
          <w:sz w:val="28"/>
          <w:szCs w:val="28"/>
        </w:rPr>
      </w:pPr>
      <w:r>
        <w:rPr>
          <w:sz w:val="28"/>
          <w:szCs w:val="28"/>
        </w:rPr>
        <w:t>( в течение 20</w:t>
      </w:r>
      <w:r w:rsidR="00286A72">
        <w:rPr>
          <w:sz w:val="28"/>
          <w:szCs w:val="28"/>
        </w:rPr>
        <w:t>2</w:t>
      </w:r>
      <w:r w:rsidR="008B79E3">
        <w:rPr>
          <w:sz w:val="28"/>
          <w:szCs w:val="28"/>
        </w:rPr>
        <w:t>3</w:t>
      </w:r>
      <w:r w:rsidR="008C50E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514B4E" w:rsidRPr="00C54A44">
        <w:rPr>
          <w:sz w:val="28"/>
          <w:szCs w:val="28"/>
        </w:rPr>
        <w:t>.)</w:t>
      </w:r>
    </w:p>
    <w:p w:rsidR="00D87F37" w:rsidRDefault="00514B4E" w:rsidP="00AE7337">
      <w:pPr>
        <w:tabs>
          <w:tab w:val="left" w:pos="567"/>
        </w:tabs>
        <w:jc w:val="both"/>
        <w:rPr>
          <w:sz w:val="28"/>
          <w:szCs w:val="28"/>
        </w:rPr>
      </w:pPr>
      <w:r w:rsidRPr="00C54A44">
        <w:rPr>
          <w:sz w:val="28"/>
          <w:szCs w:val="28"/>
        </w:rPr>
        <w:tab/>
      </w:r>
      <w:r w:rsidR="008C50EC">
        <w:rPr>
          <w:sz w:val="28"/>
          <w:szCs w:val="28"/>
        </w:rPr>
        <w:t>5</w:t>
      </w:r>
      <w:r w:rsidRPr="00C54A44">
        <w:rPr>
          <w:sz w:val="28"/>
          <w:szCs w:val="28"/>
        </w:rPr>
        <w:t xml:space="preserve">. </w:t>
      </w:r>
      <w:proofErr w:type="gramStart"/>
      <w:r w:rsidRPr="00C54A44">
        <w:rPr>
          <w:sz w:val="28"/>
          <w:szCs w:val="28"/>
        </w:rPr>
        <w:t>Контроль за</w:t>
      </w:r>
      <w:proofErr w:type="gramEnd"/>
      <w:r w:rsidRPr="00C54A44">
        <w:rPr>
          <w:sz w:val="28"/>
          <w:szCs w:val="28"/>
        </w:rPr>
        <w:t xml:space="preserve"> выполнением настоящего решения возложить на  начальника отдела экономического развития администрации Ипатовского городского округа Ставропольского края Кудлай Ж.Н.</w:t>
      </w:r>
    </w:p>
    <w:p w:rsidR="00AE7F5D" w:rsidRDefault="00AE7F5D" w:rsidP="00E23C18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DB398D" w:rsidRDefault="00DB398D" w:rsidP="00DB39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B398D">
        <w:rPr>
          <w:b/>
          <w:sz w:val="28"/>
          <w:szCs w:val="28"/>
        </w:rPr>
        <w:t>По второму вопросу:</w:t>
      </w:r>
      <w:r w:rsidRPr="00DB398D">
        <w:rPr>
          <w:sz w:val="28"/>
          <w:szCs w:val="28"/>
        </w:rPr>
        <w:t xml:space="preserve"> </w:t>
      </w:r>
      <w:r w:rsidRPr="001E393E">
        <w:rPr>
          <w:sz w:val="28"/>
          <w:szCs w:val="28"/>
        </w:rPr>
        <w:t>Анализ итогов опросов субъектов предпринимательской деятельности и потребителей товаров, работ и услуг о состоянии конкуренции на товарных рынках Ставропольского края в Ипатовском городском округе Ставропольского края за 202</w:t>
      </w:r>
      <w:r w:rsidR="004A7E8E">
        <w:rPr>
          <w:sz w:val="28"/>
          <w:szCs w:val="28"/>
        </w:rPr>
        <w:t>2</w:t>
      </w:r>
      <w:r w:rsidRPr="001E393E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DB398D" w:rsidRDefault="00DB398D" w:rsidP="00DB398D">
      <w:pPr>
        <w:pStyle w:val="af"/>
        <w:tabs>
          <w:tab w:val="left" w:pos="851"/>
        </w:tabs>
        <w:ind w:firstLine="708"/>
        <w:jc w:val="both"/>
        <w:rPr>
          <w:rFonts w:ascii="Times New Roman" w:hAnsi="Times New Roman"/>
          <w:sz w:val="28"/>
          <w:szCs w:val="28"/>
        </w:rPr>
      </w:pPr>
      <w:r w:rsidRPr="00DB398D">
        <w:rPr>
          <w:rFonts w:ascii="Times New Roman" w:hAnsi="Times New Roman"/>
          <w:b/>
          <w:sz w:val="28"/>
          <w:szCs w:val="28"/>
        </w:rPr>
        <w:t>СЛУШАЛИ</w:t>
      </w:r>
      <w:r w:rsidR="004A7E8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2F27">
        <w:rPr>
          <w:rFonts w:ascii="Times New Roman" w:hAnsi="Times New Roman"/>
          <w:sz w:val="28"/>
          <w:szCs w:val="28"/>
        </w:rPr>
        <w:t>Соснову Валентину Валерьевну</w:t>
      </w:r>
      <w:r>
        <w:rPr>
          <w:rFonts w:ascii="Times New Roman" w:hAnsi="Times New Roman"/>
          <w:sz w:val="28"/>
          <w:szCs w:val="28"/>
        </w:rPr>
        <w:t xml:space="preserve"> -</w:t>
      </w:r>
      <w:r w:rsidRPr="00C72F27">
        <w:rPr>
          <w:rFonts w:ascii="Times New Roman" w:hAnsi="Times New Roman"/>
          <w:sz w:val="28"/>
          <w:szCs w:val="28"/>
        </w:rPr>
        <w:t xml:space="preserve"> специалиста </w:t>
      </w:r>
      <w:r>
        <w:rPr>
          <w:rFonts w:ascii="Times New Roman" w:hAnsi="Times New Roman"/>
          <w:sz w:val="28"/>
          <w:szCs w:val="28"/>
        </w:rPr>
        <w:t xml:space="preserve">1 категории </w:t>
      </w:r>
      <w:r w:rsidRPr="00C72F27">
        <w:rPr>
          <w:rFonts w:ascii="Times New Roman" w:hAnsi="Times New Roman"/>
          <w:sz w:val="28"/>
          <w:szCs w:val="28"/>
        </w:rPr>
        <w:t>отдела экономического развития администрации Ипатовского городского округа Ставропольского края.</w:t>
      </w:r>
    </w:p>
    <w:p w:rsidR="00DB398D" w:rsidRPr="003B120C" w:rsidRDefault="00DB398D" w:rsidP="00DB398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Валентина Валерьевна довела до сведений присутствующих, что в</w:t>
      </w:r>
      <w:r w:rsidRPr="003B120C">
        <w:rPr>
          <w:sz w:val="28"/>
          <w:szCs w:val="28"/>
        </w:rPr>
        <w:t>о исполнение требований стандарта развития конкуренции в Ставропольском крае по проведению мониторинга в 202</w:t>
      </w:r>
      <w:r w:rsidR="004A7E8E">
        <w:rPr>
          <w:sz w:val="28"/>
          <w:szCs w:val="28"/>
        </w:rPr>
        <w:t>2</w:t>
      </w:r>
      <w:r w:rsidRPr="003B120C">
        <w:rPr>
          <w:sz w:val="28"/>
          <w:szCs w:val="28"/>
        </w:rPr>
        <w:t xml:space="preserve"> году в </w:t>
      </w:r>
      <w:proofErr w:type="spellStart"/>
      <w:r w:rsidRPr="003B120C">
        <w:rPr>
          <w:sz w:val="28"/>
          <w:szCs w:val="28"/>
        </w:rPr>
        <w:t>Ипатовском</w:t>
      </w:r>
      <w:proofErr w:type="spellEnd"/>
      <w:r w:rsidRPr="003B120C">
        <w:rPr>
          <w:sz w:val="28"/>
          <w:szCs w:val="28"/>
        </w:rPr>
        <w:t xml:space="preserve"> городском округе Ставропольского края в октябре – декабре 202</w:t>
      </w:r>
      <w:r w:rsidR="004A7E8E">
        <w:rPr>
          <w:sz w:val="28"/>
          <w:szCs w:val="28"/>
        </w:rPr>
        <w:t>2</w:t>
      </w:r>
      <w:r w:rsidRPr="003B120C">
        <w:rPr>
          <w:sz w:val="28"/>
          <w:szCs w:val="28"/>
        </w:rPr>
        <w:t xml:space="preserve"> года был проведен массовый опрос населения округа и субъектов предпринимательской деятельности, осуществляющих свою деятельность на территории Ипатовского городского округа Ставропольского края, несколькими способами анкетирования, а именно: раздача опросных</w:t>
      </w:r>
      <w:proofErr w:type="gramEnd"/>
      <w:r w:rsidRPr="003B120C">
        <w:rPr>
          <w:sz w:val="28"/>
          <w:szCs w:val="28"/>
        </w:rPr>
        <w:t xml:space="preserve"> листов и личный опрос.</w:t>
      </w:r>
    </w:p>
    <w:p w:rsidR="00056C25" w:rsidRDefault="00056C25" w:rsidP="00056C25">
      <w:pPr>
        <w:ind w:firstLine="709"/>
        <w:jc w:val="both"/>
        <w:rPr>
          <w:kern w:val="16"/>
          <w:sz w:val="28"/>
          <w:szCs w:val="28"/>
        </w:rPr>
      </w:pPr>
      <w:r w:rsidRPr="003B120C">
        <w:rPr>
          <w:kern w:val="16"/>
          <w:sz w:val="28"/>
          <w:szCs w:val="28"/>
        </w:rPr>
        <w:t xml:space="preserve">Анкетированием были охвачены все населенные пункты </w:t>
      </w:r>
      <w:r w:rsidRPr="003B120C">
        <w:rPr>
          <w:sz w:val="28"/>
          <w:szCs w:val="28"/>
        </w:rPr>
        <w:t>Ипатовского городского округа Ставропольского края</w:t>
      </w:r>
      <w:r w:rsidRPr="003B120C">
        <w:rPr>
          <w:kern w:val="16"/>
          <w:sz w:val="28"/>
          <w:szCs w:val="28"/>
        </w:rPr>
        <w:t xml:space="preserve">. </w:t>
      </w:r>
      <w:proofErr w:type="gramStart"/>
      <w:r w:rsidRPr="003B120C">
        <w:rPr>
          <w:sz w:val="28"/>
          <w:szCs w:val="28"/>
        </w:rPr>
        <w:t xml:space="preserve">Выборка массового опроса составила </w:t>
      </w:r>
      <w:r>
        <w:rPr>
          <w:sz w:val="28"/>
          <w:szCs w:val="28"/>
        </w:rPr>
        <w:t>500</w:t>
      </w:r>
      <w:r w:rsidRPr="003B120C">
        <w:rPr>
          <w:sz w:val="28"/>
          <w:szCs w:val="28"/>
        </w:rPr>
        <w:t xml:space="preserve"> человек из числа потребителей товаров и услуг, превысив тем самым показатель 20</w:t>
      </w:r>
      <w:r>
        <w:rPr>
          <w:sz w:val="28"/>
          <w:szCs w:val="28"/>
        </w:rPr>
        <w:t>20</w:t>
      </w:r>
      <w:r w:rsidRPr="003B120C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3B120C">
        <w:rPr>
          <w:sz w:val="28"/>
          <w:szCs w:val="28"/>
        </w:rPr>
        <w:t xml:space="preserve"> </w:t>
      </w:r>
      <w:r w:rsidRPr="00E32CA8">
        <w:rPr>
          <w:sz w:val="28"/>
          <w:szCs w:val="28"/>
        </w:rPr>
        <w:t>года в 7,7 и 6,7 раз соответственно</w:t>
      </w:r>
      <w:r w:rsidRPr="003B120C">
        <w:rPr>
          <w:sz w:val="28"/>
          <w:szCs w:val="28"/>
        </w:rPr>
        <w:t xml:space="preserve"> (65 чело</w:t>
      </w:r>
      <w:r>
        <w:rPr>
          <w:sz w:val="28"/>
          <w:szCs w:val="28"/>
        </w:rPr>
        <w:t>век в 2020г</w:t>
      </w:r>
      <w:r w:rsidRPr="00D41279">
        <w:rPr>
          <w:sz w:val="28"/>
          <w:szCs w:val="28"/>
        </w:rPr>
        <w:t>.</w:t>
      </w:r>
      <w:r>
        <w:rPr>
          <w:sz w:val="28"/>
          <w:szCs w:val="28"/>
        </w:rPr>
        <w:t>, 75</w:t>
      </w:r>
      <w:r w:rsidRPr="003B120C">
        <w:rPr>
          <w:sz w:val="28"/>
          <w:szCs w:val="28"/>
        </w:rPr>
        <w:t xml:space="preserve"> человек в 20</w:t>
      </w:r>
      <w:r>
        <w:rPr>
          <w:sz w:val="28"/>
          <w:szCs w:val="28"/>
        </w:rPr>
        <w:t>21</w:t>
      </w:r>
      <w:r w:rsidRPr="003B120C">
        <w:rPr>
          <w:sz w:val="28"/>
          <w:szCs w:val="28"/>
        </w:rPr>
        <w:t>г</w:t>
      </w:r>
      <w:r>
        <w:rPr>
          <w:sz w:val="28"/>
          <w:szCs w:val="28"/>
        </w:rPr>
        <w:t>.,</w:t>
      </w:r>
      <w:r w:rsidRPr="00D41279">
        <w:rPr>
          <w:sz w:val="28"/>
          <w:szCs w:val="28"/>
        </w:rPr>
        <w:t>), кроме того в 202</w:t>
      </w:r>
      <w:r>
        <w:rPr>
          <w:sz w:val="28"/>
          <w:szCs w:val="28"/>
        </w:rPr>
        <w:t>2</w:t>
      </w:r>
      <w:r w:rsidRPr="00D41279">
        <w:rPr>
          <w:sz w:val="28"/>
          <w:szCs w:val="28"/>
        </w:rPr>
        <w:t xml:space="preserve"> году дополнительно проведен опрос </w:t>
      </w:r>
      <w:r>
        <w:rPr>
          <w:sz w:val="28"/>
          <w:szCs w:val="28"/>
        </w:rPr>
        <w:t>500</w:t>
      </w:r>
      <w:r w:rsidRPr="00D41279">
        <w:rPr>
          <w:sz w:val="28"/>
          <w:szCs w:val="28"/>
        </w:rPr>
        <w:t xml:space="preserve"> человек по вопросам доступности финансовых услуг, превысив тем самым показатель </w:t>
      </w:r>
      <w:r w:rsidRPr="003B120C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3B120C">
        <w:rPr>
          <w:sz w:val="28"/>
          <w:szCs w:val="28"/>
        </w:rPr>
        <w:t xml:space="preserve"> и 202</w:t>
      </w:r>
      <w:r>
        <w:rPr>
          <w:sz w:val="28"/>
          <w:szCs w:val="28"/>
        </w:rPr>
        <w:t>1</w:t>
      </w:r>
      <w:r w:rsidRPr="003B120C">
        <w:rPr>
          <w:sz w:val="28"/>
          <w:szCs w:val="28"/>
        </w:rPr>
        <w:t xml:space="preserve"> </w:t>
      </w:r>
      <w:r w:rsidRPr="00E32CA8">
        <w:rPr>
          <w:sz w:val="28"/>
          <w:szCs w:val="28"/>
        </w:rPr>
        <w:t>года в 7,7 и</w:t>
      </w:r>
      <w:proofErr w:type="gramEnd"/>
      <w:r w:rsidRPr="00E32CA8">
        <w:rPr>
          <w:sz w:val="28"/>
          <w:szCs w:val="28"/>
        </w:rPr>
        <w:t xml:space="preserve"> 6,7 раз соответственно</w:t>
      </w:r>
      <w:r w:rsidRPr="00D41279">
        <w:rPr>
          <w:sz w:val="28"/>
          <w:szCs w:val="28"/>
        </w:rPr>
        <w:t xml:space="preserve"> (65 челове</w:t>
      </w:r>
      <w:r>
        <w:rPr>
          <w:sz w:val="28"/>
          <w:szCs w:val="28"/>
        </w:rPr>
        <w:t>к в 2020г., 75 человек в 2021 году</w:t>
      </w:r>
      <w:r w:rsidRPr="00D41279">
        <w:rPr>
          <w:sz w:val="28"/>
          <w:szCs w:val="28"/>
        </w:rPr>
        <w:t>).</w:t>
      </w:r>
      <w:r w:rsidRPr="00D41279">
        <w:rPr>
          <w:kern w:val="16"/>
          <w:sz w:val="28"/>
          <w:szCs w:val="28"/>
        </w:rPr>
        <w:t xml:space="preserve"> </w:t>
      </w:r>
    </w:p>
    <w:p w:rsidR="00056C25" w:rsidRDefault="00056C25" w:rsidP="00056C25">
      <w:pPr>
        <w:ind w:firstLine="709"/>
        <w:jc w:val="both"/>
        <w:rPr>
          <w:kern w:val="16"/>
          <w:sz w:val="28"/>
          <w:szCs w:val="28"/>
        </w:rPr>
      </w:pPr>
      <w:r w:rsidRPr="0055778A">
        <w:rPr>
          <w:sz w:val="28"/>
          <w:szCs w:val="28"/>
        </w:rPr>
        <w:t xml:space="preserve">В рамках опроса </w:t>
      </w:r>
      <w:proofErr w:type="gramStart"/>
      <w:r w:rsidRPr="0055778A">
        <w:rPr>
          <w:sz w:val="28"/>
          <w:szCs w:val="28"/>
        </w:rPr>
        <w:t xml:space="preserve">субъектов предпринимательской деятельности, осуществляющих свою </w:t>
      </w:r>
      <w:r w:rsidRPr="00850F3F">
        <w:rPr>
          <w:sz w:val="28"/>
          <w:szCs w:val="28"/>
        </w:rPr>
        <w:t>деятельность на территории Ипатовского городского округа Ставропольского края</w:t>
      </w:r>
      <w:r w:rsidRPr="00850F3F">
        <w:rPr>
          <w:kern w:val="16"/>
          <w:sz w:val="28"/>
          <w:szCs w:val="28"/>
        </w:rPr>
        <w:t xml:space="preserve"> анкетированием были</w:t>
      </w:r>
      <w:proofErr w:type="gramEnd"/>
      <w:r w:rsidRPr="00850F3F">
        <w:rPr>
          <w:kern w:val="16"/>
          <w:sz w:val="28"/>
          <w:szCs w:val="28"/>
        </w:rPr>
        <w:t xml:space="preserve"> охвачены 550</w:t>
      </w:r>
      <w:r w:rsidRPr="00850F3F">
        <w:rPr>
          <w:sz w:val="28"/>
          <w:szCs w:val="28"/>
        </w:rPr>
        <w:t xml:space="preserve"> представителей бизнеса, превысив тем самым показатель 2020 и 2021 года в 18,3 и 7,9 раз соответственно (30 представителей бизнеса в 2020 г, в 2021 г. -</w:t>
      </w:r>
      <w:r>
        <w:rPr>
          <w:sz w:val="28"/>
          <w:szCs w:val="28"/>
        </w:rPr>
        <w:t xml:space="preserve"> </w:t>
      </w:r>
      <w:r w:rsidRPr="00850F3F">
        <w:rPr>
          <w:sz w:val="28"/>
          <w:szCs w:val="28"/>
        </w:rPr>
        <w:t>70 представителей бизнеса).</w:t>
      </w:r>
      <w:r w:rsidRPr="0055778A">
        <w:rPr>
          <w:kern w:val="16"/>
          <w:sz w:val="28"/>
          <w:szCs w:val="28"/>
        </w:rPr>
        <w:t xml:space="preserve"> </w:t>
      </w:r>
    </w:p>
    <w:p w:rsidR="00DB398D" w:rsidRDefault="00DB398D" w:rsidP="00DB39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(Информация </w:t>
      </w:r>
      <w:r w:rsidR="004B6267">
        <w:rPr>
          <w:sz w:val="28"/>
          <w:szCs w:val="28"/>
        </w:rPr>
        <w:t>прилагается</w:t>
      </w:r>
      <w:r>
        <w:rPr>
          <w:sz w:val="28"/>
          <w:szCs w:val="28"/>
        </w:rPr>
        <w:t>)</w:t>
      </w:r>
    </w:p>
    <w:p w:rsidR="00A14EE4" w:rsidRDefault="00A14EE4" w:rsidP="00DB398D">
      <w:pPr>
        <w:ind w:firstLine="709"/>
        <w:jc w:val="both"/>
        <w:rPr>
          <w:sz w:val="28"/>
          <w:szCs w:val="28"/>
        </w:rPr>
      </w:pPr>
      <w:r w:rsidRPr="00C54A44">
        <w:rPr>
          <w:sz w:val="28"/>
          <w:szCs w:val="28"/>
        </w:rPr>
        <w:t>Заслушав и обсудив информацию докладчика, члены рабочей группы</w:t>
      </w:r>
    </w:p>
    <w:p w:rsidR="00A14EE4" w:rsidRPr="009A0A46" w:rsidRDefault="00A14EE4" w:rsidP="00A14EE4">
      <w:pPr>
        <w:pStyle w:val="af0"/>
        <w:spacing w:beforeAutospacing="0" w:afterAutospacing="0"/>
        <w:ind w:firstLine="708"/>
        <w:jc w:val="both"/>
        <w:rPr>
          <w:b/>
          <w:sz w:val="28"/>
          <w:szCs w:val="28"/>
        </w:rPr>
      </w:pPr>
      <w:r w:rsidRPr="009A0A46">
        <w:rPr>
          <w:b/>
          <w:sz w:val="28"/>
          <w:szCs w:val="28"/>
        </w:rPr>
        <w:t xml:space="preserve">РЕШИЛИ: </w:t>
      </w:r>
    </w:p>
    <w:p w:rsidR="00A14EE4" w:rsidRPr="00C54A44" w:rsidRDefault="00A14EE4" w:rsidP="00A14EE4">
      <w:pPr>
        <w:pStyle w:val="af0"/>
        <w:spacing w:beforeAutospacing="0" w:afterAutospacing="0"/>
        <w:ind w:firstLine="709"/>
        <w:jc w:val="both"/>
        <w:rPr>
          <w:sz w:val="28"/>
          <w:szCs w:val="28"/>
        </w:rPr>
      </w:pPr>
      <w:r w:rsidRPr="00C54A44">
        <w:rPr>
          <w:sz w:val="28"/>
          <w:szCs w:val="28"/>
        </w:rPr>
        <w:t>1. Информацию принять к сведению.</w:t>
      </w:r>
    </w:p>
    <w:p w:rsidR="00A14EE4" w:rsidRDefault="00A14EE4" w:rsidP="00A14EE4">
      <w:pPr>
        <w:pStyle w:val="af0"/>
        <w:spacing w:beforeAutospacing="0" w:afterAutospacing="0"/>
        <w:ind w:firstLine="709"/>
        <w:jc w:val="both"/>
        <w:rPr>
          <w:sz w:val="28"/>
          <w:szCs w:val="28"/>
        </w:rPr>
      </w:pPr>
      <w:r w:rsidRPr="00C54A44">
        <w:rPr>
          <w:sz w:val="28"/>
          <w:szCs w:val="28"/>
        </w:rPr>
        <w:t xml:space="preserve">2. </w:t>
      </w:r>
      <w:r>
        <w:rPr>
          <w:sz w:val="28"/>
          <w:szCs w:val="28"/>
        </w:rPr>
        <w:t>Поручить отделу экономического развития администрации Ипатовского городского округа Ставропольского края:</w:t>
      </w:r>
    </w:p>
    <w:p w:rsidR="00A14EE4" w:rsidRDefault="00A14EE4" w:rsidP="00A14EE4">
      <w:pPr>
        <w:pStyle w:val="af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осуществлять проведение анкетирования </w:t>
      </w:r>
      <w:r w:rsidRPr="001E393E">
        <w:rPr>
          <w:sz w:val="28"/>
          <w:szCs w:val="28"/>
        </w:rPr>
        <w:t>субъектов предпринимательской деятельности и потребителей товаров, работ и услуг</w:t>
      </w:r>
      <w:r>
        <w:rPr>
          <w:sz w:val="28"/>
          <w:szCs w:val="28"/>
        </w:rPr>
        <w:t>.</w:t>
      </w:r>
    </w:p>
    <w:p w:rsidR="00A14EE4" w:rsidRDefault="00A14EE4" w:rsidP="00A14EE4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C54A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направлять итоги </w:t>
      </w:r>
      <w:r w:rsidRPr="001E393E">
        <w:rPr>
          <w:sz w:val="28"/>
          <w:szCs w:val="28"/>
        </w:rPr>
        <w:t xml:space="preserve">опросов субъектов предпринимательской деятельности и потребителей товаров, работ и услуг </w:t>
      </w:r>
      <w:r>
        <w:rPr>
          <w:sz w:val="28"/>
          <w:szCs w:val="28"/>
        </w:rPr>
        <w:t>в министерство экономического развития Ставропольского края, размещать на официальном сайте администрации округа.</w:t>
      </w:r>
    </w:p>
    <w:p w:rsidR="00A14EE4" w:rsidRDefault="00A14EE4" w:rsidP="00A14EE4">
      <w:pPr>
        <w:tabs>
          <w:tab w:val="left" w:pos="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C54A44">
        <w:rPr>
          <w:sz w:val="28"/>
          <w:szCs w:val="28"/>
        </w:rPr>
        <w:t xml:space="preserve">(срок - </w:t>
      </w:r>
      <w:r>
        <w:rPr>
          <w:sz w:val="28"/>
          <w:szCs w:val="28"/>
        </w:rPr>
        <w:t>ежегодно</w:t>
      </w:r>
      <w:r w:rsidRPr="00C54A44">
        <w:rPr>
          <w:sz w:val="28"/>
          <w:szCs w:val="28"/>
        </w:rPr>
        <w:t xml:space="preserve"> до </w:t>
      </w:r>
      <w:r>
        <w:rPr>
          <w:sz w:val="28"/>
          <w:szCs w:val="28"/>
        </w:rPr>
        <w:t>01</w:t>
      </w:r>
      <w:r w:rsidRPr="00C54A44">
        <w:rPr>
          <w:sz w:val="28"/>
          <w:szCs w:val="28"/>
        </w:rPr>
        <w:t>,</w:t>
      </w:r>
      <w:proofErr w:type="gramEnd"/>
    </w:p>
    <w:p w:rsidR="00A14EE4" w:rsidRPr="00C54A44" w:rsidRDefault="00A14EE4" w:rsidP="00A14EE4">
      <w:pPr>
        <w:tabs>
          <w:tab w:val="left" w:pos="0"/>
        </w:tabs>
        <w:ind w:firstLine="709"/>
        <w:jc w:val="right"/>
        <w:rPr>
          <w:sz w:val="28"/>
          <w:szCs w:val="28"/>
        </w:rPr>
      </w:pPr>
      <w:r w:rsidRPr="00C54A44">
        <w:rPr>
          <w:sz w:val="28"/>
          <w:szCs w:val="28"/>
        </w:rPr>
        <w:t xml:space="preserve"> следующего за отчетным</w:t>
      </w:r>
      <w:r>
        <w:rPr>
          <w:sz w:val="28"/>
          <w:szCs w:val="28"/>
        </w:rPr>
        <w:t xml:space="preserve"> годом</w:t>
      </w:r>
      <w:r w:rsidRPr="00C54A44">
        <w:rPr>
          <w:sz w:val="28"/>
          <w:szCs w:val="28"/>
        </w:rPr>
        <w:t>).</w:t>
      </w:r>
    </w:p>
    <w:p w:rsidR="00A14EE4" w:rsidRPr="00C54A44" w:rsidRDefault="00A14EE4" w:rsidP="00A14EE4">
      <w:pPr>
        <w:widowControl w:val="0"/>
        <w:jc w:val="both"/>
        <w:rPr>
          <w:sz w:val="28"/>
          <w:szCs w:val="28"/>
        </w:rPr>
      </w:pPr>
      <w:r w:rsidRPr="00C54A44">
        <w:rPr>
          <w:sz w:val="28"/>
          <w:szCs w:val="28"/>
        </w:rPr>
        <w:tab/>
      </w:r>
    </w:p>
    <w:p w:rsidR="00A14EE4" w:rsidRDefault="00A14EE4" w:rsidP="00A14EE4">
      <w:pPr>
        <w:tabs>
          <w:tab w:val="left" w:pos="567"/>
        </w:tabs>
        <w:jc w:val="both"/>
        <w:rPr>
          <w:sz w:val="28"/>
          <w:szCs w:val="28"/>
        </w:rPr>
      </w:pPr>
      <w:r w:rsidRPr="00C54A44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Pr="00C54A44">
        <w:rPr>
          <w:sz w:val="28"/>
          <w:szCs w:val="28"/>
        </w:rPr>
        <w:t xml:space="preserve">. </w:t>
      </w:r>
      <w:proofErr w:type="gramStart"/>
      <w:r w:rsidRPr="00C54A44">
        <w:rPr>
          <w:sz w:val="28"/>
          <w:szCs w:val="28"/>
        </w:rPr>
        <w:t>Контроль за</w:t>
      </w:r>
      <w:proofErr w:type="gramEnd"/>
      <w:r w:rsidRPr="00C54A44">
        <w:rPr>
          <w:sz w:val="28"/>
          <w:szCs w:val="28"/>
        </w:rPr>
        <w:t xml:space="preserve"> выполнением настоящего решения возложить на  начальника отдела экономического развития администрации Ипатовского городского округа Ставропольского края  Кудлай Ж.Н.</w:t>
      </w:r>
    </w:p>
    <w:p w:rsidR="00AD0AAC" w:rsidRDefault="00AD0AAC" w:rsidP="00A14EE4">
      <w:pPr>
        <w:tabs>
          <w:tab w:val="left" w:pos="567"/>
        </w:tabs>
        <w:jc w:val="both"/>
        <w:rPr>
          <w:sz w:val="28"/>
          <w:szCs w:val="28"/>
        </w:rPr>
      </w:pPr>
    </w:p>
    <w:p w:rsidR="00AD0AAC" w:rsidRDefault="00AD0AAC" w:rsidP="00A14EE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8576E5">
        <w:rPr>
          <w:sz w:val="28"/>
        </w:rPr>
        <w:t>Поручить с</w:t>
      </w:r>
      <w:r w:rsidRPr="008576E5">
        <w:rPr>
          <w:bCs/>
          <w:sz w:val="28"/>
          <w:szCs w:val="28"/>
        </w:rPr>
        <w:t xml:space="preserve">екретарю </w:t>
      </w:r>
      <w:r>
        <w:rPr>
          <w:sz w:val="28"/>
          <w:szCs w:val="28"/>
        </w:rPr>
        <w:t>рабочей группы по внедрению Стандарта развития конкуренции в Ипатовского городском округе Ставропольского края</w:t>
      </w:r>
      <w:r w:rsidRPr="008576E5">
        <w:rPr>
          <w:sz w:val="28"/>
          <w:szCs w:val="28"/>
        </w:rPr>
        <w:t xml:space="preserve"> </w:t>
      </w:r>
      <w:proofErr w:type="gramStart"/>
      <w:r w:rsidRPr="008576E5">
        <w:rPr>
          <w:sz w:val="28"/>
          <w:szCs w:val="28"/>
        </w:rPr>
        <w:t>разместить</w:t>
      </w:r>
      <w:proofErr w:type="gramEnd"/>
      <w:r w:rsidRPr="008576E5">
        <w:rPr>
          <w:sz w:val="28"/>
          <w:szCs w:val="28"/>
        </w:rPr>
        <w:t xml:space="preserve"> данный протокол на официальном сайте администрации Ипатовского </w:t>
      </w:r>
      <w:r>
        <w:rPr>
          <w:sz w:val="28"/>
          <w:szCs w:val="28"/>
        </w:rPr>
        <w:t>городского округа</w:t>
      </w:r>
      <w:r w:rsidRPr="008576E5">
        <w:rPr>
          <w:sz w:val="28"/>
          <w:szCs w:val="28"/>
        </w:rPr>
        <w:t xml:space="preserve"> Ставропольского края и довести до сведения заинтересованных лиц и ответственных исполнителей.</w:t>
      </w:r>
    </w:p>
    <w:p w:rsidR="00A14EE4" w:rsidRDefault="00A14EE4" w:rsidP="00DB398D">
      <w:pPr>
        <w:ind w:firstLine="709"/>
        <w:jc w:val="both"/>
        <w:rPr>
          <w:sz w:val="28"/>
          <w:szCs w:val="28"/>
        </w:rPr>
      </w:pPr>
    </w:p>
    <w:p w:rsidR="00DB398D" w:rsidRDefault="00DB398D" w:rsidP="00DB398D">
      <w:pPr>
        <w:ind w:firstLine="709"/>
        <w:jc w:val="both"/>
        <w:rPr>
          <w:kern w:val="16"/>
          <w:sz w:val="28"/>
          <w:szCs w:val="28"/>
        </w:rPr>
      </w:pPr>
    </w:p>
    <w:p w:rsidR="00D87F37" w:rsidRPr="00DB398D" w:rsidRDefault="00D87F37" w:rsidP="00E23C18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EA0181" w:rsidRDefault="004A7E8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FA5ADB">
        <w:rPr>
          <w:sz w:val="28"/>
          <w:szCs w:val="28"/>
        </w:rPr>
        <w:t xml:space="preserve">аместитель главы администрации </w:t>
      </w:r>
    </w:p>
    <w:p w:rsidR="00EA0181" w:rsidRDefault="00FA5ADB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Ипатовского городского округа</w:t>
      </w:r>
    </w:p>
    <w:p w:rsidR="003E14F1" w:rsidRDefault="00FA5ADB">
      <w:pPr>
        <w:spacing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Ставропольского края</w:t>
      </w:r>
      <w:r w:rsidR="003E14F1">
        <w:rPr>
          <w:rFonts w:ascii="Times New Roman CYR" w:hAnsi="Times New Roman CYR" w:cs="Times New Roman CYR"/>
          <w:sz w:val="28"/>
          <w:szCs w:val="28"/>
        </w:rPr>
        <w:t>,</w:t>
      </w:r>
    </w:p>
    <w:p w:rsidR="00EA0181" w:rsidRDefault="003E14F1">
      <w:pPr>
        <w:spacing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рабочей группы</w:t>
      </w:r>
      <w:r w:rsidR="00FA5ADB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="00FA5ADB">
        <w:rPr>
          <w:rFonts w:ascii="Times New Roman CYR" w:hAnsi="Times New Roman CYR" w:cs="Times New Roman CYR"/>
          <w:sz w:val="28"/>
          <w:szCs w:val="28"/>
        </w:rPr>
        <w:t xml:space="preserve">                    </w:t>
      </w:r>
      <w:r w:rsidR="00FA5ADB">
        <w:rPr>
          <w:rFonts w:ascii="Times New Roman CYR" w:hAnsi="Times New Roman CYR" w:cs="Times New Roman CYR"/>
          <w:sz w:val="28"/>
          <w:szCs w:val="28"/>
        </w:rPr>
        <w:tab/>
        <w:t xml:space="preserve">     Т.А. Фоменко </w:t>
      </w:r>
    </w:p>
    <w:p w:rsidR="00CF7009" w:rsidRDefault="00CF7009">
      <w:pPr>
        <w:spacing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F7009" w:rsidRDefault="00CF7009">
      <w:pPr>
        <w:spacing w:line="240" w:lineRule="exact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F7009" w:rsidRDefault="008C50EC" w:rsidP="00CF700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</w:t>
      </w:r>
      <w:r w:rsidR="00FC464E">
        <w:rPr>
          <w:sz w:val="28"/>
          <w:szCs w:val="28"/>
        </w:rPr>
        <w:t>пециалист</w:t>
      </w:r>
      <w:r w:rsidR="00CF70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категории </w:t>
      </w:r>
      <w:r w:rsidR="00CF7009">
        <w:rPr>
          <w:sz w:val="28"/>
          <w:szCs w:val="28"/>
        </w:rPr>
        <w:t xml:space="preserve">отдела экономического </w:t>
      </w:r>
    </w:p>
    <w:p w:rsidR="00CF7009" w:rsidRDefault="00CF7009" w:rsidP="00CF700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развития администрации Ипатовского</w:t>
      </w:r>
    </w:p>
    <w:p w:rsidR="00CF7009" w:rsidRDefault="00CF7009" w:rsidP="00CF700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CF7009" w:rsidRDefault="00CF7009" w:rsidP="00CF700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края,</w:t>
      </w:r>
    </w:p>
    <w:p w:rsidR="00CF7009" w:rsidRDefault="00CF7009" w:rsidP="00CF700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секретарь рабочей группы                                                             </w:t>
      </w:r>
      <w:r>
        <w:rPr>
          <w:sz w:val="28"/>
          <w:szCs w:val="28"/>
        </w:rPr>
        <w:tab/>
        <w:t xml:space="preserve">      </w:t>
      </w:r>
      <w:r w:rsidR="00FC464E">
        <w:rPr>
          <w:sz w:val="28"/>
          <w:szCs w:val="28"/>
        </w:rPr>
        <w:t>В.В. Соснова</w:t>
      </w:r>
    </w:p>
    <w:p w:rsidR="00CF7009" w:rsidRDefault="00CF7009" w:rsidP="00CF7009">
      <w:pPr>
        <w:spacing w:line="240" w:lineRule="exact"/>
        <w:jc w:val="both"/>
        <w:rPr>
          <w:sz w:val="28"/>
          <w:szCs w:val="28"/>
        </w:rPr>
      </w:pPr>
    </w:p>
    <w:p w:rsidR="00EA0181" w:rsidRDefault="00EA0181">
      <w:pPr>
        <w:tabs>
          <w:tab w:val="left" w:pos="5306"/>
        </w:tabs>
        <w:ind w:firstLine="708"/>
        <w:jc w:val="both"/>
        <w:rPr>
          <w:sz w:val="28"/>
          <w:szCs w:val="28"/>
        </w:rPr>
      </w:pPr>
    </w:p>
    <w:sectPr w:rsidR="00EA0181" w:rsidSect="00DB398D">
      <w:pgSz w:w="11906" w:h="16838"/>
      <w:pgMar w:top="993" w:right="707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A0181"/>
    <w:rsid w:val="00001C2B"/>
    <w:rsid w:val="00006D95"/>
    <w:rsid w:val="00056C25"/>
    <w:rsid w:val="000623B1"/>
    <w:rsid w:val="000A0AEF"/>
    <w:rsid w:val="000E0C1E"/>
    <w:rsid w:val="000E7538"/>
    <w:rsid w:val="00165D50"/>
    <w:rsid w:val="001A2C7A"/>
    <w:rsid w:val="001A5755"/>
    <w:rsid w:val="001B703A"/>
    <w:rsid w:val="001C7C7B"/>
    <w:rsid w:val="00201724"/>
    <w:rsid w:val="00242B23"/>
    <w:rsid w:val="00254AD5"/>
    <w:rsid w:val="0026347A"/>
    <w:rsid w:val="00286A72"/>
    <w:rsid w:val="00324C61"/>
    <w:rsid w:val="00372FCA"/>
    <w:rsid w:val="0037305C"/>
    <w:rsid w:val="003B3FBB"/>
    <w:rsid w:val="003B6AE7"/>
    <w:rsid w:val="003E14F1"/>
    <w:rsid w:val="003F5AE3"/>
    <w:rsid w:val="00405B78"/>
    <w:rsid w:val="004641C2"/>
    <w:rsid w:val="004740E4"/>
    <w:rsid w:val="004800CE"/>
    <w:rsid w:val="004A7E8E"/>
    <w:rsid w:val="004B6267"/>
    <w:rsid w:val="00514B4E"/>
    <w:rsid w:val="00527BB0"/>
    <w:rsid w:val="00532E44"/>
    <w:rsid w:val="0055321E"/>
    <w:rsid w:val="00564209"/>
    <w:rsid w:val="00565AC1"/>
    <w:rsid w:val="00576FC6"/>
    <w:rsid w:val="00587E60"/>
    <w:rsid w:val="005D3701"/>
    <w:rsid w:val="005E1585"/>
    <w:rsid w:val="005F415E"/>
    <w:rsid w:val="00624A5D"/>
    <w:rsid w:val="00652FAE"/>
    <w:rsid w:val="006B0ABF"/>
    <w:rsid w:val="006F2543"/>
    <w:rsid w:val="007148FE"/>
    <w:rsid w:val="00732E6F"/>
    <w:rsid w:val="00750784"/>
    <w:rsid w:val="00756312"/>
    <w:rsid w:val="0076287E"/>
    <w:rsid w:val="00781E30"/>
    <w:rsid w:val="00782C55"/>
    <w:rsid w:val="00786967"/>
    <w:rsid w:val="007C3638"/>
    <w:rsid w:val="007C792B"/>
    <w:rsid w:val="007E40C9"/>
    <w:rsid w:val="008070E7"/>
    <w:rsid w:val="0084299E"/>
    <w:rsid w:val="008434D6"/>
    <w:rsid w:val="00880F80"/>
    <w:rsid w:val="00897E5C"/>
    <w:rsid w:val="008B79E3"/>
    <w:rsid w:val="008C50EC"/>
    <w:rsid w:val="00945484"/>
    <w:rsid w:val="009A0A46"/>
    <w:rsid w:val="009A5B9C"/>
    <w:rsid w:val="009D27E8"/>
    <w:rsid w:val="009E0F88"/>
    <w:rsid w:val="009E155D"/>
    <w:rsid w:val="00A04880"/>
    <w:rsid w:val="00A04AC1"/>
    <w:rsid w:val="00A14EE4"/>
    <w:rsid w:val="00A41F00"/>
    <w:rsid w:val="00A424EB"/>
    <w:rsid w:val="00A6045D"/>
    <w:rsid w:val="00AD0AAC"/>
    <w:rsid w:val="00AE7337"/>
    <w:rsid w:val="00AE7EFD"/>
    <w:rsid w:val="00AE7F5D"/>
    <w:rsid w:val="00B12B50"/>
    <w:rsid w:val="00B237E5"/>
    <w:rsid w:val="00B714EA"/>
    <w:rsid w:val="00B7643C"/>
    <w:rsid w:val="00B80C9B"/>
    <w:rsid w:val="00BA0460"/>
    <w:rsid w:val="00BE1AD2"/>
    <w:rsid w:val="00BE457B"/>
    <w:rsid w:val="00C54E82"/>
    <w:rsid w:val="00C72F27"/>
    <w:rsid w:val="00CD685F"/>
    <w:rsid w:val="00CF7009"/>
    <w:rsid w:val="00D142A3"/>
    <w:rsid w:val="00D235AE"/>
    <w:rsid w:val="00D4342F"/>
    <w:rsid w:val="00D732DC"/>
    <w:rsid w:val="00D7590C"/>
    <w:rsid w:val="00D87F37"/>
    <w:rsid w:val="00D94CC2"/>
    <w:rsid w:val="00DB398D"/>
    <w:rsid w:val="00DD1478"/>
    <w:rsid w:val="00E054B7"/>
    <w:rsid w:val="00E132D3"/>
    <w:rsid w:val="00E23C18"/>
    <w:rsid w:val="00E62A4F"/>
    <w:rsid w:val="00E643B7"/>
    <w:rsid w:val="00E67A2D"/>
    <w:rsid w:val="00E92D4B"/>
    <w:rsid w:val="00E9666D"/>
    <w:rsid w:val="00EA0181"/>
    <w:rsid w:val="00EF689F"/>
    <w:rsid w:val="00F1397D"/>
    <w:rsid w:val="00F62329"/>
    <w:rsid w:val="00F73A8D"/>
    <w:rsid w:val="00F84C54"/>
    <w:rsid w:val="00F97F33"/>
    <w:rsid w:val="00FA2A87"/>
    <w:rsid w:val="00FA5ADB"/>
    <w:rsid w:val="00FC464E"/>
    <w:rsid w:val="00FE1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F49"/>
    <w:rPr>
      <w:rFonts w:eastAsia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uiPriority w:val="99"/>
    <w:qFormat/>
    <w:rsid w:val="00CC03D3"/>
    <w:pPr>
      <w:keepNext/>
      <w:spacing w:line="240" w:lineRule="exact"/>
      <w:jc w:val="both"/>
      <w:outlineLvl w:val="1"/>
    </w:pPr>
    <w:rPr>
      <w:b/>
      <w:bCs/>
      <w:sz w:val="28"/>
      <w:szCs w:val="28"/>
    </w:rPr>
  </w:style>
  <w:style w:type="paragraph" w:customStyle="1" w:styleId="Heading7">
    <w:name w:val="Heading 7"/>
    <w:basedOn w:val="a"/>
    <w:link w:val="7"/>
    <w:uiPriority w:val="9"/>
    <w:qFormat/>
    <w:rsid w:val="004A73CC"/>
    <w:pPr>
      <w:spacing w:before="240" w:after="60"/>
      <w:outlineLvl w:val="6"/>
    </w:pPr>
    <w:rPr>
      <w:rFonts w:ascii="Calibri" w:hAnsi="Calibri"/>
    </w:rPr>
  </w:style>
  <w:style w:type="character" w:customStyle="1" w:styleId="3">
    <w:name w:val="Основной текст с отступом 3 Знак"/>
    <w:basedOn w:val="a0"/>
    <w:link w:val="3"/>
    <w:qFormat/>
    <w:rsid w:val="00454F49"/>
    <w:rPr>
      <w:rFonts w:eastAsia="Times New Roman" w:cs="Times New Roman"/>
      <w:sz w:val="16"/>
      <w:szCs w:val="16"/>
      <w:lang w:eastAsia="ru-RU"/>
    </w:rPr>
  </w:style>
  <w:style w:type="character" w:customStyle="1" w:styleId="a3">
    <w:name w:val="Без интервала Знак"/>
    <w:basedOn w:val="a0"/>
    <w:qFormat/>
    <w:rsid w:val="000C3207"/>
    <w:rPr>
      <w:rFonts w:ascii="Calibri" w:hAnsi="Calibri"/>
      <w:sz w:val="22"/>
      <w:szCs w:val="22"/>
      <w:lang w:val="ru-RU" w:eastAsia="en-US" w:bidi="ar-SA"/>
    </w:rPr>
  </w:style>
  <w:style w:type="character" w:customStyle="1" w:styleId="2">
    <w:name w:val="Заголовок 2 Знак"/>
    <w:basedOn w:val="a0"/>
    <w:link w:val="20"/>
    <w:uiPriority w:val="99"/>
    <w:qFormat/>
    <w:rsid w:val="00CC03D3"/>
    <w:rPr>
      <w:rFonts w:eastAsia="Times New Roman"/>
      <w:b/>
      <w:bCs/>
      <w:sz w:val="28"/>
      <w:szCs w:val="28"/>
    </w:rPr>
  </w:style>
  <w:style w:type="character" w:styleId="a4">
    <w:name w:val="Strong"/>
    <w:basedOn w:val="a0"/>
    <w:qFormat/>
    <w:rsid w:val="00E84C2D"/>
    <w:rPr>
      <w:b/>
      <w:bCs/>
    </w:rPr>
  </w:style>
  <w:style w:type="character" w:customStyle="1" w:styleId="js-messages-title-dropdown-name">
    <w:name w:val="js-messages-title-dropdown-name"/>
    <w:basedOn w:val="a0"/>
    <w:qFormat/>
    <w:rsid w:val="00337023"/>
  </w:style>
  <w:style w:type="character" w:customStyle="1" w:styleId="a5">
    <w:name w:val="Основной текст с отступом Знак"/>
    <w:basedOn w:val="a0"/>
    <w:uiPriority w:val="99"/>
    <w:semiHidden/>
    <w:qFormat/>
    <w:rsid w:val="00497BEF"/>
    <w:rPr>
      <w:rFonts w:eastAsia="Times New Roman"/>
      <w:sz w:val="24"/>
      <w:szCs w:val="24"/>
    </w:rPr>
  </w:style>
  <w:style w:type="character" w:customStyle="1" w:styleId="7">
    <w:name w:val="Заголовок 7 Знак"/>
    <w:basedOn w:val="a0"/>
    <w:link w:val="Heading7"/>
    <w:uiPriority w:val="9"/>
    <w:semiHidden/>
    <w:qFormat/>
    <w:rsid w:val="004A73CC"/>
    <w:rPr>
      <w:rFonts w:ascii="Calibri" w:eastAsia="Times New Roman" w:hAnsi="Calibri" w:cs="Times New Roman"/>
      <w:sz w:val="24"/>
      <w:szCs w:val="24"/>
    </w:rPr>
  </w:style>
  <w:style w:type="character" w:customStyle="1" w:styleId="a6">
    <w:name w:val="Основной текст Знак"/>
    <w:basedOn w:val="a0"/>
    <w:uiPriority w:val="99"/>
    <w:qFormat/>
    <w:rsid w:val="008A618D"/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qFormat/>
    <w:rsid w:val="00984B2C"/>
    <w:rPr>
      <w:rFonts w:eastAsia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C96D80"/>
    <w:rPr>
      <w:color w:val="0000FF"/>
      <w:u w:val="single"/>
    </w:rPr>
  </w:style>
  <w:style w:type="character" w:customStyle="1" w:styleId="FontStyle14">
    <w:name w:val="Font Style14"/>
    <w:qFormat/>
    <w:rsid w:val="00050908"/>
    <w:rPr>
      <w:rFonts w:ascii="Times New Roman" w:hAnsi="Times New Roman" w:cs="Times New Roman"/>
      <w:sz w:val="26"/>
      <w:szCs w:val="26"/>
    </w:rPr>
  </w:style>
  <w:style w:type="character" w:customStyle="1" w:styleId="a7">
    <w:name w:val="Обычный (веб) Знак"/>
    <w:uiPriority w:val="99"/>
    <w:qFormat/>
    <w:locked/>
    <w:rsid w:val="0006573B"/>
    <w:rPr>
      <w:rFonts w:eastAsia="Times New Roman"/>
      <w:sz w:val="24"/>
      <w:szCs w:val="24"/>
    </w:rPr>
  </w:style>
  <w:style w:type="character" w:customStyle="1" w:styleId="a8">
    <w:name w:val="Текст выноски Знак"/>
    <w:basedOn w:val="a0"/>
    <w:uiPriority w:val="99"/>
    <w:semiHidden/>
    <w:qFormat/>
    <w:rsid w:val="009609E9"/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примечания Знак"/>
    <w:basedOn w:val="a0"/>
    <w:qFormat/>
    <w:rsid w:val="00B47F30"/>
    <w:rPr>
      <w:rFonts w:eastAsia="Times New Roman"/>
    </w:rPr>
  </w:style>
  <w:style w:type="character" w:customStyle="1" w:styleId="ListLabel1">
    <w:name w:val="ListLabel 1"/>
    <w:qFormat/>
    <w:rsid w:val="00EA0181"/>
    <w:rPr>
      <w:b w:val="0"/>
    </w:rPr>
  </w:style>
  <w:style w:type="character" w:customStyle="1" w:styleId="ListLabel2">
    <w:name w:val="ListLabel 2"/>
    <w:qFormat/>
    <w:rsid w:val="00EA0181"/>
    <w:rPr>
      <w:sz w:val="28"/>
    </w:rPr>
  </w:style>
  <w:style w:type="character" w:customStyle="1" w:styleId="ListLabel3">
    <w:name w:val="ListLabel 3"/>
    <w:qFormat/>
    <w:rsid w:val="00EA0181"/>
    <w:rPr>
      <w:sz w:val="28"/>
    </w:rPr>
  </w:style>
  <w:style w:type="character" w:customStyle="1" w:styleId="aa">
    <w:name w:val="Выделение жирным"/>
    <w:qFormat/>
    <w:rsid w:val="00EA0181"/>
    <w:rPr>
      <w:b/>
      <w:bCs/>
    </w:rPr>
  </w:style>
  <w:style w:type="paragraph" w:customStyle="1" w:styleId="ab">
    <w:name w:val="Заголовок"/>
    <w:basedOn w:val="a"/>
    <w:next w:val="ac"/>
    <w:qFormat/>
    <w:rsid w:val="00EA01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uiPriority w:val="99"/>
    <w:unhideWhenUsed/>
    <w:rsid w:val="008A618D"/>
    <w:pPr>
      <w:spacing w:after="120"/>
    </w:pPr>
  </w:style>
  <w:style w:type="paragraph" w:styleId="ad">
    <w:name w:val="List"/>
    <w:basedOn w:val="ac"/>
    <w:rsid w:val="00EA0181"/>
    <w:rPr>
      <w:rFonts w:cs="Arial"/>
    </w:rPr>
  </w:style>
  <w:style w:type="paragraph" w:customStyle="1" w:styleId="Caption">
    <w:name w:val="Caption"/>
    <w:basedOn w:val="a"/>
    <w:qFormat/>
    <w:rsid w:val="00EA0181"/>
    <w:pPr>
      <w:suppressLineNumbers/>
      <w:spacing w:before="120" w:after="120"/>
    </w:pPr>
    <w:rPr>
      <w:rFonts w:cs="Arial"/>
      <w:i/>
      <w:iCs/>
    </w:rPr>
  </w:style>
  <w:style w:type="paragraph" w:styleId="ae">
    <w:name w:val="index heading"/>
    <w:basedOn w:val="a"/>
    <w:qFormat/>
    <w:rsid w:val="00EA0181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454F49"/>
    <w:pPr>
      <w:widowControl w:val="0"/>
      <w:ind w:firstLine="720"/>
    </w:pPr>
    <w:rPr>
      <w:rFonts w:ascii="Arial" w:eastAsia="Times New Roman" w:hAnsi="Arial" w:cs="Arial"/>
      <w:color w:val="00000A"/>
      <w:sz w:val="24"/>
    </w:rPr>
  </w:style>
  <w:style w:type="paragraph" w:styleId="30">
    <w:name w:val="Body Text Indent 3"/>
    <w:basedOn w:val="a"/>
    <w:qFormat/>
    <w:rsid w:val="00454F49"/>
    <w:pPr>
      <w:spacing w:after="120"/>
      <w:ind w:left="283"/>
      <w:jc w:val="both"/>
    </w:pPr>
    <w:rPr>
      <w:sz w:val="16"/>
      <w:szCs w:val="16"/>
    </w:rPr>
  </w:style>
  <w:style w:type="paragraph" w:customStyle="1" w:styleId="pa2">
    <w:name w:val="pa2"/>
    <w:basedOn w:val="a"/>
    <w:qFormat/>
    <w:rsid w:val="009D7C8B"/>
    <w:pPr>
      <w:spacing w:beforeAutospacing="1" w:afterAutospacing="1"/>
    </w:pPr>
  </w:style>
  <w:style w:type="paragraph" w:styleId="af">
    <w:name w:val="No Spacing"/>
    <w:qFormat/>
    <w:rsid w:val="000C3207"/>
    <w:rPr>
      <w:rFonts w:ascii="Calibri" w:hAnsi="Calibri"/>
      <w:color w:val="00000A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qFormat/>
    <w:rsid w:val="00F63A40"/>
    <w:pPr>
      <w:spacing w:beforeAutospacing="1" w:afterAutospacing="1"/>
    </w:pPr>
  </w:style>
  <w:style w:type="paragraph" w:customStyle="1" w:styleId="1">
    <w:name w:val="Абзац списка1"/>
    <w:basedOn w:val="a"/>
    <w:qFormat/>
    <w:rsid w:val="00E84C2D"/>
    <w:pPr>
      <w:widowControl w:val="0"/>
      <w:ind w:left="720"/>
    </w:pPr>
    <w:rPr>
      <w:sz w:val="20"/>
      <w:szCs w:val="20"/>
    </w:rPr>
  </w:style>
  <w:style w:type="paragraph" w:styleId="af1">
    <w:name w:val="Body Text Indent"/>
    <w:basedOn w:val="a"/>
    <w:unhideWhenUsed/>
    <w:rsid w:val="00497BEF"/>
    <w:pPr>
      <w:spacing w:after="120"/>
      <w:ind w:left="283"/>
    </w:pPr>
  </w:style>
  <w:style w:type="paragraph" w:styleId="21">
    <w:name w:val="Body Text Indent 2"/>
    <w:basedOn w:val="a"/>
    <w:link w:val="20"/>
    <w:uiPriority w:val="99"/>
    <w:semiHidden/>
    <w:unhideWhenUsed/>
    <w:qFormat/>
    <w:rsid w:val="00984B2C"/>
    <w:pPr>
      <w:spacing w:after="120" w:line="480" w:lineRule="auto"/>
      <w:ind w:left="283"/>
    </w:pPr>
  </w:style>
  <w:style w:type="paragraph" w:styleId="af2">
    <w:name w:val="List Paragraph"/>
    <w:basedOn w:val="a"/>
    <w:uiPriority w:val="99"/>
    <w:qFormat/>
    <w:rsid w:val="00B2116B"/>
    <w:pPr>
      <w:ind w:left="720"/>
      <w:contextualSpacing/>
    </w:pPr>
  </w:style>
  <w:style w:type="paragraph" w:customStyle="1" w:styleId="ConsNonformat">
    <w:name w:val="ConsNonformat"/>
    <w:qFormat/>
    <w:rsid w:val="00635212"/>
    <w:pPr>
      <w:widowControl w:val="0"/>
    </w:pPr>
    <w:rPr>
      <w:rFonts w:ascii="Courier New" w:eastAsia="Times New Roman" w:hAnsi="Courier New"/>
      <w:color w:val="00000A"/>
      <w:sz w:val="24"/>
    </w:rPr>
  </w:style>
  <w:style w:type="paragraph" w:styleId="af3">
    <w:name w:val="Balloon Text"/>
    <w:basedOn w:val="a"/>
    <w:uiPriority w:val="99"/>
    <w:semiHidden/>
    <w:unhideWhenUsed/>
    <w:qFormat/>
    <w:rsid w:val="009609E9"/>
    <w:rPr>
      <w:rFonts w:ascii="Tahoma" w:hAnsi="Tahoma" w:cs="Tahoma"/>
      <w:sz w:val="16"/>
      <w:szCs w:val="16"/>
    </w:rPr>
  </w:style>
  <w:style w:type="paragraph" w:styleId="af4">
    <w:name w:val="annotation text"/>
    <w:basedOn w:val="a"/>
    <w:qFormat/>
    <w:rsid w:val="00B47F30"/>
    <w:rPr>
      <w:sz w:val="20"/>
      <w:szCs w:val="20"/>
    </w:rPr>
  </w:style>
  <w:style w:type="table" w:styleId="af5">
    <w:name w:val="Table Grid"/>
    <w:basedOn w:val="a1"/>
    <w:uiPriority w:val="59"/>
    <w:rsid w:val="001D26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Vasilenko</dc:creator>
  <cp:lastModifiedBy>Пользователь Windows</cp:lastModifiedBy>
  <cp:revision>13</cp:revision>
  <cp:lastPrinted>2021-09-30T11:36:00Z</cp:lastPrinted>
  <dcterms:created xsi:type="dcterms:W3CDTF">2024-02-13T11:54:00Z</dcterms:created>
  <dcterms:modified xsi:type="dcterms:W3CDTF">2024-02-13T13:45:00Z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