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9D" w:rsidRPr="00CE0B9D" w:rsidRDefault="00CE0B9D" w:rsidP="00CE0B9D">
      <w:pPr>
        <w:jc w:val="right"/>
        <w:rPr>
          <w:rFonts w:ascii="Times New Roman" w:hAnsi="Times New Roman" w:cs="Times New Roman"/>
          <w:sz w:val="40"/>
          <w:szCs w:val="40"/>
        </w:rPr>
      </w:pPr>
      <w:r w:rsidRPr="00CE0B9D">
        <w:rPr>
          <w:rFonts w:ascii="Times New Roman" w:hAnsi="Times New Roman" w:cs="Times New Roman"/>
          <w:sz w:val="40"/>
          <w:szCs w:val="40"/>
        </w:rPr>
        <w:t>Проект</w:t>
      </w:r>
    </w:p>
    <w:p w:rsidR="006626C2" w:rsidRDefault="006626C2" w:rsidP="006626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626C2" w:rsidRDefault="006626C2" w:rsidP="0066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CE0B9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6626C2" w:rsidRDefault="006626C2" w:rsidP="0066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626C2" w:rsidRDefault="006626C2" w:rsidP="006626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26C2" w:rsidRDefault="006626C2" w:rsidP="006626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26C2" w:rsidRDefault="006626C2" w:rsidP="006626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26C2" w:rsidRDefault="00CE0B9D" w:rsidP="006626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C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979AF">
        <w:rPr>
          <w:rFonts w:ascii="Times New Roman" w:hAnsi="Times New Roman" w:cs="Times New Roman"/>
          <w:sz w:val="28"/>
          <w:szCs w:val="28"/>
        </w:rPr>
        <w:t>4</w:t>
      </w:r>
      <w:r w:rsidR="006626C2">
        <w:rPr>
          <w:rFonts w:ascii="Times New Roman" w:hAnsi="Times New Roman" w:cs="Times New Roman"/>
          <w:sz w:val="28"/>
          <w:szCs w:val="28"/>
        </w:rPr>
        <w:t xml:space="preserve"> г.                            г. Ипатово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C2" w:rsidRDefault="006626C2" w:rsidP="006626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26C2" w:rsidRDefault="006626C2" w:rsidP="006626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6C14" w:rsidRPr="00D36C14" w:rsidRDefault="00D36C14" w:rsidP="00D36C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план мероприятий по реализации Стратегии социально – экономического развития Ипатовского городского округа Ставропольского края до 2035 года, утверждённой решением Думы Ипатовского городского округа Ставропольского края от 17 декабря 2019 г. № 118, утвержденный постановлением администрации Ипатовского </w:t>
      </w:r>
      <w:r w:rsidR="000F66C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17 марта 2020 г. № 367</w:t>
      </w:r>
    </w:p>
    <w:p w:rsid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Pr="00D36C14" w:rsidRDefault="00D36C14" w:rsidP="00D36C1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Ипатовского </w:t>
      </w:r>
      <w:r w:rsidR="00B97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утвержденным постановлением администрации Ипатовского </w:t>
      </w:r>
      <w:r w:rsidR="00B979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B979A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9AF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979A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979AF">
        <w:rPr>
          <w:rFonts w:ascii="Times New Roman" w:eastAsia="Times New Roman" w:hAnsi="Times New Roman" w:cs="Times New Roman"/>
          <w:sz w:val="28"/>
          <w:szCs w:val="28"/>
        </w:rPr>
        <w:t>1581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, в связи с уточнением мероприятий, предусмотренных муниципальными программами Ипатовского </w:t>
      </w:r>
      <w:r w:rsidR="00CE0B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в целях реализации принципа единства и целостности системы стратегического планирования и достижения поставленных целей и задач Стратегии социально – экономического развития Ипатовского городского округа Ставропольского края до 2035 года, утвержденной решением Думы Ипатовского городского округа Ставропольского края от 17 декабря 2019</w:t>
      </w:r>
      <w:r w:rsidR="00532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г. № 118, администрация Ипатовского </w:t>
      </w:r>
      <w:r w:rsidR="00CE0B9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36C14" w:rsidRP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P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36C14" w:rsidRP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Pr="00D36C14" w:rsidRDefault="00D36C14" w:rsidP="00D36C1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>1. Внести изменения в план мероприятий по реализации Стратегии со</w:t>
      </w:r>
      <w:r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ально – экономического развития Ипатовского </w:t>
      </w:r>
      <w:r w:rsidR="00CE0B9D">
        <w:rPr>
          <w:rFonts w:ascii="Times New Roman" w:eastAsia="Times New Roman" w:hAnsi="Times New Roman" w:cs="Times New Roman"/>
          <w:sz w:val="28"/>
          <w:szCs w:val="28"/>
        </w:rPr>
        <w:t>городс</w:t>
      </w:r>
      <w:r w:rsidR="00532C29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до 2035 года, утверждённой решением Думы Ипатовского городского округа Ставропольского края от 17 декабря 2019 г. № 118, утвержденный постановлением администрации Ипатовского </w:t>
      </w:r>
      <w:r w:rsidR="000F66C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17 марта 2020 г. № 367 (с изменениями, внесенными постановлением администрации Ипатовского 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E0B9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B9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1702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>), изложив его в новой редакции согласно приложению.</w:t>
      </w:r>
    </w:p>
    <w:p w:rsidR="00D36C14" w:rsidRP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Default="00D36C14" w:rsidP="00CE0B9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0B9D">
        <w:rPr>
          <w:rFonts w:ascii="Times New Roman" w:eastAsia="Times New Roman" w:hAnsi="Times New Roman" w:cs="Times New Roman"/>
          <w:sz w:val="28"/>
          <w:szCs w:val="28"/>
        </w:rPr>
        <w:t xml:space="preserve">2. Отделу </w:t>
      </w:r>
      <w:r w:rsidR="00CE0B9D" w:rsidRPr="00CE0B9D">
        <w:rPr>
          <w:rFonts w:ascii="Times New Roman" w:hAnsi="Times New Roman" w:cs="Times New Roman"/>
          <w:sz w:val="28"/>
          <w:szCs w:val="28"/>
        </w:rPr>
        <w:t>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</w:r>
      <w:r w:rsidRPr="00CE0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B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Ипатовского </w:t>
      </w:r>
      <w:r w:rsidR="00532C2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E0B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BC6D30" w:rsidRPr="00CE0B9D" w:rsidRDefault="00BC6D30" w:rsidP="00CE0B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6C14" w:rsidRPr="00D36C14" w:rsidRDefault="00D36C14" w:rsidP="00D36C1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 постан</w:t>
      </w:r>
      <w:r w:rsidR="00532C29">
        <w:rPr>
          <w:rFonts w:ascii="Times New Roman" w:eastAsia="Times New Roman" w:hAnsi="Times New Roman" w:cs="Times New Roman"/>
          <w:sz w:val="28"/>
          <w:szCs w:val="28"/>
        </w:rPr>
        <w:t>овление администрации Ипатовско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32C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C29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866B6">
        <w:rPr>
          <w:rFonts w:ascii="Times New Roman" w:eastAsia="Times New Roman" w:hAnsi="Times New Roman" w:cs="Times New Roman"/>
          <w:sz w:val="28"/>
          <w:szCs w:val="28"/>
        </w:rPr>
        <w:t>1702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план мероприятий по реализации Стратегии социально – экономического развития Ипатовского городского округа Ставропольского края до 2035 года, утверждённой решением Думы Ипатовского городского округа Ставропольского края от 17 декабря 2019 г. № 118, утвержденный постановлением администрации Ипатовского </w:t>
      </w:r>
      <w:r w:rsidR="000F66C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17 марта 2020 г. № 367».</w:t>
      </w:r>
    </w:p>
    <w:p w:rsidR="00D36C14" w:rsidRP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Pr="00131665" w:rsidRDefault="00D36C14" w:rsidP="00D36C1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C6D30" w:rsidRPr="00BC6D3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  возложить на первого заместителя главы администрации Ипатовского муниципального округа Ставропольского края Т.А. Фоменко, </w:t>
      </w:r>
      <w:r w:rsidR="00BC6D30" w:rsidRPr="00BC6D30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Головинова, </w:t>
      </w:r>
      <w:r w:rsidR="00BC6D30" w:rsidRPr="00BC6D30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 Дугинец,  </w:t>
      </w:r>
      <w:r w:rsidR="00BC6D30" w:rsidRPr="00BC6D30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главы администрации Ипатовского муниципального округа Ставропольского края,</w:t>
      </w:r>
      <w:r w:rsidR="00BC6D30" w:rsidRPr="00BC6D3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C6D30" w:rsidRPr="00BC6D30">
        <w:rPr>
          <w:rFonts w:ascii="Times New Roman" w:hAnsi="Times New Roman" w:cs="Times New Roman"/>
          <w:sz w:val="28"/>
          <w:szCs w:val="28"/>
        </w:rPr>
        <w:t>начальника отдела социального развития и</w:t>
      </w:r>
      <w:r w:rsidR="00BC6D30" w:rsidRPr="00BC6D3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C6D30" w:rsidRPr="00BC6D30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 Ипатовского муниципального округа Ставропольского края</w:t>
      </w:r>
      <w:r w:rsidR="00BC6D30" w:rsidRPr="00BC6D30">
        <w:rPr>
          <w:rFonts w:ascii="Times New Roman" w:hAnsi="Times New Roman" w:cs="Times New Roman"/>
          <w:color w:val="000000"/>
          <w:sz w:val="28"/>
          <w:szCs w:val="28"/>
        </w:rPr>
        <w:t xml:space="preserve"> Е.Ю. Калиниченко</w:t>
      </w:r>
      <w:r w:rsidR="00BC6D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C14" w:rsidRPr="00D36C14" w:rsidRDefault="00D36C14" w:rsidP="00D36C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6C14" w:rsidRDefault="00D36C14" w:rsidP="00D36C14">
      <w:pPr>
        <w:spacing w:line="240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6C14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36C14" w:rsidRDefault="00816495" w:rsidP="00D36C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495" w:rsidRDefault="00816495" w:rsidP="00D36C1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C2D" w:rsidRPr="00375C2D" w:rsidRDefault="00375C2D" w:rsidP="00375C2D">
      <w:pPr>
        <w:rPr>
          <w:rFonts w:ascii="Times New Roman" w:hAnsi="Times New Roman" w:cs="Times New Roman"/>
          <w:sz w:val="28"/>
          <w:szCs w:val="28"/>
        </w:rPr>
      </w:pPr>
      <w:r w:rsidRPr="00375C2D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375C2D" w:rsidRPr="00375C2D" w:rsidRDefault="00375C2D" w:rsidP="00375C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75C2D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75C2D" w:rsidRPr="00375C2D" w:rsidRDefault="00375C2D" w:rsidP="00375C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75C2D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заместитель </w:t>
      </w:r>
    </w:p>
    <w:p w:rsidR="00375C2D" w:rsidRPr="00375C2D" w:rsidRDefault="00375C2D" w:rsidP="00375C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75C2D">
        <w:rPr>
          <w:rFonts w:ascii="Times New Roman" w:hAnsi="Times New Roman" w:cs="Times New Roman"/>
          <w:sz w:val="28"/>
          <w:szCs w:val="28"/>
        </w:rPr>
        <w:t xml:space="preserve">главы администрации Ипатовского </w:t>
      </w:r>
    </w:p>
    <w:p w:rsidR="00BC6D30" w:rsidRPr="00375C2D" w:rsidRDefault="00375C2D" w:rsidP="00375C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75C2D">
        <w:rPr>
          <w:rFonts w:ascii="Times New Roman" w:hAnsi="Times New Roman" w:cs="Times New Roman"/>
          <w:sz w:val="28"/>
          <w:szCs w:val="28"/>
        </w:rPr>
        <w:t>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              </w:t>
      </w:r>
      <w:r w:rsidRPr="00375C2D">
        <w:rPr>
          <w:rFonts w:ascii="Times New Roman" w:hAnsi="Times New Roman" w:cs="Times New Roman"/>
          <w:sz w:val="28"/>
          <w:szCs w:val="28"/>
        </w:rPr>
        <w:t xml:space="preserve">              Т.А. Фоменко</w:t>
      </w:r>
    </w:p>
    <w:p w:rsidR="00131665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.15pt;width:474pt;height:0;z-index:251659264" o:connectortype="straight"/>
        </w:pict>
      </w: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804A8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7804A8" w:rsidSect="00EE2B1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804A8" w:rsidRPr="002E4980" w:rsidRDefault="007804A8" w:rsidP="007804A8">
      <w:pPr>
        <w:pStyle w:val="BodyText21"/>
        <w:tabs>
          <w:tab w:val="left" w:pos="10915"/>
        </w:tabs>
        <w:spacing w:line="240" w:lineRule="exact"/>
        <w:ind w:left="11057"/>
        <w:jc w:val="left"/>
        <w:rPr>
          <w:szCs w:val="28"/>
        </w:rPr>
      </w:pPr>
      <w:r w:rsidRPr="002E4980">
        <w:rPr>
          <w:szCs w:val="28"/>
        </w:rPr>
        <w:lastRenderedPageBreak/>
        <w:t>Приложение</w:t>
      </w:r>
    </w:p>
    <w:p w:rsidR="007804A8" w:rsidRPr="002E4980" w:rsidRDefault="007804A8" w:rsidP="007804A8">
      <w:pPr>
        <w:pStyle w:val="BodyText21"/>
        <w:tabs>
          <w:tab w:val="left" w:pos="10915"/>
        </w:tabs>
        <w:spacing w:line="240" w:lineRule="exact"/>
        <w:ind w:left="11057"/>
        <w:jc w:val="both"/>
        <w:rPr>
          <w:szCs w:val="28"/>
        </w:rPr>
      </w:pPr>
      <w:r w:rsidRPr="002E4980">
        <w:rPr>
          <w:szCs w:val="28"/>
        </w:rPr>
        <w:t>к постановлению администрации Ипатовского муниципального округа Ставр</w:t>
      </w:r>
      <w:r w:rsidRPr="002E4980">
        <w:rPr>
          <w:szCs w:val="28"/>
        </w:rPr>
        <w:t>о</w:t>
      </w:r>
      <w:r w:rsidRPr="002E4980">
        <w:rPr>
          <w:szCs w:val="28"/>
        </w:rPr>
        <w:t>польского края</w:t>
      </w:r>
    </w:p>
    <w:p w:rsidR="007804A8" w:rsidRPr="002E4980" w:rsidRDefault="007804A8" w:rsidP="007804A8">
      <w:pPr>
        <w:pStyle w:val="BodyText21"/>
        <w:tabs>
          <w:tab w:val="left" w:pos="10915"/>
        </w:tabs>
        <w:spacing w:line="240" w:lineRule="exact"/>
        <w:ind w:left="11057"/>
        <w:jc w:val="both"/>
        <w:rPr>
          <w:szCs w:val="28"/>
        </w:rPr>
      </w:pPr>
      <w:r w:rsidRPr="002E4980">
        <w:rPr>
          <w:szCs w:val="28"/>
        </w:rPr>
        <w:t>от 17 марта 2020г. № 367</w:t>
      </w:r>
    </w:p>
    <w:p w:rsidR="007804A8" w:rsidRPr="002E4980" w:rsidRDefault="007804A8" w:rsidP="007804A8">
      <w:pPr>
        <w:pStyle w:val="BodyText21"/>
        <w:tabs>
          <w:tab w:val="left" w:pos="10915"/>
        </w:tabs>
        <w:spacing w:line="240" w:lineRule="exact"/>
        <w:ind w:left="11057"/>
        <w:jc w:val="both"/>
        <w:rPr>
          <w:szCs w:val="28"/>
        </w:rPr>
      </w:pPr>
    </w:p>
    <w:p w:rsidR="007804A8" w:rsidRPr="002E4980" w:rsidRDefault="007804A8" w:rsidP="007804A8">
      <w:pPr>
        <w:spacing w:line="240" w:lineRule="exact"/>
        <w:ind w:left="11057"/>
        <w:rPr>
          <w:rFonts w:ascii="Times New Roman" w:hAnsi="Times New Roman"/>
          <w:sz w:val="28"/>
          <w:szCs w:val="28"/>
        </w:rPr>
      </w:pPr>
      <w:r w:rsidRPr="002E4980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Ипатовского муниципального округа Ставропольского края </w:t>
      </w:r>
    </w:p>
    <w:p w:rsidR="007804A8" w:rsidRPr="002E4980" w:rsidRDefault="007804A8" w:rsidP="007804A8">
      <w:pPr>
        <w:spacing w:line="240" w:lineRule="exact"/>
        <w:ind w:left="11057"/>
        <w:rPr>
          <w:rFonts w:ascii="Times New Roman" w:hAnsi="Times New Roman"/>
          <w:sz w:val="28"/>
          <w:szCs w:val="28"/>
        </w:rPr>
      </w:pPr>
      <w:r w:rsidRPr="002E4980">
        <w:rPr>
          <w:rFonts w:ascii="Times New Roman" w:hAnsi="Times New Roman"/>
          <w:sz w:val="28"/>
          <w:szCs w:val="28"/>
        </w:rPr>
        <w:t>от   декабря 2024 г. №    )</w:t>
      </w:r>
    </w:p>
    <w:p w:rsidR="007804A8" w:rsidRPr="002E4980" w:rsidRDefault="007804A8" w:rsidP="007804A8">
      <w:pPr>
        <w:pStyle w:val="ConsPlusNormal"/>
        <w:jc w:val="center"/>
      </w:pPr>
    </w:p>
    <w:p w:rsidR="007804A8" w:rsidRPr="002E4980" w:rsidRDefault="007804A8" w:rsidP="007804A8">
      <w:pPr>
        <w:pStyle w:val="ConsPlusNormal"/>
        <w:spacing w:line="240" w:lineRule="exact"/>
        <w:jc w:val="center"/>
      </w:pPr>
      <w:r w:rsidRPr="002E4980">
        <w:t xml:space="preserve">План мероприятий </w:t>
      </w:r>
    </w:p>
    <w:p w:rsidR="007804A8" w:rsidRPr="002E4980" w:rsidRDefault="007804A8" w:rsidP="007804A8">
      <w:pPr>
        <w:pStyle w:val="ConsPlusNormal"/>
        <w:spacing w:line="240" w:lineRule="exact"/>
        <w:jc w:val="center"/>
      </w:pPr>
      <w:r w:rsidRPr="002E4980">
        <w:t xml:space="preserve">по реализации Стратегии социально-экономического развития </w:t>
      </w:r>
    </w:p>
    <w:p w:rsidR="007804A8" w:rsidRPr="002E4980" w:rsidRDefault="007804A8" w:rsidP="007804A8">
      <w:pPr>
        <w:pStyle w:val="ConsPlusNormal"/>
        <w:spacing w:line="240" w:lineRule="exact"/>
        <w:jc w:val="center"/>
      </w:pPr>
      <w:r w:rsidRPr="002E4980">
        <w:t xml:space="preserve">Ипатовского городского округа Ставропольского края до 2035 года, </w:t>
      </w:r>
    </w:p>
    <w:p w:rsidR="007804A8" w:rsidRPr="002E4980" w:rsidRDefault="007804A8" w:rsidP="007804A8">
      <w:pPr>
        <w:pStyle w:val="ConsPlusNormal"/>
        <w:spacing w:line="240" w:lineRule="exact"/>
        <w:jc w:val="center"/>
      </w:pPr>
      <w:r w:rsidRPr="002E4980">
        <w:t>утверждённой решением Думы Ипатовского городского окр</w:t>
      </w:r>
      <w:r w:rsidRPr="002E4980">
        <w:t>у</w:t>
      </w:r>
      <w:r w:rsidRPr="002E4980">
        <w:t xml:space="preserve">га Ставропольского края от 17 декабря </w:t>
      </w:r>
      <w:smartTag w:uri="urn:schemas-microsoft-com:office:smarttags" w:element="metricconverter">
        <w:smartTagPr>
          <w:attr w:name="ProductID" w:val="2019 г"/>
        </w:smartTagPr>
        <w:r w:rsidRPr="002E4980">
          <w:t>2019 г</w:t>
        </w:r>
      </w:smartTag>
      <w:r w:rsidRPr="002E4980">
        <w:t>. № 118 &lt;*&gt;</w:t>
      </w:r>
    </w:p>
    <w:p w:rsidR="007804A8" w:rsidRPr="002E4980" w:rsidRDefault="007804A8" w:rsidP="007804A8">
      <w:pPr>
        <w:pStyle w:val="ConsPlusNormal"/>
        <w:jc w:val="center"/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110"/>
        <w:gridCol w:w="2551"/>
        <w:gridCol w:w="2553"/>
        <w:gridCol w:w="1843"/>
        <w:gridCol w:w="1418"/>
        <w:gridCol w:w="1134"/>
        <w:gridCol w:w="92"/>
        <w:gridCol w:w="1041"/>
        <w:gridCol w:w="23"/>
      </w:tblGrid>
      <w:tr w:rsidR="007804A8" w:rsidRPr="002E4980" w:rsidTr="00C22FB8">
        <w:trPr>
          <w:gridAfter w:val="1"/>
          <w:wAfter w:w="23" w:type="dxa"/>
          <w:trHeight w:val="271"/>
          <w:tblHeader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Наименование мероприятия по реализации Стратегии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804A8" w:rsidRPr="002E4980" w:rsidRDefault="007804A8" w:rsidP="00C22F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Предполагаемый источник финансового (ресурсного) обеспечения мероприятия по реализации Стратегии,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Ипатовского муниципального округа Ставропольского края&lt;**&gt;, содержащей мероприятие (при наличии), срок реализации мероприятия (этап реализации Стратегии)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ind w:left="-62" w:right="-63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Ответственный исполнитель мероприятия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 xml:space="preserve">Целевые показатели реализации Стратегии </w:t>
            </w:r>
          </w:p>
        </w:tc>
      </w:tr>
      <w:tr w:rsidR="007804A8" w:rsidRPr="002E4980" w:rsidTr="00C22FB8">
        <w:trPr>
          <w:gridAfter w:val="1"/>
          <w:wAfter w:w="23" w:type="dxa"/>
          <w:trHeight w:val="1234"/>
          <w:tblHeader/>
        </w:trPr>
        <w:tc>
          <w:tcPr>
            <w:tcW w:w="771" w:type="dxa"/>
            <w:vMerge/>
            <w:shd w:val="clear" w:color="auto" w:fill="auto"/>
            <w:vAlign w:val="center"/>
          </w:tcPr>
          <w:p w:rsidR="007804A8" w:rsidRPr="002E4980" w:rsidRDefault="007804A8" w:rsidP="00C22F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7804A8" w:rsidRPr="002E4980" w:rsidRDefault="007804A8" w:rsidP="00C22F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04A8" w:rsidRPr="002E4980" w:rsidRDefault="007804A8" w:rsidP="00C22F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7804A8" w:rsidRPr="002E4980" w:rsidRDefault="007804A8" w:rsidP="00C22FB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Наименование показателя реализации Стратегии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Единица измерения показателя реализации Стратегии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Плановое значение показателя реализации Стратегии в год завершения очередного этапа реализации Стратегии (консервативный/ базовый/ целевой вариант)</w:t>
            </w:r>
          </w:p>
        </w:tc>
      </w:tr>
      <w:tr w:rsidR="007804A8" w:rsidRPr="002E4980" w:rsidTr="00C22FB8">
        <w:trPr>
          <w:gridAfter w:val="1"/>
          <w:wAfter w:w="23" w:type="dxa"/>
          <w:trHeight w:val="22"/>
          <w:tblHeader/>
        </w:trPr>
        <w:tc>
          <w:tcPr>
            <w:tcW w:w="771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6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7</w:t>
            </w:r>
          </w:p>
        </w:tc>
      </w:tr>
      <w:tr w:rsidR="007804A8" w:rsidRPr="002E4980" w:rsidTr="00C22FB8">
        <w:trPr>
          <w:trHeight w:val="32"/>
        </w:trPr>
        <w:tc>
          <w:tcPr>
            <w:tcW w:w="15536" w:type="dxa"/>
            <w:gridSpan w:val="10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 xml:space="preserve">Этапы реализации стратегии </w:t>
            </w:r>
            <w:r w:rsidRPr="002E4980">
              <w:rPr>
                <w:sz w:val="20"/>
                <w:lang w:val="en-US"/>
              </w:rPr>
              <w:t>I</w:t>
            </w:r>
            <w:r w:rsidRPr="002E4980">
              <w:rPr>
                <w:sz w:val="20"/>
              </w:rPr>
              <w:t xml:space="preserve"> этап (2019 по 2021 годы); 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 xml:space="preserve"> этап (2022 по 2024 годы); 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 (2025 по 2030 годы); </w:t>
            </w:r>
            <w:r w:rsidRPr="002E4980">
              <w:rPr>
                <w:sz w:val="20"/>
                <w:lang w:val="en-US"/>
              </w:rPr>
              <w:t>IV</w:t>
            </w:r>
            <w:r w:rsidRPr="002E4980">
              <w:rPr>
                <w:sz w:val="20"/>
              </w:rPr>
              <w:t xml:space="preserve"> этап (2031 по 2035 годы)</w:t>
            </w:r>
          </w:p>
        </w:tc>
      </w:tr>
      <w:tr w:rsidR="007804A8" w:rsidRPr="002E4980" w:rsidTr="00C22FB8">
        <w:trPr>
          <w:trHeight w:val="91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  <w:lang w:val="en-US"/>
              </w:rPr>
              <w:t>I</w:t>
            </w:r>
            <w:r w:rsidRPr="002E4980">
              <w:rPr>
                <w:sz w:val="20"/>
              </w:rPr>
              <w:t>.</w:t>
            </w:r>
          </w:p>
        </w:tc>
        <w:tc>
          <w:tcPr>
            <w:tcW w:w="14765" w:type="dxa"/>
            <w:gridSpan w:val="9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center"/>
              <w:rPr>
                <w:sz w:val="20"/>
              </w:rPr>
            </w:pPr>
            <w:r w:rsidRPr="002E4980">
              <w:rPr>
                <w:sz w:val="20"/>
              </w:rPr>
              <w:t>Цель 1. «Новое качество жизни населения»</w:t>
            </w:r>
          </w:p>
        </w:tc>
      </w:tr>
      <w:tr w:rsidR="007804A8" w:rsidRPr="002E4980" w:rsidTr="00C22FB8">
        <w:trPr>
          <w:trHeight w:val="211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</w:t>
            </w:r>
          </w:p>
        </w:tc>
        <w:tc>
          <w:tcPr>
            <w:tcW w:w="14765" w:type="dxa"/>
            <w:gridSpan w:val="9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Задача 1. Обеспечение демографического благополучия и привлекательности Ипатовского округа </w:t>
            </w:r>
          </w:p>
        </w:tc>
      </w:tr>
      <w:tr w:rsidR="007804A8" w:rsidRPr="002E4980" w:rsidTr="00C22FB8">
        <w:trPr>
          <w:gridAfter w:val="1"/>
          <w:wAfter w:w="23" w:type="dxa"/>
          <w:trHeight w:val="165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1.1. Формирование привлекательных условий для миграционного и естественного прироста населения</w:t>
            </w:r>
          </w:p>
        </w:tc>
        <w:tc>
          <w:tcPr>
            <w:tcW w:w="184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2021г.- 56,2/56,5/60,0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– 58,5/58,9/60,3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– 59,3/59,5/61,0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– 61,0/61,3/61,6</w:t>
            </w:r>
          </w:p>
        </w:tc>
      </w:tr>
      <w:tr w:rsidR="007804A8" w:rsidRPr="002E4980" w:rsidTr="00C22FB8">
        <w:trPr>
          <w:gridAfter w:val="1"/>
          <w:wAfter w:w="23" w:type="dxa"/>
          <w:trHeight w:val="201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число родившихся на 1 тыс. населения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2021г.- 8,0/8,5/8,6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2024г.- 9,5/10,0/10,5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2030г.- 9,7/10,3/10,8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2035г.- 10,5/10,8/11,4</w:t>
            </w:r>
          </w:p>
        </w:tc>
      </w:tr>
      <w:tr w:rsidR="007804A8" w:rsidRPr="002E4980" w:rsidTr="00C22FB8">
        <w:trPr>
          <w:gridAfter w:val="1"/>
          <w:wAfter w:w="23" w:type="dxa"/>
          <w:trHeight w:val="53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Предоставление мер социальной поддержки отдельным категориям граждан в Ипатовском округе 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Муниципальная программа «Социальная поддержка граждан в Ипатовском муниципальном округе Ставропольского края», утвержденная постановлением администрации Ипатовского муниципального округа Ставропольского края от 19 декабря 2023г. № 1659 (далее – МП «Социальная поддержка граждан в ИМО СК»),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труда и социальной защиты населения администрации Ипатовского муниципального округа Ставропольского края (далее – УТСЗН АИМО СК)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86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«Социальная поддержка граждан в ИМО СК»,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УТСЗН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2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</w:t>
            </w:r>
            <w:r w:rsidRPr="002E4980">
              <w:rPr>
                <w:rFonts w:eastAsia="Calibri"/>
                <w:sz w:val="20"/>
              </w:rPr>
              <w:t xml:space="preserve">Предоставление гражданам, </w:t>
            </w:r>
            <w:r w:rsidRPr="002E4980">
              <w:rPr>
                <w:rFonts w:eastAsia="Calibri"/>
                <w:sz w:val="20"/>
              </w:rPr>
              <w:lastRenderedPageBreak/>
              <w:t xml:space="preserve">проживающим на территории Ипатовского округа дополнительных мер социальной поддержки и социальной помощи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 xml:space="preserve">МП «Социальная </w:t>
            </w:r>
            <w:r w:rsidRPr="002E4980">
              <w:rPr>
                <w:sz w:val="20"/>
              </w:rPr>
              <w:lastRenderedPageBreak/>
              <w:t>поддержка граждан в ИМО СК»,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УТСЗН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Мероприятие. Обеспечение деятельности по защите прав и законных интересов по опеке и попечительству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Муниципальная программа «Развитие образования в Ипатовском муниципальном округе Ставропольского края», утвержденная постановлением администрации Ипатовского муниципального округа Ставропольского края от 20 декабря 2023г. № 1660    (далее - МП «Развитие образования в МГО СК»),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Отдел образования администрации Ипатовского муниципального округа Ставропольского края (далее - ОО АИМО СК)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Мероприятие. Организация и проведение мероприятий для детей и молодежи, а также организация участия молодежи Ипатовского округа в краевых, межрегиональных и Всероссийских мероприятиях для детей и молодежи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Муниципальная программа «Молодежь Ипатовского муниципального округа Ставропольского края», утвержденная постановлением </w:t>
            </w:r>
            <w:r w:rsidRPr="002E4980">
              <w:rPr>
                <w:sz w:val="20"/>
              </w:rPr>
              <w:lastRenderedPageBreak/>
              <w:t>администрации Ипатовского муниципального округа Ставропольского края от 24 декабря 2023г. № 1662  (далее – МП «Молодежь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 xml:space="preserve">Отдел культуры и молодежной политики администрации Ипатовского муниципального округа Ставропольского края </w:t>
            </w:r>
            <w:r w:rsidRPr="002E4980">
              <w:rPr>
                <w:sz w:val="20"/>
              </w:rPr>
              <w:lastRenderedPageBreak/>
              <w:t>(далее - Отдел культуры и молодежной политики АИМО СК)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1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1.1.6.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Мероприятие. Обеспечение жильем молодых семей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«Молодежь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7804A8" w:rsidRDefault="007804A8" w:rsidP="00C22FB8">
            <w:pPr>
              <w:pStyle w:val="a9"/>
              <w:spacing w:line="240" w:lineRule="exact"/>
              <w:rPr>
                <w:sz w:val="20"/>
                <w:szCs w:val="20"/>
                <w:lang w:val="ru-RU"/>
              </w:rPr>
            </w:pPr>
            <w:r w:rsidRPr="007804A8">
              <w:rPr>
                <w:sz w:val="20"/>
                <w:lang w:val="ru-RU"/>
              </w:rPr>
              <w:t>Отдел культуры и молодежной политики АИМО СК</w:t>
            </w: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1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4980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мероприятий, направленных на гармонизацию межнациональных отношений, развитие общероссийской гражданской идентичности, социальную и культурную адаптацию мигрантов на территории Ипатовского округа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Муниципальная программа «Межнациональные отношения, поддержка казачества, профилактика правонарушений и терроризма в Ипатовском муниципальном округе Ставропольского края», утвержденная постановлением администрации Ипатовского муниципального округа Ставропольского края от 27 </w:t>
            </w:r>
            <w:r w:rsidRPr="002E4980">
              <w:rPr>
                <w:sz w:val="20"/>
              </w:rPr>
              <w:lastRenderedPageBreak/>
              <w:t>декабря 2023г. № 1733  (далее - 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7804A8" w:rsidRDefault="007804A8" w:rsidP="00C22FB8">
            <w:pPr>
              <w:pStyle w:val="a9"/>
              <w:spacing w:line="240" w:lineRule="exact"/>
              <w:rPr>
                <w:sz w:val="20"/>
                <w:szCs w:val="20"/>
                <w:lang w:val="ru-RU"/>
              </w:rPr>
            </w:pPr>
            <w:r w:rsidRPr="007804A8">
              <w:rPr>
                <w:sz w:val="20"/>
                <w:szCs w:val="20"/>
                <w:lang w:val="ru-RU"/>
              </w:rPr>
              <w:lastRenderedPageBreak/>
              <w:t xml:space="preserve">Отдел социального развития и общественной безопасности </w:t>
            </w:r>
            <w:r w:rsidRPr="007804A8">
              <w:rPr>
                <w:sz w:val="20"/>
                <w:lang w:val="ru-RU"/>
              </w:rPr>
              <w:t>администрации Ипатовского муниципального округа Ставропольского края</w:t>
            </w:r>
            <w:r w:rsidRPr="007804A8">
              <w:rPr>
                <w:sz w:val="20"/>
                <w:szCs w:val="20"/>
                <w:lang w:val="ru-RU"/>
              </w:rPr>
              <w:t xml:space="preserve"> (далее - Отдел социального развития и общественной безопасности АИМО)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1.1.8.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</w:t>
            </w:r>
            <w:r w:rsidRPr="002E4980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развития военно- патриотического воспитания казачьей молодежи духовно- культурных основ казачества, развития казачьей культуры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7804A8" w:rsidRDefault="007804A8" w:rsidP="00C22FB8">
            <w:pPr>
              <w:pStyle w:val="a9"/>
              <w:spacing w:line="240" w:lineRule="exact"/>
              <w:rPr>
                <w:sz w:val="20"/>
                <w:szCs w:val="20"/>
                <w:lang w:val="ru-RU"/>
              </w:rPr>
            </w:pPr>
            <w:r w:rsidRPr="007804A8">
              <w:rPr>
                <w:sz w:val="20"/>
                <w:szCs w:val="20"/>
                <w:lang w:val="ru-RU"/>
              </w:rPr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Обеспечение общественного порядка, в том числе профилактика уличной преступности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Профилактика правонарушений среди несовершеннолетних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и молодежи Ипатовского округа, 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 xml:space="preserve">МП «Межнациональные отношения, поддержка </w:t>
            </w:r>
            <w:r w:rsidRPr="002E4980">
              <w:rPr>
                <w:sz w:val="20"/>
              </w:rPr>
              <w:lastRenderedPageBreak/>
              <w:t>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социального развития и общественной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АИМО</w:t>
            </w: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Информирование граждан Ипатовского округа о наиболее распространенных видах и способах мошенничества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МП «Межнациональные отношения, поддержка казачества, профилактика правонарушений и терроризма в ИМО СК»),  </w:t>
            </w:r>
            <w:r w:rsidRPr="002E4980">
              <w:rPr>
                <w:sz w:val="20"/>
              </w:rPr>
              <w:lastRenderedPageBreak/>
              <w:t>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Информирование хозяйствующих субъектов всех форм собственности о возможности создания на территории Ипатовского округа участков исправительного центра для отбывания наказания в виде принудительных работ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края»,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утвержденная постановлением </w:t>
            </w:r>
            <w:r w:rsidRPr="002E4980">
              <w:rPr>
                <w:rFonts w:ascii="Times New Roman" w:hAnsi="Times New Roman"/>
                <w:sz w:val="20"/>
              </w:rPr>
              <w:t>администрации Ипатовского муниципального округа Ставропольского края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от 21 декабря 2023г. № 1677  (далее - МП «Развитие экономики, малого и среднего бизнеса, потребительского рынка и улучшение инвестиционного климата в ИМО СК»),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Отдел экономического развития администрации Ипатовского муниципального округа Ставропольского края (далее - ОЭР АИМО СК)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rFonts w:eastAsia="Calibri"/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1.1.17.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«Развитие экономики, малого и среднего бизнеса, потребительского рынка и улучшение инвестиционного климата в ИМО СК»),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r w:rsidRPr="002E4980">
              <w:rPr>
                <w:rFonts w:ascii="Times New Roman" w:hAnsi="Times New Roman"/>
                <w:sz w:val="20"/>
                <w:szCs w:val="20"/>
              </w:rPr>
              <w:t>ОЭР АИМО СК</w:t>
            </w: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rFonts w:eastAsia="Calibri"/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1.1.18.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Оказание информационно- консультационной поддержки социально ориентированным некоммерческим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 xml:space="preserve">МП «Развитие экономики, малого и среднего бизнеса, потребительского рынка и </w:t>
            </w:r>
            <w:r w:rsidRPr="002E4980">
              <w:rPr>
                <w:sz w:val="20"/>
              </w:rPr>
              <w:lastRenderedPageBreak/>
              <w:t>улучшение инвестиционного климата в ИМО СК»),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ОЭР АИМО СК</w:t>
            </w:r>
          </w:p>
        </w:tc>
        <w:tc>
          <w:tcPr>
            <w:tcW w:w="5528" w:type="dxa"/>
            <w:gridSpan w:val="5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rFonts w:eastAsia="Calibri"/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1.2.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1.2. Формирование привлекательных условий для роста посещения округа туристами и экскурсантами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Темп роста числа введенных в эксплуатацию объектов социальной инфраструктуры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sz w:val="20"/>
                <w:szCs w:val="20"/>
                <w:lang w:eastAsia="ja-JP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2021г.- 115,0/122,2/125,0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2024г.– 117,0/125,0/129,0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2030г.– 120,0/129,0/132,0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-122,0/135,0/140,0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1.2.1.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Создание системы информирования туристов на территории Ипатовского округа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культуры в Ипатовском муниципальном округе Ставропольского края», утвержденная постановлением </w:t>
            </w:r>
            <w:r w:rsidRPr="002E4980">
              <w:rPr>
                <w:rFonts w:ascii="Times New Roman" w:hAnsi="Times New Roman"/>
                <w:sz w:val="20"/>
              </w:rPr>
              <w:t>администрации Ипатовского муниципального округа Ставропольского края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от 21 декабря 2023г. № 1663 (далее - МП «Развитие культуры в ИМО СК») , 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культуры и молодежной политики </w:t>
            </w:r>
            <w:r w:rsidRPr="002E4980">
              <w:rPr>
                <w:rFonts w:ascii="Times New Roman" w:hAnsi="Times New Roman"/>
                <w:sz w:val="20"/>
              </w:rPr>
              <w:t>администрации Ипатовского муниципального округа Ставропольского края (далее -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Отдел культуры и молодежной политики АИМО СК)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49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>Организация мероприятий, направленных на развитие событийного туризма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культуры в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Отдел культуры и молодежной политики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1.3.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1.3. Повышение уровня доходов населения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</w:rPr>
              <w:t xml:space="preserve">Уровень зарегистрированной безработицы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</w:rPr>
              <w:t>в процентах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2021г.- 1,6/1,4/1,3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-1,4/1,3/1,3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-1,3/1,2/1,1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-1,0/0,9/0,7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t>Темп роста среднемеся</w:t>
            </w:r>
            <w:r w:rsidRPr="002E4980">
              <w:rPr>
                <w:rFonts w:eastAsia="Times New Roman"/>
                <w:sz w:val="20"/>
                <w:szCs w:val="20"/>
                <w:lang w:val="ru-RU"/>
              </w:rPr>
              <w:t>ч</w:t>
            </w:r>
            <w:r w:rsidRPr="002E4980">
              <w:rPr>
                <w:rFonts w:eastAsia="Times New Roman"/>
                <w:sz w:val="20"/>
                <w:szCs w:val="20"/>
                <w:lang w:val="ru-RU"/>
              </w:rPr>
              <w:t xml:space="preserve">ной заработной платы 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2E4980">
              <w:rPr>
                <w:sz w:val="20"/>
                <w:szCs w:val="20"/>
                <w:lang w:eastAsia="ja-JP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2021г.- 108,6/110,0/111,0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-112,5/115,0/116,0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-114,0/117,0/119,0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-116,0/119,0/121,0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1.3.1.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Муниципальная программа «Управление муниципальными финансами Ипатовского муниципального округа Ставропольского края», утвержденная постановлением администрации </w:t>
            </w:r>
            <w:r w:rsidRPr="002E4980">
              <w:rPr>
                <w:sz w:val="20"/>
              </w:rPr>
              <w:lastRenderedPageBreak/>
              <w:t>Ипатовского муниципального округа Ставропольского края от 11 декабря 2023г. № 1580  (далее – 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Финансовое управление администрации Ипатовского муниципального округа Ставропольского края (далее - ФУ АИМО СК)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3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1.3.2.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Обеспечение долгосрочной  устойчивости и сбалансированности бюджета Ипатовского округа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t>ФУ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1.3.3.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Повышение ответственности главных распорядителей бюджетных средств за качество планирования и поквартального распределения бюджетных ассигнований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t>ФУ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1.3.4.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Проведение оценки качества финансового менеджмента главных администраторов средств местного бюджета Ипатовского округа  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sz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ФУ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Повышение прозрачности и открытости бюджетного процесса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sz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ФУ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Проведение оценки эффективности реализации муниципальных программ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t>ФУ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t>ФУ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0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1.3.8.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t>ФУ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1.3.9.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«Управление муниципальными финансами ИМО СК», 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</w:t>
            </w:r>
            <w:r w:rsidRPr="002E4980">
              <w:rPr>
                <w:sz w:val="20"/>
              </w:rPr>
              <w:lastRenderedPageBreak/>
              <w:t>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17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ФУ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trHeight w:val="10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</w:t>
            </w:r>
          </w:p>
        </w:tc>
        <w:tc>
          <w:tcPr>
            <w:tcW w:w="14765" w:type="dxa"/>
            <w:gridSpan w:val="9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2: Формирование условий для здоровой жизни в комфортной среде с динамичными возможностями профессиональной самореализации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2.1. Повышение конкурентоспособного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  <w:lang w:eastAsia="ja-JP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</w:rPr>
              <w:t>в процентах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2021г.- 65,0/67,0/69,0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-72,5/80,0/85,0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-93,0/96,0/97,0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-94,0/97,0/98,0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5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Обеспечение предоставления бесплатного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76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2.1.2.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Обеспечение предоставления бесплатного общего образования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540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2.1.3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  <w:lang w:eastAsia="en-US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rPr>
                <w:sz w:val="20"/>
                <w:lang w:eastAsia="en-US"/>
              </w:rPr>
              <w:t xml:space="preserve"> Обеспечение предоставления бесплатного дополнительного образования детей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6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rPr>
                <w:sz w:val="20"/>
                <w:lang w:eastAsia="en-US"/>
              </w:rPr>
              <w:t xml:space="preserve"> Организация отдыха детей и подростков в каникулярное время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78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rPr>
                <w:sz w:val="20"/>
                <w:lang w:eastAsia="en-US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6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rPr>
                <w:sz w:val="20"/>
                <w:lang w:eastAsia="en-US"/>
              </w:rPr>
              <w:t xml:space="preserve"> Реализация инициативных проектов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DFDFD"/>
              </w:rPr>
            </w:pP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7804A8" w:rsidRPr="002E4980" w:rsidTr="00C22FB8">
        <w:trPr>
          <w:gridAfter w:val="1"/>
          <w:wAfter w:w="23" w:type="dxa"/>
          <w:trHeight w:val="67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2.1.7.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Реализация регионального проекта «Культурная среда»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7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2.1.8.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sz w:val="20"/>
              </w:rPr>
              <w:t>Реализация регионального проекта «Успех каждого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7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2.1.9.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Патриотическое воспитание граждан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7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2.1.10.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sz w:val="20"/>
              </w:rPr>
              <w:t xml:space="preserve">Мероприятия по предотвращению  пожаров в зданиях образовательных организаций Ипатовского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7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2.1.11.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sz w:val="20"/>
              </w:rPr>
              <w:t>Мероприятия по обеспечению первичных мер пожарной безопасности в образовательных организациях Ипатовского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ind w:right="80"/>
              <w:rPr>
                <w:rFonts w:ascii="Times New Roman" w:hAnsi="Times New Roman"/>
                <w:sz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«Развитие образования в ИМГО СК»,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ОО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  <w:lang w:eastAsia="ja-JP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2.2.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2.2. Создание условий, ориентирующих граждан на здоровый образ жизни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Общий коэффициент смертности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число умерших на 1 тыс. населения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2021г.- 20,5/16,3/15,5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-15,0/14,8/14,5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-14,8/14,2/14,0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-14,0/13,7/13,0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2021г.- 49,0/49,6/50,0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-50,0/52,0/55,0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-55,0/57,0/59,0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-59,0/63,0/65,0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7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2.2.1.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  <w:lang w:eastAsia="ja-JP"/>
              </w:rPr>
            </w:pPr>
            <w:r w:rsidRPr="002E4980">
              <w:rPr>
                <w:sz w:val="20"/>
              </w:rPr>
              <w:t xml:space="preserve">Мероприятие. </w:t>
            </w:r>
            <w:r w:rsidRPr="002E4980">
              <w:rPr>
                <w:sz w:val="20"/>
                <w:lang w:eastAsia="ja-JP"/>
              </w:rPr>
              <w:t>Организация деятельности в области физической культуры и спорта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физической культуры и массового спорта на территории Ипатовского муниципального округа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Ставропольского края», утвержденная постановлением администрации Ипатовского муниципального округа Ставропольского края от 21 декабря 2023г. № 1674  (далее - МП «Развитие физической культуры и массового спорта на территории ИМО СК»),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Комитет по физической культуре и спорту администрации Ипатовского муниципального округа Ставропольского края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(далее - Комитет по физической культуре и спорту АИМО СК)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2.2.2.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Обеспечение мероприятий, направленных на развитие физической культуры и спорта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физической культуры и массового спорта на территории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rFonts w:eastAsia="Calibri"/>
                <w:sz w:val="20"/>
              </w:rPr>
              <w:t>Комитет по физической культуре и спорту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89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  <w:lang w:eastAsia="ja-JP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2.3. Повышение комфортности проживания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</w:rPr>
              <w:t>тыс. кв. м.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2021г.- 5,3/5,9/6,0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-5,4/6,0/6,2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-6,0/6,3/6,5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-6,2/6,4/6,5</w:t>
            </w:r>
          </w:p>
        </w:tc>
      </w:tr>
      <w:tr w:rsidR="007804A8" w:rsidRPr="002E4980" w:rsidTr="00C22FB8">
        <w:trPr>
          <w:gridAfter w:val="1"/>
          <w:wAfter w:w="23" w:type="dxa"/>
          <w:trHeight w:val="823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2.3.1.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Осуществление мер, направленных на энергосбережение     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Муниципальная программа «Развитие жилищно- коммунального хозяйства, защита населения и территории от чрезвычайных ситуаций в Ипатовском муниципальном округе Ставропольского края», утвержденная постановлением администрации Ипатовского муниципального округа Ставропольского края от 28 декабря 2023г. № 1747   (далее – 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Управление по работе с территориями администрации Ипатовского муниципального округа Ставропольского края (далее - Управление по работе с территориями АИМО СК)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98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0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Организация и содержание мест захоронения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 xml:space="preserve">МП «Развитие жилищно- коммунального хозяйства, защита населения и </w:t>
            </w:r>
            <w:r w:rsidRPr="002E4980">
              <w:rPr>
                <w:sz w:val="20"/>
              </w:rPr>
              <w:lastRenderedPageBreak/>
              <w:t>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6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Организация деятельности по сбору и транспортированию твердых коммунальных отходов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Расходы на уличное освещение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</w:tc>
        <w:tc>
          <w:tcPr>
            <w:tcW w:w="44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590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2.3.5.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Мероприятия по благоустройству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2.3.6.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Обустройство (ремонт) детских площадок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2.3.7.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Реализация инициативных проектов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ind w:firstLine="25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Управление по работе с территориями АИМО СК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2.3.8.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Мероприятия по совершенствованию и развитию гражданской обороны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425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2.3.9.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МП «Развитие жилищно- коммунального хозяйства, защита населения и территории от </w:t>
            </w:r>
            <w:r w:rsidRPr="002E4980">
              <w:rPr>
                <w:sz w:val="20"/>
              </w:rPr>
              <w:lastRenderedPageBreak/>
              <w:t>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Управление по работе с территориями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425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2.3.10.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Обеспечение пожарной безопасности населенных пунктов Ипатовского округа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жилищно- коммунального хозяйства, защита населения и территории от чрезвычайных ситуаций в ИМО СК»), 2024-202</w:t>
            </w:r>
            <w:r>
              <w:rPr>
                <w:sz w:val="20"/>
              </w:rPr>
              <w:t>9</w:t>
            </w:r>
            <w:r w:rsidRPr="002E4980">
              <w:rPr>
                <w:sz w:val="20"/>
              </w:rPr>
              <w:t xml:space="preserve">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425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2.3.11.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современной городской среды»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Муниципальная программа «Формирование современной городской среды»,  утвержденная постановлением администрации Ипатовского муниципального округа Ставропольского края от 27 декабря 2023г. № 1721 (далее - МП «Формирование современной городской среды»),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425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2.3.12.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Создание условий для комфортного проживания граждан в городской среде за счет средств местного бюджета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«Формирование современной городской среды»,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425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2.3.13.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Поддержка сельских инициатив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Муниципальная программа «Малое село Ипатовского муниципального округа Ставропольского края»,  утвержденная постановлением администрации Ипатовского городского округа Ставропольского края от 27 декабря 2023г. № 1726 (далее - МП «Малое село ИМО СК»),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Управление по работе с территориями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2.3.14.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Мероприятия, связанные с решением имущественных вопросов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Муниципальная программа «Управление имуществом, развитие градостроительства и архитектуры Ипатовского муниципального округа Ставропольского края», утвержденная </w:t>
            </w:r>
            <w:r w:rsidRPr="002E4980">
              <w:rPr>
                <w:sz w:val="20"/>
              </w:rPr>
              <w:lastRenderedPageBreak/>
              <w:t>постановлением администрации Ипатовского муниципального округа Ставропольского края от 22 декабря 2023г. № 1703 (далее – МП «Управление имуществом, развитие градостроительства и архитектуры ИМО СК»),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Отдел имущественных и земельных отношений АИМО СК (далее - Отдел имущественных и земельных отношений АИМО СК)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0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2.3.15.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Отдел социального развития и общественной безопасности АИМО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2.3.16.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Организационно- технические мероприятия по повышению уровня антитеррористической защищенности объектов с массовым участием людей за счет построения, внедрения и эксплуатации аппаратно- программного комплекса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«Безопасный город»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lastRenderedPageBreak/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</w:t>
            </w:r>
            <w:r w:rsidRPr="002E4980">
              <w:rPr>
                <w:rFonts w:ascii="Times New Roman" w:hAnsi="Times New Roman"/>
                <w:sz w:val="20"/>
              </w:rPr>
              <w:lastRenderedPageBreak/>
              <w:t>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Отдел социального развития и общественной безопасности АИМО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2.3.17.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Информационно-аналитическая деятельность по профилактике терроризма и экстремизма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t>МП «Межнациональные отношения, поддержка казачества, профилактика правонарушений и терроризма в ИМО СК»),  2024-2029 годы (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</w:rPr>
              <w:t>-</w:t>
            </w:r>
            <w:r w:rsidRPr="002E498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социального развития и общественной безопасности АИМО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2.4.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2.4. Реализация культурного потенциала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Темп роста количества проведенных районных культурно- досуговых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sz w:val="20"/>
                <w:szCs w:val="20"/>
                <w:lang w:eastAsia="ja-JP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2021г.- 110,2/110,5/111,0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-112,0/115,5/117,0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-113,6/117,0/118,3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-115,0/120,3/123,9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Темп роста количества граждан, вовлеченных в культурно-досуговую деятельность в Ипатовском округе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2021г.- 103,5/104,1/106,0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-104,3/108,0/109,8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-106,1/109,4/110,1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-108,5/111,2/116,9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2.4.1.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Организация и создание условий для культурного досуга населения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культуры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культуры и молодежной политики АИМО СК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726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деятельности учреждений (оказание услуг) социально-культурных объединений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культуры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культуры и молодежной политики АИМО СК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63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культуры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культуры и молодежной политики АИМО СК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63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2.4.4.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культуры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культуры и молодежной политики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2.5.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2.5. Сокращение негативного воздействия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Темп роста текущих (эксплуатационных) затрат на охрану окружающей среды, включая оплату услуг природоохранного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2021г.- 90,0/101,0/103,0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-100,0/106,0/108,0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-101,0/110,0/112,0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-105,0/113,0/120,0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2.5.1.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a"/>
              <w:numPr>
                <w:ilvl w:val="0"/>
                <w:numId w:val="0"/>
              </w:numPr>
              <w:spacing w:before="0" w:after="0" w:line="240" w:lineRule="exact"/>
              <w:contextualSpacing w:val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2E4980">
              <w:rPr>
                <w:sz w:val="20"/>
                <w:szCs w:val="20"/>
              </w:rPr>
              <w:t>Мероприятие. Сохранения почвенного плодородия на основе перехода к биологизированн</w:t>
            </w:r>
            <w:r w:rsidRPr="002E4980">
              <w:rPr>
                <w:sz w:val="20"/>
                <w:szCs w:val="20"/>
              </w:rPr>
              <w:t>о</w:t>
            </w:r>
            <w:r w:rsidRPr="002E4980">
              <w:rPr>
                <w:sz w:val="20"/>
                <w:szCs w:val="20"/>
              </w:rPr>
              <w:t>му земледелию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Внепрограммное м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роприятие, 2019-2035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napToGri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ОСХ, ГО и ЧС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2.5.2.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Содействие подготовке и переподготовке кадров для агропромышленного комплекса округа в области сохранения пл</w:t>
            </w:r>
            <w:r w:rsidRPr="002E4980">
              <w:rPr>
                <w:sz w:val="20"/>
              </w:rPr>
              <w:t>о</w:t>
            </w:r>
            <w:r w:rsidRPr="002E4980">
              <w:rPr>
                <w:sz w:val="20"/>
              </w:rPr>
              <w:t>дородия почв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Внепрограммное м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роприятие, 2019-2035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b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ОСХ, ГО и ЧС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0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2.5.3.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Усиление мероприятий по сохранению и пов</w:t>
            </w:r>
            <w:r w:rsidRPr="002E4980">
              <w:rPr>
                <w:sz w:val="20"/>
              </w:rPr>
              <w:t>ы</w:t>
            </w:r>
            <w:r w:rsidRPr="002E4980">
              <w:rPr>
                <w:sz w:val="20"/>
              </w:rPr>
              <w:t>шению плодородия почв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Внепрограммное м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роприятие, 2019-2035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napToGri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ОСХ, ГО и ЧС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trHeight w:val="211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.</w:t>
            </w:r>
          </w:p>
        </w:tc>
        <w:tc>
          <w:tcPr>
            <w:tcW w:w="14765" w:type="dxa"/>
            <w:gridSpan w:val="9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Цель 2. «Устойчивое развитие и модернизация экономики, развитие иннов</w:t>
            </w:r>
            <w:r w:rsidRPr="002E4980">
              <w:rPr>
                <w:sz w:val="20"/>
              </w:rPr>
              <w:t>а</w:t>
            </w:r>
            <w:r w:rsidRPr="002E4980">
              <w:rPr>
                <w:sz w:val="20"/>
              </w:rPr>
              <w:t>ций»</w:t>
            </w:r>
          </w:p>
        </w:tc>
      </w:tr>
      <w:tr w:rsidR="007804A8" w:rsidRPr="002E4980" w:rsidTr="00C22FB8">
        <w:trPr>
          <w:trHeight w:val="175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</w:t>
            </w:r>
          </w:p>
        </w:tc>
        <w:tc>
          <w:tcPr>
            <w:tcW w:w="14765" w:type="dxa"/>
            <w:gridSpan w:val="9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 Создание высокопроизводительной экономики, конкурентной на краевом и российском уровне, обеспечивающей стабильное разв</w:t>
            </w:r>
            <w:r w:rsidRPr="002E4980">
              <w:rPr>
                <w:sz w:val="20"/>
              </w:rPr>
              <w:t>и</w:t>
            </w:r>
            <w:r w:rsidRPr="002E4980">
              <w:rPr>
                <w:sz w:val="20"/>
              </w:rPr>
              <w:t>тие округа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3.1.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3.1. Содействие в реализации концепции бережливого производства на территории Ипатовского округа</w:t>
            </w:r>
          </w:p>
        </w:tc>
        <w:tc>
          <w:tcPr>
            <w:tcW w:w="1843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Рост оборота по видам экономической деятельности 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2021г.- 130,5/144,6/165,3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-107,0/108,0/109,0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-110,0/111,0/112,0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-115,0/120,0/130,0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t xml:space="preserve">Количество средних и крупных предприятий базовых несырьевых отраслей </w:t>
            </w:r>
            <w:r w:rsidRPr="002E4980">
              <w:rPr>
                <w:rFonts w:eastAsia="Times New Roman"/>
                <w:sz w:val="20"/>
                <w:szCs w:val="20"/>
                <w:lang w:val="ru-RU"/>
              </w:rPr>
              <w:lastRenderedPageBreak/>
              <w:t xml:space="preserve">экономики, вовлеченных в реализацию национального проекта, не менее 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lastRenderedPageBreak/>
              <w:t>единиц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2021г.- 2/2/3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-4/8/9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-5/8/9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-8/8/9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t>Количество высокопрои</w:t>
            </w:r>
            <w:r w:rsidRPr="002E4980">
              <w:rPr>
                <w:rFonts w:eastAsia="Times New Roman"/>
                <w:sz w:val="20"/>
                <w:szCs w:val="20"/>
                <w:lang w:val="ru-RU"/>
              </w:rPr>
              <w:t>з</w:t>
            </w:r>
            <w:r w:rsidRPr="002E4980">
              <w:rPr>
                <w:rFonts w:eastAsia="Times New Roman"/>
                <w:sz w:val="20"/>
                <w:szCs w:val="20"/>
                <w:lang w:val="ru-RU"/>
              </w:rPr>
              <w:t>водимых рабочих мест во внебюджетном секторе экономики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2021г.- 4600/4882/5175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-5467/5759/6600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-6636/6928/7220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-7805/8097/8389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3.1.1.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</w:t>
            </w:r>
            <w:r w:rsidRPr="002E4980">
              <w:rPr>
                <w:rFonts w:eastAsia="Calibri"/>
                <w:sz w:val="20"/>
              </w:rPr>
              <w:t>Популяризация бережливого производства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Внепрограммное м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роприятие, 2019-2035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Отделы аппарата, отделы (управления, комитет) со статусом юридического лица АИМО СК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3.2.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3.2. Сохранение лидерских позиций в сельском хозяйстве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Индекс оборота продукции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2021г.- 110,0/130,8/142,0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-11,0/132,0/143,0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-112,0/133,0/144,0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-113,0/135,0/145,0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3.2.1.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Мероприятие. Организация соревнования и поощрение победителей среди сельскохозяйственных организаций Ипатовского округа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сельского хозяйства в Ипатовском муниципальном округе Ставропольского края»,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утвержденная постановлением </w:t>
            </w:r>
            <w:r w:rsidRPr="002E4980">
              <w:rPr>
                <w:rFonts w:ascii="Times New Roman" w:hAnsi="Times New Roman"/>
                <w:sz w:val="20"/>
              </w:rPr>
              <w:t xml:space="preserve">администрации Ипатовского муниципального округа Ставропольского края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от 22 декабря 2023г. № 1683  (далее – МП «Развитие сельского хозяйства в ИМО СК»),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Отдел сельского хозяйства, охраны окружающей среды, гражданской обороны, чрезвычайных ситуаций и антитеррора 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администрации Ипатовского муниципального округа Ставропольского края</w:t>
            </w:r>
          </w:p>
          <w:p w:rsidR="007804A8" w:rsidRPr="002E4980" w:rsidRDefault="007804A8" w:rsidP="00C22FB8">
            <w:pPr>
              <w:pStyle w:val="ConsPlusNormal"/>
              <w:snapToGrid w:val="0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 (далее - ОСХ, ГО и ЧС АИМО СК)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Мероприятие. Организация и проведение праздничных мероприятий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сельского хозяйства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napToGri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ОСХ, ГО и ЧС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3.3.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3.3. Увеличение темпов роста производства продукции промышленного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Индекс объема отгруженных товаров собственного производства по промышленным видам экономической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2021г.- 110,5/123,2/123,5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-112,0/125,5/127,0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-117,0/128,0/129,0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-119,0/130,0/132,0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3.3.1.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Сопровождение инвестиционных проектов в промышленности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Внепрограммное м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роприятие, 2019-2035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Отдел экономического развития администрации Ипатовского муниципального округа Ставропольского края (далее - ОЭР АИМО СК)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5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3.3.2.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Содействие со стороны органов власти Ипатовского округа хозяйствующим субъектам в продвижения на внутренние и внешние рынки продукции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Внепрограммное м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е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роприятие, 2019-2035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ОЭР АИМО 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3.4.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3.4. Создание благоприятного инвестиционного климата и положительного имиджа Ипатовского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sz w:val="20"/>
                <w:szCs w:val="2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</w:rPr>
              <w:t>млн. руб.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2021г.- 1600,0/16306,7/16450,0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-4000,0/4443,1/4500,0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-6500,0/6700,0/7000,0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-9000,0/9200,0/9400,0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>тыс. руб.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2021г.- 234,7/248,3/270,5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-68,475,4/75,9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-109,6/112,6/116,7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-147,5/150,1/152,6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3.4.1.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</w:t>
            </w:r>
            <w:r w:rsidRPr="002E4980">
              <w:rPr>
                <w:bCs/>
                <w:sz w:val="20"/>
              </w:rPr>
              <w:t>Создание благоприятной для инвестиций административной среды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ОЭР АИМО СК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Ипатовском округе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ОЭР АИМО СК</w:t>
            </w:r>
          </w:p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3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Организация и проведение мероприятий, способствующих продвижению товаров, работ и услуг хозяйствующих субъектов Ипатовского округа за пределы Ставропольского края в целях создания положительного имиджа Ипатовского округа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ОЭР АИМО СК, ОСХ, ГО и ЧС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400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3.5.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3.5. Развитие экспорта товаров и услуг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t xml:space="preserve">Прирост компаний-экспортеров из числа </w:t>
            </w:r>
            <w:r w:rsidRPr="002E4980">
              <w:rPr>
                <w:sz w:val="20"/>
                <w:szCs w:val="20"/>
              </w:rPr>
              <w:t>субъектов малого и среднего предпринимательства</w:t>
            </w:r>
            <w:r w:rsidRPr="002E4980">
              <w:rPr>
                <w:sz w:val="20"/>
                <w:szCs w:val="20"/>
                <w:lang w:val="ru-RU"/>
              </w:rPr>
              <w:t xml:space="preserve"> по итогам внедрения Реги</w:t>
            </w:r>
            <w:r w:rsidRPr="002E4980">
              <w:rPr>
                <w:sz w:val="20"/>
                <w:szCs w:val="20"/>
                <w:lang w:val="ru-RU"/>
              </w:rPr>
              <w:t>о</w:t>
            </w:r>
            <w:r w:rsidRPr="002E4980">
              <w:rPr>
                <w:sz w:val="20"/>
                <w:szCs w:val="20"/>
                <w:lang w:val="ru-RU"/>
              </w:rPr>
              <w:t>нального экспортного стандарта 2,0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af1"/>
              <w:spacing w:line="240" w:lineRule="exact"/>
              <w:rPr>
                <w:rFonts w:eastAsia="Times New Roman"/>
                <w:sz w:val="20"/>
                <w:szCs w:val="20"/>
              </w:rPr>
            </w:pPr>
            <w:r w:rsidRPr="002E4980">
              <w:rPr>
                <w:rFonts w:eastAsia="Times New Roman"/>
                <w:sz w:val="20"/>
                <w:szCs w:val="20"/>
                <w:lang w:val="ru-RU"/>
              </w:rPr>
              <w:t>Единиц</w:t>
            </w:r>
            <w:r w:rsidRPr="002E4980">
              <w:rPr>
                <w:sz w:val="20"/>
                <w:szCs w:val="20"/>
              </w:rPr>
              <w:t xml:space="preserve">, </w:t>
            </w:r>
            <w:r w:rsidRPr="002E4980">
              <w:rPr>
                <w:sz w:val="20"/>
                <w:szCs w:val="20"/>
                <w:lang w:eastAsia="ja-JP"/>
              </w:rPr>
              <w:t>к предыдущему году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2021г.- 1/1/2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-1/2/2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-2/3/3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-3/4/4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3.5.1.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Мероприятие.</w:t>
            </w:r>
            <w:r w:rsidRPr="002E4980">
              <w:rPr>
                <w:bCs/>
                <w:sz w:val="20"/>
              </w:rPr>
              <w:t xml:space="preserve"> </w:t>
            </w:r>
            <w:r w:rsidRPr="002E4980">
              <w:rPr>
                <w:sz w:val="20"/>
              </w:rPr>
              <w:t>Привлечение экспортно-ориентированных предприятий Ипатовского округа к участию в выставочно-ярмарочных, форумных мероприятиях, проводимых в Российской Федерации, Ставропольском крае и за рубежом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Внепрограммное м</w:t>
            </w:r>
            <w:r w:rsidRPr="002E4980">
              <w:rPr>
                <w:sz w:val="20"/>
              </w:rPr>
              <w:t>е</w:t>
            </w:r>
            <w:r w:rsidRPr="002E4980">
              <w:rPr>
                <w:sz w:val="20"/>
              </w:rPr>
              <w:t>роприятие, 2019-2035 годы (</w:t>
            </w:r>
            <w:r w:rsidRPr="002E4980">
              <w:rPr>
                <w:sz w:val="20"/>
                <w:lang w:val="en-US"/>
              </w:rPr>
              <w:t>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IV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ОЭР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887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3.6. Развитие транспортной инфраструктуры и обеспечение безопасности в сфере транспорта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eastAsia="Calibri" w:hAnsi="Times New Roman"/>
                <w:sz w:val="20"/>
                <w:szCs w:val="20"/>
              </w:rPr>
              <w:t>Перевезено пассажиров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eastAsia="Calibri" w:hAnsi="Times New Roman"/>
                <w:sz w:val="20"/>
                <w:szCs w:val="20"/>
              </w:rPr>
              <w:t>Тыс. чел. в год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2021г.- 451,0/474,3/486,0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-452,0/481,0/491,0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-455,0/482,0/495,0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-460,0/482,5/501,0</w:t>
            </w:r>
          </w:p>
        </w:tc>
      </w:tr>
      <w:tr w:rsidR="007804A8" w:rsidRPr="002E4980" w:rsidTr="00C22FB8">
        <w:trPr>
          <w:gridAfter w:val="1"/>
          <w:wAfter w:w="23" w:type="dxa"/>
          <w:trHeight w:val="3525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2021г.- 80,8/74,5/78,1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-72,5/70,6/69,8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-68,6/62,8/60,5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-65,4/54,6/52,8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Количество дорожно- транспортных происшествий на территории Ипатовского округа из- за сопутствующих условий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>единиц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2021г.- 12/11/10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-11/10/9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-10/9/8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-9/8/7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3.6.1.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</w:t>
            </w:r>
            <w:r w:rsidRPr="002E4980">
              <w:rPr>
                <w:color w:val="000000"/>
                <w:sz w:val="20"/>
              </w:rPr>
              <w:t>Информационное обеспечение мероприятий по повышению безопасности дорожного движения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транспортной системы и обеспечение безопасности дорожного движения Ипатовского муниципального округа Ставропольского края», утвержденная постановлением </w:t>
            </w:r>
            <w:r w:rsidRPr="002E4980">
              <w:rPr>
                <w:rFonts w:ascii="Times New Roman" w:hAnsi="Times New Roman"/>
                <w:sz w:val="20"/>
              </w:rPr>
              <w:t>администрации Ипатовского муниципального округа Ставропольского края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от 17 ноября 2023г. № 1500  </w:t>
            </w:r>
          </w:p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(далее - МП «Развитие транспортной системы и обеспечение безопасности дорожного движения ИМО СК»),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</w:t>
            </w:r>
            <w:r w:rsidRPr="002E4980">
              <w:t xml:space="preserve"> </w:t>
            </w:r>
            <w:r w:rsidRPr="002E4980">
              <w:rPr>
                <w:sz w:val="20"/>
              </w:rPr>
              <w:t xml:space="preserve">Обеспечение участия детей в безопасности дорожного движения в Ипатовском округе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59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3.6.3.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</w:t>
            </w:r>
            <w:r w:rsidRPr="002E4980">
              <w:rPr>
                <w:color w:val="000000"/>
                <w:sz w:val="20"/>
              </w:rPr>
              <w:t>Улучшение условий движения и  устранению аварийно-  опасных участков на автомобильных дорогах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980">
              <w:rPr>
                <w:rFonts w:ascii="Times New Roman" w:hAnsi="Times New Roman" w:cs="Times New Roman"/>
                <w:sz w:val="20"/>
              </w:rPr>
              <w:t>Мероприятие.</w:t>
            </w:r>
            <w:r w:rsidRPr="002E4980">
              <w:rPr>
                <w:rFonts w:ascii="Times New Roman" w:hAnsi="Times New Roman" w:cs="Times New Roman"/>
                <w:color w:val="000000"/>
                <w:sz w:val="20"/>
              </w:rPr>
              <w:t xml:space="preserve"> Ремонт автомобильных дорог и тротуаров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980">
              <w:rPr>
                <w:rFonts w:ascii="Times New Roman" w:hAnsi="Times New Roman" w:cs="Times New Roman"/>
                <w:sz w:val="20"/>
              </w:rPr>
              <w:t>Мероприятие.</w:t>
            </w:r>
            <w:r w:rsidRPr="002E49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E4980">
              <w:rPr>
                <w:rFonts w:ascii="Times New Roman" w:hAnsi="Times New Roman" w:cs="Times New Roman"/>
                <w:sz w:val="20"/>
              </w:rPr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3.6.6.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2E4980">
              <w:rPr>
                <w:rFonts w:ascii="Times New Roman" w:hAnsi="Times New Roman" w:cs="Times New Roman"/>
                <w:sz w:val="20"/>
              </w:rPr>
              <w:t>Мероприятие.</w:t>
            </w:r>
            <w:r w:rsidRPr="002E4980">
              <w:rPr>
                <w:rFonts w:ascii="Times New Roman" w:hAnsi="Times New Roman" w:cs="Times New Roman"/>
                <w:kern w:val="0"/>
                <w:sz w:val="20"/>
              </w:rPr>
              <w:t xml:space="preserve"> </w:t>
            </w:r>
            <w:r w:rsidRPr="002E4980">
              <w:rPr>
                <w:rFonts w:ascii="Times New Roman" w:hAnsi="Times New Roman" w:cs="Times New Roman"/>
                <w:sz w:val="20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организациям, в рамках реализации мероприятий регионального проекта «Содействие развитию автомобильных дорог </w:t>
            </w:r>
            <w:r w:rsidRPr="002E4980">
              <w:rPr>
                <w:rFonts w:ascii="Times New Roman" w:hAnsi="Times New Roman" w:cs="Times New Roman"/>
                <w:sz w:val="20"/>
              </w:rPr>
              <w:lastRenderedPageBreak/>
              <w:t>регионального или межмуниципального и местного значения»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3.6.7.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2E4980">
              <w:rPr>
                <w:rFonts w:ascii="Times New Roman" w:hAnsi="Times New Roman" w:cs="Times New Roman"/>
                <w:sz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rFonts w:ascii="Times New Roman" w:hAnsi="Times New Roman" w:cs="Times New Roman"/>
                <w:sz w:val="20"/>
              </w:rPr>
              <w:t>Реализация инициативных проектов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398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3.6.8.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2E4980">
              <w:rPr>
                <w:rFonts w:ascii="Times New Roman" w:hAnsi="Times New Roman" w:cs="Times New Roman"/>
                <w:sz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rFonts w:ascii="Times New Roman" w:hAnsi="Times New Roman" w:cs="Times New Roman"/>
                <w:sz w:val="20"/>
              </w:rPr>
              <w:t>Обеспечение транспортного сообщения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и обеспечение безопасности дорожного движения ИМО СК», 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Управление по работе с территориями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3.7.</w:t>
            </w: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3.7. Развитие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>единиц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2021г.- 279,0/307,8/320,6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-283,0/310,5/330,0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-285,5/315,0/340,0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-307,0/330,0/350,0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Доля среднесписочной численности работников (без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процентов</w:t>
            </w:r>
          </w:p>
        </w:tc>
        <w:tc>
          <w:tcPr>
            <w:tcW w:w="2267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2021г.- 22,0/23,1/23,8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-23,2/23,5/24,0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-24,5/25,0/26,0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-26,5/30,0/35,2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>единиц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2021г.- 5255/6601/6630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-7649/8090/8200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-10050/10260/10450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-12000/12300/12500</w:t>
            </w: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3.7.1.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Совершенствование деятельности органов местного самоуправления Ипатовского округа по поддержке малого и среднего предпринимательства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ОЭР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24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>3.7.2.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ОЭР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602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3.7.3.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 Создание комфортных условий населению Ипатовского округа для повышения качества и культуры обслуживания в торговых объектах и объектах общественного питания и бытового обслуживания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ОЭР АИМО СК</w:t>
            </w:r>
            <w:r w:rsidRPr="002E498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3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3.7.4.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Мероприятие. Создание условий для развития потребительского рынка Ипатовского округа, принятие своевременных мер по совершенствованию сферы потребительского рынка Ипатовского округа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ОЭР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3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3.7.5.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Мероприятие.</w:t>
            </w:r>
            <w:r w:rsidRPr="002E4980">
              <w:t xml:space="preserve">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Оказание имущественной поддержки субъектам МСП, в части предоставления объектов недвижимоси и земельных участков, находящихся в </w:t>
            </w:r>
            <w:r w:rsidRPr="002E49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собственности Ипатовского округа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 xml:space="preserve">МП «Управление имуществом, развитие градостроительства и архитектуры ИМО СК», </w:t>
            </w:r>
            <w:r w:rsidRPr="002E4980">
              <w:rPr>
                <w:sz w:val="20"/>
              </w:rPr>
              <w:lastRenderedPageBreak/>
              <w:t>2024-2029 годы (</w:t>
            </w:r>
            <w:r w:rsidRPr="002E4980">
              <w:rPr>
                <w:sz w:val="20"/>
                <w:lang w:val="en-US"/>
              </w:rPr>
              <w:t>II</w:t>
            </w:r>
            <w:r w:rsidRPr="002E4980">
              <w:rPr>
                <w:sz w:val="20"/>
              </w:rPr>
              <w:t>-</w:t>
            </w:r>
            <w:r w:rsidRPr="002E4980">
              <w:rPr>
                <w:sz w:val="20"/>
                <w:lang w:val="en-US"/>
              </w:rPr>
              <w:t>III</w:t>
            </w:r>
            <w:r w:rsidRPr="002E4980">
              <w:rPr>
                <w:sz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</w:rPr>
              <w:lastRenderedPageBreak/>
              <w:t>Отдел имущественных и земельных отношений АИМО СК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2016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3.8.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Задача 3.8. Повышение качества предоставления услуг населению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Доля граждан, удовлетворенных качеством и доступностью государственных и муниципальных услуг, предоставляемых органами местного самоуправления Ипатовского округа, от общего числа опрошенных заявителей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2E4980">
              <w:rPr>
                <w:rFonts w:ascii="Times New Roman" w:hAnsi="Times New Roman"/>
                <w:sz w:val="20"/>
                <w:szCs w:val="20"/>
                <w:lang w:eastAsia="ja-JP"/>
              </w:rPr>
              <w:t>процентов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2021г.- 90,0/91,0/92,0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2024г. -90,0/91,5/92,5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2030г. -90,0/91,8/93,1</w:t>
            </w:r>
          </w:p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2035г. -90,0/92,5/94,0</w:t>
            </w:r>
          </w:p>
        </w:tc>
      </w:tr>
      <w:tr w:rsidR="007804A8" w:rsidRPr="002E4980" w:rsidTr="00C22FB8">
        <w:trPr>
          <w:gridAfter w:val="1"/>
          <w:wAfter w:w="23" w:type="dxa"/>
          <w:trHeight w:val="946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3.8.1.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>Мероприятие. Организация предоставления государственных и муниципальных услуг по принципу «одного окна» на базе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 xml:space="preserve">ОЭР АИМО СК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  <w:tr w:rsidR="007804A8" w:rsidRPr="002E4980" w:rsidTr="00C22FB8">
        <w:trPr>
          <w:gridAfter w:val="1"/>
          <w:wAfter w:w="23" w:type="dxa"/>
          <w:trHeight w:val="1927"/>
        </w:trPr>
        <w:tc>
          <w:tcPr>
            <w:tcW w:w="771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lastRenderedPageBreak/>
              <w:t>3.8.2.</w:t>
            </w:r>
          </w:p>
        </w:tc>
        <w:tc>
          <w:tcPr>
            <w:tcW w:w="4110" w:type="dxa"/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rPr>
                <w:sz w:val="20"/>
              </w:rPr>
            </w:pPr>
            <w:r w:rsidRPr="002E4980">
              <w:rPr>
                <w:sz w:val="20"/>
              </w:rPr>
              <w:t xml:space="preserve">Мероприятие. Проведение мониторинга качества и доступности государственных и муниципальных услуг в Ипатовском округе </w:t>
            </w:r>
          </w:p>
        </w:tc>
        <w:tc>
          <w:tcPr>
            <w:tcW w:w="2551" w:type="dxa"/>
            <w:shd w:val="clear" w:color="auto" w:fill="auto"/>
          </w:tcPr>
          <w:p w:rsidR="007804A8" w:rsidRPr="002E4980" w:rsidRDefault="007804A8" w:rsidP="00C22F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E4980">
              <w:rPr>
                <w:rFonts w:ascii="Times New Roman" w:hAnsi="Times New Roman"/>
                <w:sz w:val="20"/>
                <w:szCs w:val="20"/>
              </w:rPr>
              <w:t>МП «Развитие экономики, малого и среднего бизнеса, потребительского рынка и улучшение инвестиционного климата в ИМО СК», 2024-2029 годы (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>-</w:t>
            </w:r>
            <w:r w:rsidRPr="002E498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2E4980">
              <w:rPr>
                <w:rFonts w:ascii="Times New Roman" w:hAnsi="Times New Roman"/>
                <w:sz w:val="20"/>
                <w:szCs w:val="20"/>
              </w:rPr>
              <w:t xml:space="preserve"> этапы)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  <w:r w:rsidRPr="002E4980">
              <w:rPr>
                <w:sz w:val="20"/>
              </w:rPr>
              <w:t>ОЭР АИМО СК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4A8" w:rsidRPr="002E4980" w:rsidRDefault="007804A8" w:rsidP="00C22FB8">
            <w:pPr>
              <w:pStyle w:val="ConsPlusNormal"/>
              <w:spacing w:line="240" w:lineRule="exact"/>
              <w:jc w:val="both"/>
              <w:rPr>
                <w:sz w:val="20"/>
              </w:rPr>
            </w:pPr>
          </w:p>
        </w:tc>
      </w:tr>
    </w:tbl>
    <w:p w:rsidR="007804A8" w:rsidRPr="002E4980" w:rsidRDefault="007804A8" w:rsidP="007804A8">
      <w:pPr>
        <w:pStyle w:val="ConsPlusNormal"/>
        <w:jc w:val="both"/>
        <w:rPr>
          <w:sz w:val="20"/>
        </w:rPr>
      </w:pPr>
    </w:p>
    <w:p w:rsidR="007804A8" w:rsidRPr="002E4980" w:rsidRDefault="007804A8" w:rsidP="007804A8">
      <w:pPr>
        <w:pStyle w:val="ConsPlusNormal"/>
        <w:pBdr>
          <w:bottom w:val="single" w:sz="6" w:space="1" w:color="auto"/>
        </w:pBdr>
        <w:ind w:firstLine="540"/>
        <w:jc w:val="both"/>
        <w:rPr>
          <w:sz w:val="22"/>
          <w:szCs w:val="22"/>
        </w:rPr>
      </w:pPr>
      <w:r w:rsidRPr="002E4980">
        <w:rPr>
          <w:sz w:val="22"/>
          <w:szCs w:val="22"/>
        </w:rPr>
        <w:t>&lt;*&gt; Далее по тексту используется сокращение – Стратегия.</w:t>
      </w:r>
    </w:p>
    <w:p w:rsidR="007804A8" w:rsidRPr="00DB3D9C" w:rsidRDefault="007804A8" w:rsidP="007804A8">
      <w:pPr>
        <w:pStyle w:val="ConsPlusNormal"/>
        <w:pBdr>
          <w:bottom w:val="single" w:sz="6" w:space="1" w:color="auto"/>
        </w:pBdr>
        <w:ind w:firstLine="540"/>
        <w:jc w:val="both"/>
      </w:pPr>
      <w:r w:rsidRPr="002E4980">
        <w:rPr>
          <w:sz w:val="22"/>
          <w:szCs w:val="22"/>
        </w:rPr>
        <w:t>&lt;**&gt; Далее по тексту - Ипатовской округ</w:t>
      </w:r>
      <w:r w:rsidRPr="00401754">
        <w:rPr>
          <w:sz w:val="22"/>
          <w:szCs w:val="22"/>
        </w:rPr>
        <w:t xml:space="preserve"> </w:t>
      </w:r>
    </w:p>
    <w:p w:rsidR="007804A8" w:rsidRPr="00131665" w:rsidRDefault="007804A8" w:rsidP="007804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04A8" w:rsidRPr="00131665" w:rsidSect="00236EF7">
      <w:pgSz w:w="16838" w:h="11906" w:orient="landscape"/>
      <w:pgMar w:top="426" w:right="820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sz w:val="28"/>
        <w:szCs w:val="28"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8"/>
        <w:highlight w:val="yello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65C0"/>
    <w:multiLevelType w:val="hybridMultilevel"/>
    <w:tmpl w:val="BEC4E1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139F6"/>
    <w:multiLevelType w:val="hybridMultilevel"/>
    <w:tmpl w:val="FE10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E337C"/>
    <w:multiLevelType w:val="hybridMultilevel"/>
    <w:tmpl w:val="7240A330"/>
    <w:lvl w:ilvl="0" w:tplc="EFC27B46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7905"/>
    <w:multiLevelType w:val="hybridMultilevel"/>
    <w:tmpl w:val="5136D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A202A"/>
    <w:multiLevelType w:val="hybridMultilevel"/>
    <w:tmpl w:val="B6068ADE"/>
    <w:lvl w:ilvl="0" w:tplc="CDC6A55E">
      <w:start w:val="1"/>
      <w:numFmt w:val="decimal"/>
      <w:lvlText w:val="%1."/>
      <w:lvlJc w:val="left"/>
      <w:pPr>
        <w:ind w:left="735" w:hanging="375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70E6B"/>
    <w:multiLevelType w:val="hybridMultilevel"/>
    <w:tmpl w:val="01CA0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46CBF"/>
    <w:multiLevelType w:val="hybridMultilevel"/>
    <w:tmpl w:val="3A005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3050F5"/>
    <w:multiLevelType w:val="hybridMultilevel"/>
    <w:tmpl w:val="5F1892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5370C"/>
    <w:multiLevelType w:val="hybridMultilevel"/>
    <w:tmpl w:val="2AC65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14F73"/>
    <w:multiLevelType w:val="hybridMultilevel"/>
    <w:tmpl w:val="3DEE4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4"/>
  </w:num>
  <w:num w:numId="11">
    <w:abstractNumId w:val="10"/>
  </w:num>
  <w:num w:numId="12">
    <w:abstractNumId w:val="2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23"/>
  </w:num>
  <w:num w:numId="18">
    <w:abstractNumId w:val="18"/>
  </w:num>
  <w:num w:numId="19">
    <w:abstractNumId w:val="21"/>
  </w:num>
  <w:num w:numId="20">
    <w:abstractNumId w:val="22"/>
  </w:num>
  <w:num w:numId="21">
    <w:abstractNumId w:val="6"/>
  </w:num>
  <w:num w:numId="22">
    <w:abstractNumId w:val="15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2677"/>
    <w:rsid w:val="000F318F"/>
    <w:rsid w:val="000F37DC"/>
    <w:rsid w:val="000F63F4"/>
    <w:rsid w:val="000F66CB"/>
    <w:rsid w:val="001036E3"/>
    <w:rsid w:val="001106D9"/>
    <w:rsid w:val="00131665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232"/>
    <w:rsid w:val="002E03B5"/>
    <w:rsid w:val="002E27EF"/>
    <w:rsid w:val="002F35AC"/>
    <w:rsid w:val="00302B3C"/>
    <w:rsid w:val="00305E74"/>
    <w:rsid w:val="00310245"/>
    <w:rsid w:val="003108E1"/>
    <w:rsid w:val="00312327"/>
    <w:rsid w:val="00312B25"/>
    <w:rsid w:val="00313F7F"/>
    <w:rsid w:val="00322410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2D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2C29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08C7"/>
    <w:rsid w:val="00604E1B"/>
    <w:rsid w:val="00607449"/>
    <w:rsid w:val="0062154A"/>
    <w:rsid w:val="00624716"/>
    <w:rsid w:val="006267E6"/>
    <w:rsid w:val="006404DB"/>
    <w:rsid w:val="00642189"/>
    <w:rsid w:val="00646DF6"/>
    <w:rsid w:val="006502A9"/>
    <w:rsid w:val="006569E9"/>
    <w:rsid w:val="0066144E"/>
    <w:rsid w:val="006626C2"/>
    <w:rsid w:val="00663765"/>
    <w:rsid w:val="00664A78"/>
    <w:rsid w:val="00683235"/>
    <w:rsid w:val="006866B6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E7930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3BF1"/>
    <w:rsid w:val="00776EB9"/>
    <w:rsid w:val="007804A8"/>
    <w:rsid w:val="0078292F"/>
    <w:rsid w:val="00783657"/>
    <w:rsid w:val="0079538B"/>
    <w:rsid w:val="00796BC3"/>
    <w:rsid w:val="007B28F5"/>
    <w:rsid w:val="007B5DCA"/>
    <w:rsid w:val="007B6D11"/>
    <w:rsid w:val="007C22AC"/>
    <w:rsid w:val="007C3C64"/>
    <w:rsid w:val="007D0EDA"/>
    <w:rsid w:val="007D55CB"/>
    <w:rsid w:val="007D7A14"/>
    <w:rsid w:val="007E29C7"/>
    <w:rsid w:val="007E47BF"/>
    <w:rsid w:val="007F1125"/>
    <w:rsid w:val="0080260E"/>
    <w:rsid w:val="00803552"/>
    <w:rsid w:val="00812413"/>
    <w:rsid w:val="00815A41"/>
    <w:rsid w:val="00816495"/>
    <w:rsid w:val="00817EB6"/>
    <w:rsid w:val="00830DF6"/>
    <w:rsid w:val="00831192"/>
    <w:rsid w:val="00846240"/>
    <w:rsid w:val="0084758B"/>
    <w:rsid w:val="00851775"/>
    <w:rsid w:val="00851DFF"/>
    <w:rsid w:val="00854031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6B60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1D9"/>
    <w:rsid w:val="00932261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B7A0F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54E5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979AF"/>
    <w:rsid w:val="00BA15A8"/>
    <w:rsid w:val="00BA3487"/>
    <w:rsid w:val="00BA58A5"/>
    <w:rsid w:val="00BA7925"/>
    <w:rsid w:val="00BB4D77"/>
    <w:rsid w:val="00BC0AC0"/>
    <w:rsid w:val="00BC5EEC"/>
    <w:rsid w:val="00BC6D3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40A7"/>
    <w:rsid w:val="00CA6BBE"/>
    <w:rsid w:val="00CB1F1A"/>
    <w:rsid w:val="00CC7121"/>
    <w:rsid w:val="00CD15C6"/>
    <w:rsid w:val="00CD6045"/>
    <w:rsid w:val="00CE0B9D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17E25"/>
    <w:rsid w:val="00D21737"/>
    <w:rsid w:val="00D33B15"/>
    <w:rsid w:val="00D35C2E"/>
    <w:rsid w:val="00D36C14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11A9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D4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006B"/>
    <w:rsid w:val="00E6746E"/>
    <w:rsid w:val="00E73689"/>
    <w:rsid w:val="00E73989"/>
    <w:rsid w:val="00E7706D"/>
    <w:rsid w:val="00E80374"/>
    <w:rsid w:val="00E8728A"/>
    <w:rsid w:val="00E90F41"/>
    <w:rsid w:val="00E951EF"/>
    <w:rsid w:val="00E95E55"/>
    <w:rsid w:val="00EA444B"/>
    <w:rsid w:val="00EA5157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2B10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407F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E20ADEC"/>
  <w15:docId w15:val="{1C5690E0-23F0-4EEF-8557-5D8743F3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438"/>
  </w:style>
  <w:style w:type="paragraph" w:styleId="1">
    <w:name w:val="heading 1"/>
    <w:basedOn w:val="a0"/>
    <w:next w:val="a0"/>
    <w:link w:val="10"/>
    <w:uiPriority w:val="99"/>
    <w:qFormat/>
    <w:rsid w:val="007804A8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4">
    <w:name w:val="Пункты"/>
    <w:basedOn w:val="a0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5">
    <w:name w:val="List Paragraph"/>
    <w:basedOn w:val="a0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6">
    <w:name w:val="Hyperlink"/>
    <w:basedOn w:val="a1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C64CB5"/>
  </w:style>
  <w:style w:type="paragraph" w:styleId="a7">
    <w:name w:val="Balloon Text"/>
    <w:basedOn w:val="a0"/>
    <w:link w:val="a8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0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basedOn w:val="a0"/>
    <w:link w:val="aa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a">
    <w:name w:val="Без интервала Знак"/>
    <w:basedOn w:val="a1"/>
    <w:link w:val="a9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0"/>
    <w:link w:val="210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1"/>
    <w:rsid w:val="00D57DDD"/>
  </w:style>
  <w:style w:type="character" w:customStyle="1" w:styleId="210">
    <w:name w:val="Основной текст 2 Знак1"/>
    <w:basedOn w:val="a1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"/>
    <w:basedOn w:val="a0"/>
    <w:link w:val="ac"/>
    <w:unhideWhenUsed/>
    <w:rsid w:val="0088790B"/>
    <w:pPr>
      <w:spacing w:after="120"/>
    </w:pPr>
  </w:style>
  <w:style w:type="character" w:customStyle="1" w:styleId="ac">
    <w:name w:val="Основной текст Знак"/>
    <w:basedOn w:val="a1"/>
    <w:link w:val="ab"/>
    <w:rsid w:val="0088790B"/>
  </w:style>
  <w:style w:type="character" w:customStyle="1" w:styleId="10">
    <w:name w:val="Заголовок 1 Знак"/>
    <w:basedOn w:val="a1"/>
    <w:link w:val="1"/>
    <w:uiPriority w:val="99"/>
    <w:rsid w:val="007804A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Cell">
    <w:name w:val="ConsPlusCell"/>
    <w:rsid w:val="007804A8"/>
    <w:pPr>
      <w:widowControl w:val="0"/>
      <w:suppressAutoHyphens/>
      <w:jc w:val="left"/>
    </w:pPr>
    <w:rPr>
      <w:rFonts w:ascii="Courier New" w:eastAsia="Times New Roman" w:hAnsi="Courier New" w:cs="Courier New"/>
      <w:kern w:val="1"/>
      <w:sz w:val="24"/>
      <w:szCs w:val="20"/>
    </w:rPr>
  </w:style>
  <w:style w:type="paragraph" w:customStyle="1" w:styleId="11">
    <w:name w:val="Знак Знак Знак1 Знак"/>
    <w:basedOn w:val="a0"/>
    <w:rsid w:val="007804A8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0"/>
    <w:uiPriority w:val="99"/>
    <w:rsid w:val="007804A8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0"/>
    <w:link w:val="30"/>
    <w:semiHidden/>
    <w:rsid w:val="007804A8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character" w:customStyle="1" w:styleId="30">
    <w:name w:val="Основной текст 3 Знак"/>
    <w:basedOn w:val="a1"/>
    <w:link w:val="3"/>
    <w:semiHidden/>
    <w:rsid w:val="007804A8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styleId="ad">
    <w:name w:val="Normal (Web)"/>
    <w:aliases w:val="Обычный (Web)1,Обычный (Web)11"/>
    <w:basedOn w:val="a0"/>
    <w:unhideWhenUsed/>
    <w:rsid w:val="007804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0"/>
    <w:link w:val="af"/>
    <w:unhideWhenUsed/>
    <w:rsid w:val="007804A8"/>
    <w:pPr>
      <w:spacing w:after="120" w:line="276" w:lineRule="auto"/>
      <w:ind w:left="283"/>
      <w:jc w:val="left"/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Основной текст с отступом Знак"/>
    <w:basedOn w:val="a1"/>
    <w:link w:val="ae"/>
    <w:rsid w:val="007804A8"/>
    <w:rPr>
      <w:rFonts w:ascii="Calibri" w:eastAsia="Times New Roman" w:hAnsi="Calibri" w:cs="Times New Roman"/>
      <w:lang w:val="x-none" w:eastAsia="x-none"/>
    </w:rPr>
  </w:style>
  <w:style w:type="character" w:styleId="af0">
    <w:name w:val="FollowedHyperlink"/>
    <w:uiPriority w:val="99"/>
    <w:semiHidden/>
    <w:unhideWhenUsed/>
    <w:rsid w:val="007804A8"/>
    <w:rPr>
      <w:color w:val="800080"/>
      <w:u w:val="single"/>
    </w:rPr>
  </w:style>
  <w:style w:type="character" w:customStyle="1" w:styleId="FontStyle37">
    <w:name w:val="Font Style37"/>
    <w:uiPriority w:val="99"/>
    <w:rsid w:val="007804A8"/>
    <w:rPr>
      <w:rFonts w:ascii="Times New Roman" w:hAnsi="Times New Roman" w:cs="Times New Roman"/>
      <w:b/>
      <w:bCs/>
      <w:sz w:val="24"/>
      <w:szCs w:val="24"/>
    </w:rPr>
  </w:style>
  <w:style w:type="character" w:customStyle="1" w:styleId="110">
    <w:name w:val=" Знак Знак11"/>
    <w:rsid w:val="007804A8"/>
    <w:rPr>
      <w:rFonts w:eastAsia="Times New Roman" w:cs="Times New Roman"/>
      <w:color w:val="000000"/>
      <w:kern w:val="1"/>
      <w:sz w:val="24"/>
      <w:szCs w:val="20"/>
    </w:rPr>
  </w:style>
  <w:style w:type="character" w:customStyle="1" w:styleId="100">
    <w:name w:val=" Знак Знак10"/>
    <w:rsid w:val="007804A8"/>
    <w:rPr>
      <w:rFonts w:eastAsia="Times New Roman" w:cs="Times New Roman"/>
      <w:sz w:val="24"/>
      <w:szCs w:val="24"/>
      <w:lang w:eastAsia="ru-RU"/>
    </w:rPr>
  </w:style>
  <w:style w:type="paragraph" w:customStyle="1" w:styleId="af1">
    <w:name w:val="_Таблица текст компактный"/>
    <w:basedOn w:val="a0"/>
    <w:link w:val="af2"/>
    <w:qFormat/>
    <w:rsid w:val="007804A8"/>
    <w:pPr>
      <w:jc w:val="left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2">
    <w:name w:val="_Таблица текст компактный Знак"/>
    <w:link w:val="af1"/>
    <w:rsid w:val="007804A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f3">
    <w:name w:val="_Обычный"/>
    <w:link w:val="af4"/>
    <w:qFormat/>
    <w:rsid w:val="007804A8"/>
    <w:pPr>
      <w:spacing w:line="36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4">
    <w:name w:val="_Обычный Знак"/>
    <w:link w:val="af3"/>
    <w:rsid w:val="007804A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">
    <w:name w:val="ж) Тире"/>
    <w:basedOn w:val="a0"/>
    <w:link w:val="af5"/>
    <w:qFormat/>
    <w:rsid w:val="007804A8"/>
    <w:pPr>
      <w:numPr>
        <w:numId w:val="23"/>
      </w:numPr>
      <w:spacing w:before="120" w:after="120" w:line="36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5">
    <w:name w:val="ж) Тире Знак"/>
    <w:link w:val="a"/>
    <w:rsid w:val="007804A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7804A8"/>
    <w:pPr>
      <w:autoSpaceDE w:val="0"/>
      <w:autoSpaceDN w:val="0"/>
      <w:adjustRightInd w:val="0"/>
      <w:jc w:val="left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30">
    <w:name w:val="A3"/>
    <w:uiPriority w:val="99"/>
    <w:rsid w:val="007804A8"/>
    <w:rPr>
      <w:rFonts w:cs="Minion Pro"/>
      <w:b/>
      <w:bCs/>
      <w:i/>
      <w:i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7804A8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7804A8"/>
    <w:rPr>
      <w:rFonts w:cs="Minion Pro"/>
      <w:b/>
      <w:bCs/>
      <w:i/>
      <w:iCs/>
      <w:color w:val="000000"/>
      <w:sz w:val="36"/>
      <w:szCs w:val="36"/>
    </w:rPr>
  </w:style>
  <w:style w:type="character" w:customStyle="1" w:styleId="A80">
    <w:name w:val="A8"/>
    <w:uiPriority w:val="99"/>
    <w:rsid w:val="007804A8"/>
    <w:rPr>
      <w:color w:val="000000"/>
    </w:rPr>
  </w:style>
  <w:style w:type="character" w:customStyle="1" w:styleId="small-red">
    <w:name w:val="small-red"/>
    <w:basedOn w:val="a1"/>
    <w:qFormat/>
    <w:rsid w:val="007804A8"/>
  </w:style>
  <w:style w:type="character" w:customStyle="1" w:styleId="fontstyle01">
    <w:name w:val="fontstyle01"/>
    <w:qFormat/>
    <w:rsid w:val="007804A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7804A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styleId="af6">
    <w:name w:val="Strong"/>
    <w:uiPriority w:val="22"/>
    <w:qFormat/>
    <w:rsid w:val="007804A8"/>
    <w:rPr>
      <w:b/>
      <w:bCs/>
    </w:rPr>
  </w:style>
  <w:style w:type="paragraph" w:customStyle="1" w:styleId="msonormalmrcssattr">
    <w:name w:val="msonormal_mr_css_attr"/>
    <w:basedOn w:val="a0"/>
    <w:rsid w:val="007804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rcssattrmrcssattr">
    <w:name w:val="msonormalmailrucssattributepostfixmailrucssattributepostfixmrcssattr_mr_css_attr"/>
    <w:basedOn w:val="a0"/>
    <w:rsid w:val="007804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0"/>
    <w:rsid w:val="007804A8"/>
    <w:pPr>
      <w:widowControl w:val="0"/>
      <w:shd w:val="clear" w:color="auto" w:fill="FFFFFF"/>
      <w:spacing w:before="180" w:line="240" w:lineRule="exact"/>
      <w:jc w:val="left"/>
    </w:pPr>
    <w:rPr>
      <w:rFonts w:ascii="Times New Roman" w:eastAsia="Times New Roman" w:hAnsi="Times New Roman" w:cs="Times New Roman"/>
      <w:color w:val="000000"/>
      <w:spacing w:val="5"/>
      <w:sz w:val="24"/>
      <w:szCs w:val="24"/>
    </w:rPr>
  </w:style>
  <w:style w:type="character" w:customStyle="1" w:styleId="WW8Num1z0">
    <w:name w:val="WW8Num1z0"/>
    <w:rsid w:val="0078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0329-6CDC-4659-AD8A-E5F022E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13</cp:revision>
  <cp:lastPrinted>2024-12-23T13:37:00Z</cp:lastPrinted>
  <dcterms:created xsi:type="dcterms:W3CDTF">2022-12-30T07:12:00Z</dcterms:created>
  <dcterms:modified xsi:type="dcterms:W3CDTF">2024-12-23T15:06:00Z</dcterms:modified>
</cp:coreProperties>
</file>