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627" w:rsidRDefault="0046281F" w:rsidP="0046281F">
      <w:pPr>
        <w:jc w:val="center"/>
        <w:rPr>
          <w:rFonts w:ascii="Times New Roman" w:hAnsi="Times New Roman" w:cs="Times New Roman"/>
          <w:sz w:val="28"/>
          <w:szCs w:val="28"/>
        </w:rPr>
      </w:pPr>
      <w:r>
        <w:rPr>
          <w:rFonts w:ascii="Times New Roman" w:hAnsi="Times New Roman" w:cs="Times New Roman"/>
          <w:sz w:val="28"/>
          <w:szCs w:val="28"/>
        </w:rPr>
        <w:t>Сравнительная таблица</w:t>
      </w:r>
    </w:p>
    <w:p w:rsidR="0046281F" w:rsidRDefault="0046281F" w:rsidP="0046281F">
      <w:pPr>
        <w:suppressAutoHyphens/>
        <w:spacing w:after="0" w:line="240" w:lineRule="auto"/>
        <w:jc w:val="both"/>
        <w:rPr>
          <w:rFonts w:ascii="Times New Roman" w:hAnsi="Times New Roman" w:cs="Times New Roman"/>
          <w:sz w:val="28"/>
          <w:szCs w:val="28"/>
          <w:lang w:eastAsia="zh-CN"/>
        </w:rPr>
      </w:pPr>
      <w:r>
        <w:rPr>
          <w:rFonts w:ascii="Times New Roman" w:hAnsi="Times New Roman" w:cs="Times New Roman"/>
          <w:sz w:val="28"/>
          <w:szCs w:val="28"/>
        </w:rPr>
        <w:t xml:space="preserve">к проекту решения Думы Ипатовского муниципального округа Ставропольского края «О внесении изменений в Положение </w:t>
      </w:r>
      <w:r w:rsidRPr="0046281F">
        <w:rPr>
          <w:rFonts w:ascii="Times New Roman" w:hAnsi="Times New Roman" w:cs="Times New Roman"/>
          <w:sz w:val="28"/>
          <w:szCs w:val="28"/>
        </w:rPr>
        <w:t>о муниципальном земельном контроле в границах Ипатовского муниципального округа Ставропольского края, утвержденное решением Думы Ипатовского муниципального округа Ставропольского края от 13 декабря 2023 г. № 149</w:t>
      </w:r>
      <w:r w:rsidRPr="0046281F">
        <w:rPr>
          <w:rFonts w:ascii="Times New Roman" w:hAnsi="Times New Roman" w:cs="Times New Roman"/>
          <w:sz w:val="28"/>
          <w:szCs w:val="28"/>
          <w:lang w:eastAsia="zh-CN"/>
        </w:rPr>
        <w:t>»</w:t>
      </w:r>
    </w:p>
    <w:p w:rsidR="0046281F" w:rsidRPr="0046281F" w:rsidRDefault="0046281F" w:rsidP="0046281F">
      <w:pPr>
        <w:suppressAutoHyphens/>
        <w:spacing w:after="0" w:line="240" w:lineRule="auto"/>
        <w:jc w:val="both"/>
        <w:rPr>
          <w:rFonts w:ascii="Times New Roman" w:hAnsi="Times New Roman" w:cs="Times New Roman"/>
          <w:sz w:val="28"/>
          <w:szCs w:val="28"/>
        </w:rPr>
      </w:pPr>
    </w:p>
    <w:tbl>
      <w:tblPr>
        <w:tblStyle w:val="a3"/>
        <w:tblW w:w="15032" w:type="dxa"/>
        <w:tblLook w:val="04A0"/>
      </w:tblPr>
      <w:tblGrid>
        <w:gridCol w:w="696"/>
        <w:gridCol w:w="7"/>
        <w:gridCol w:w="2275"/>
        <w:gridCol w:w="5871"/>
        <w:gridCol w:w="6166"/>
        <w:gridCol w:w="17"/>
      </w:tblGrid>
      <w:tr w:rsidR="0046281F" w:rsidTr="008D7073">
        <w:trPr>
          <w:gridAfter w:val="1"/>
          <w:wAfter w:w="18" w:type="dxa"/>
        </w:trPr>
        <w:tc>
          <w:tcPr>
            <w:tcW w:w="701" w:type="dxa"/>
          </w:tcPr>
          <w:p w:rsidR="0046281F" w:rsidRDefault="0046281F" w:rsidP="0046281F">
            <w:pPr>
              <w:rPr>
                <w:rFonts w:ascii="Times New Roman" w:hAnsi="Times New Roman" w:cs="Times New Roman"/>
                <w:sz w:val="28"/>
                <w:szCs w:val="28"/>
              </w:rPr>
            </w:pPr>
            <w:r>
              <w:rPr>
                <w:rFonts w:ascii="Times New Roman" w:hAnsi="Times New Roman" w:cs="Times New Roman"/>
                <w:sz w:val="28"/>
                <w:szCs w:val="28"/>
              </w:rPr>
              <w:t>№</w:t>
            </w:r>
          </w:p>
          <w:p w:rsidR="0046281F" w:rsidRDefault="0046281F" w:rsidP="0046281F">
            <w:pPr>
              <w:rPr>
                <w:rFonts w:ascii="Times New Roman" w:hAnsi="Times New Roman" w:cs="Times New Roman"/>
                <w:sz w:val="28"/>
                <w:szCs w:val="28"/>
              </w:rPr>
            </w:pPr>
            <w:r>
              <w:rPr>
                <w:rFonts w:ascii="Times New Roman" w:hAnsi="Times New Roman" w:cs="Times New Roman"/>
                <w:sz w:val="28"/>
                <w:szCs w:val="28"/>
              </w:rPr>
              <w:t>п\</w:t>
            </w:r>
            <w:proofErr w:type="gramStart"/>
            <w:r>
              <w:rPr>
                <w:rFonts w:ascii="Times New Roman" w:hAnsi="Times New Roman" w:cs="Times New Roman"/>
                <w:sz w:val="28"/>
                <w:szCs w:val="28"/>
              </w:rPr>
              <w:t>п</w:t>
            </w:r>
            <w:proofErr w:type="gramEnd"/>
          </w:p>
        </w:tc>
        <w:tc>
          <w:tcPr>
            <w:tcW w:w="2095" w:type="dxa"/>
            <w:gridSpan w:val="2"/>
          </w:tcPr>
          <w:p w:rsidR="0046281F" w:rsidRPr="007E04E3" w:rsidRDefault="0046281F" w:rsidP="0046281F">
            <w:pPr>
              <w:rPr>
                <w:rFonts w:ascii="Times New Roman" w:hAnsi="Times New Roman" w:cs="Times New Roman"/>
                <w:sz w:val="28"/>
                <w:szCs w:val="28"/>
              </w:rPr>
            </w:pPr>
            <w:r w:rsidRPr="007E04E3">
              <w:rPr>
                <w:rFonts w:ascii="Times New Roman" w:hAnsi="Times New Roman" w:cs="Times New Roman"/>
                <w:sz w:val="28"/>
                <w:szCs w:val="28"/>
              </w:rPr>
              <w:t>Наименование структурной единицы</w:t>
            </w:r>
          </w:p>
        </w:tc>
        <w:tc>
          <w:tcPr>
            <w:tcW w:w="5972" w:type="dxa"/>
          </w:tcPr>
          <w:p w:rsidR="0046281F" w:rsidRPr="007E04E3" w:rsidRDefault="0046281F" w:rsidP="0046281F">
            <w:pPr>
              <w:suppressAutoHyphens/>
              <w:jc w:val="both"/>
              <w:rPr>
                <w:rFonts w:ascii="Times New Roman" w:hAnsi="Times New Roman" w:cs="Times New Roman"/>
                <w:sz w:val="28"/>
                <w:szCs w:val="28"/>
                <w:lang w:eastAsia="zh-CN"/>
              </w:rPr>
            </w:pPr>
            <w:r w:rsidRPr="007E04E3">
              <w:rPr>
                <w:rFonts w:ascii="Times New Roman" w:hAnsi="Times New Roman" w:cs="Times New Roman"/>
                <w:sz w:val="28"/>
                <w:szCs w:val="28"/>
              </w:rPr>
              <w:t xml:space="preserve">Текст Положения о муниципальном земельном контроле в границах Ипатовского муниципального округа Ставропольского края, </w:t>
            </w:r>
            <w:proofErr w:type="gramStart"/>
            <w:r w:rsidRPr="007E04E3">
              <w:rPr>
                <w:rFonts w:ascii="Times New Roman" w:hAnsi="Times New Roman" w:cs="Times New Roman"/>
                <w:sz w:val="28"/>
                <w:szCs w:val="28"/>
              </w:rPr>
              <w:t>утвержденное</w:t>
            </w:r>
            <w:proofErr w:type="gramEnd"/>
            <w:r w:rsidRPr="007E04E3">
              <w:rPr>
                <w:rFonts w:ascii="Times New Roman" w:hAnsi="Times New Roman" w:cs="Times New Roman"/>
                <w:sz w:val="28"/>
                <w:szCs w:val="28"/>
              </w:rPr>
              <w:t xml:space="preserve"> решением Думы Ипатовского муниципального округа Ставропольского края от 13 декабря 2023 г. № 149</w:t>
            </w:r>
            <w:r w:rsidRPr="007E04E3">
              <w:rPr>
                <w:rFonts w:ascii="Times New Roman" w:hAnsi="Times New Roman" w:cs="Times New Roman"/>
                <w:sz w:val="28"/>
                <w:szCs w:val="28"/>
                <w:lang w:eastAsia="zh-CN"/>
              </w:rPr>
              <w:t>», подлежащих изменению</w:t>
            </w:r>
          </w:p>
          <w:p w:rsidR="0046281F" w:rsidRPr="007E04E3" w:rsidRDefault="000C0FEA" w:rsidP="000C0FEA">
            <w:pPr>
              <w:tabs>
                <w:tab w:val="left" w:pos="3588"/>
              </w:tabs>
              <w:rPr>
                <w:rFonts w:ascii="Times New Roman" w:hAnsi="Times New Roman" w:cs="Times New Roman"/>
                <w:sz w:val="28"/>
                <w:szCs w:val="28"/>
              </w:rPr>
            </w:pPr>
            <w:r w:rsidRPr="007E04E3">
              <w:rPr>
                <w:rFonts w:ascii="Times New Roman" w:hAnsi="Times New Roman" w:cs="Times New Roman"/>
                <w:sz w:val="28"/>
                <w:szCs w:val="28"/>
              </w:rPr>
              <w:tab/>
            </w:r>
          </w:p>
        </w:tc>
        <w:tc>
          <w:tcPr>
            <w:tcW w:w="6246" w:type="dxa"/>
          </w:tcPr>
          <w:p w:rsidR="0046281F" w:rsidRPr="007E04E3" w:rsidRDefault="0046281F" w:rsidP="0046281F">
            <w:pPr>
              <w:suppressAutoHyphens/>
              <w:jc w:val="both"/>
              <w:rPr>
                <w:rFonts w:ascii="Times New Roman" w:hAnsi="Times New Roman" w:cs="Times New Roman"/>
                <w:sz w:val="28"/>
                <w:szCs w:val="28"/>
                <w:lang w:eastAsia="zh-CN"/>
              </w:rPr>
            </w:pPr>
            <w:r w:rsidRPr="007E04E3">
              <w:rPr>
                <w:rFonts w:ascii="Times New Roman" w:hAnsi="Times New Roman" w:cs="Times New Roman"/>
                <w:sz w:val="28"/>
                <w:szCs w:val="28"/>
              </w:rPr>
              <w:t xml:space="preserve">Текст Положения о муниципальном земельном контроле в границах Ипатовского муниципального округа Ставропольского края, </w:t>
            </w:r>
            <w:proofErr w:type="gramStart"/>
            <w:r w:rsidRPr="007E04E3">
              <w:rPr>
                <w:rFonts w:ascii="Times New Roman" w:hAnsi="Times New Roman" w:cs="Times New Roman"/>
                <w:sz w:val="28"/>
                <w:szCs w:val="28"/>
              </w:rPr>
              <w:t>утвержденное</w:t>
            </w:r>
            <w:proofErr w:type="gramEnd"/>
            <w:r w:rsidRPr="007E04E3">
              <w:rPr>
                <w:rFonts w:ascii="Times New Roman" w:hAnsi="Times New Roman" w:cs="Times New Roman"/>
                <w:sz w:val="28"/>
                <w:szCs w:val="28"/>
              </w:rPr>
              <w:t xml:space="preserve"> решением Думы Ипатовского муниципального округа Ставропольского края от 13 декабря 2023 г. № 149</w:t>
            </w:r>
            <w:r w:rsidRPr="007E04E3">
              <w:rPr>
                <w:rFonts w:ascii="Times New Roman" w:hAnsi="Times New Roman" w:cs="Times New Roman"/>
                <w:sz w:val="28"/>
                <w:szCs w:val="28"/>
                <w:lang w:eastAsia="zh-CN"/>
              </w:rPr>
              <w:t>», в новой редакции</w:t>
            </w:r>
          </w:p>
          <w:p w:rsidR="0046281F" w:rsidRPr="007E04E3" w:rsidRDefault="0046281F" w:rsidP="0046281F">
            <w:pPr>
              <w:rPr>
                <w:rFonts w:ascii="Times New Roman" w:hAnsi="Times New Roman" w:cs="Times New Roman"/>
                <w:sz w:val="28"/>
                <w:szCs w:val="28"/>
              </w:rPr>
            </w:pPr>
          </w:p>
        </w:tc>
      </w:tr>
      <w:tr w:rsidR="0046281F" w:rsidTr="008D7073">
        <w:trPr>
          <w:gridAfter w:val="1"/>
          <w:wAfter w:w="18" w:type="dxa"/>
        </w:trPr>
        <w:tc>
          <w:tcPr>
            <w:tcW w:w="701" w:type="dxa"/>
          </w:tcPr>
          <w:p w:rsidR="0046281F" w:rsidRDefault="000C0FEA" w:rsidP="0046281F">
            <w:pPr>
              <w:rPr>
                <w:rFonts w:ascii="Times New Roman" w:hAnsi="Times New Roman" w:cs="Times New Roman"/>
                <w:sz w:val="28"/>
                <w:szCs w:val="28"/>
              </w:rPr>
            </w:pPr>
            <w:r>
              <w:rPr>
                <w:rFonts w:ascii="Times New Roman" w:hAnsi="Times New Roman" w:cs="Times New Roman"/>
                <w:sz w:val="28"/>
                <w:szCs w:val="28"/>
              </w:rPr>
              <w:t>1</w:t>
            </w:r>
          </w:p>
        </w:tc>
        <w:tc>
          <w:tcPr>
            <w:tcW w:w="2095" w:type="dxa"/>
            <w:gridSpan w:val="2"/>
          </w:tcPr>
          <w:p w:rsidR="0046281F" w:rsidRDefault="000C0FEA" w:rsidP="0046281F">
            <w:pPr>
              <w:rPr>
                <w:rFonts w:ascii="Times New Roman" w:hAnsi="Times New Roman" w:cs="Times New Roman"/>
                <w:sz w:val="28"/>
                <w:szCs w:val="28"/>
              </w:rPr>
            </w:pPr>
            <w:r>
              <w:rPr>
                <w:rFonts w:ascii="Times New Roman" w:hAnsi="Times New Roman" w:cs="Times New Roman"/>
                <w:sz w:val="28"/>
                <w:szCs w:val="28"/>
              </w:rPr>
              <w:t>Статья 2</w:t>
            </w:r>
          </w:p>
        </w:tc>
        <w:tc>
          <w:tcPr>
            <w:tcW w:w="5972" w:type="dxa"/>
          </w:tcPr>
          <w:p w:rsidR="0046281F" w:rsidRDefault="000C0FEA" w:rsidP="0046281F">
            <w:pPr>
              <w:rPr>
                <w:rFonts w:ascii="Times New Roman" w:hAnsi="Times New Roman" w:cs="Times New Roman"/>
                <w:sz w:val="28"/>
                <w:szCs w:val="28"/>
              </w:rPr>
            </w:pPr>
            <w:r>
              <w:rPr>
                <w:rFonts w:ascii="Times New Roman" w:hAnsi="Times New Roman" w:cs="Times New Roman"/>
                <w:sz w:val="28"/>
                <w:szCs w:val="28"/>
              </w:rPr>
              <w:t>Система оценки и управления рисками причинения вреда (ущерба) охраняемым законом ценностям при осуществлении муниципального земельного контроля не применяется, в силу части 7 статьи 22 Федерального закона № 248 – ФЗ, плановые контрольные мероприятия не проводятся.</w:t>
            </w:r>
          </w:p>
        </w:tc>
        <w:tc>
          <w:tcPr>
            <w:tcW w:w="6246" w:type="dxa"/>
          </w:tcPr>
          <w:p w:rsidR="007823C4" w:rsidRDefault="007823C4" w:rsidP="000C0FEA">
            <w:pPr>
              <w:jc w:val="both"/>
              <w:rPr>
                <w:rFonts w:ascii="Times New Roman" w:hAnsi="Times New Roman" w:cs="Times New Roman"/>
                <w:sz w:val="28"/>
                <w:szCs w:val="28"/>
              </w:rPr>
            </w:pPr>
            <w:r w:rsidRPr="007823C4">
              <w:rPr>
                <w:rFonts w:ascii="Times New Roman" w:hAnsi="Times New Roman" w:cs="Times New Roman"/>
                <w:sz w:val="28"/>
                <w:szCs w:val="28"/>
              </w:rPr>
              <w:t>1.Статью 2 изложить в следующей редакции</w:t>
            </w:r>
            <w:r>
              <w:rPr>
                <w:rFonts w:ascii="Times New Roman" w:hAnsi="Times New Roman" w:cs="Times New Roman"/>
                <w:sz w:val="28"/>
                <w:szCs w:val="28"/>
              </w:rPr>
              <w:t>:</w:t>
            </w:r>
          </w:p>
          <w:p w:rsidR="007823C4" w:rsidRDefault="007823C4" w:rsidP="000C0FEA">
            <w:pPr>
              <w:jc w:val="both"/>
              <w:rPr>
                <w:rFonts w:ascii="Times New Roman" w:hAnsi="Times New Roman" w:cs="Times New Roman"/>
                <w:sz w:val="28"/>
                <w:szCs w:val="28"/>
              </w:rPr>
            </w:pPr>
          </w:p>
          <w:p w:rsidR="000C0FEA" w:rsidRPr="000C0FEA" w:rsidRDefault="000C0FEA" w:rsidP="000C0FEA">
            <w:pPr>
              <w:jc w:val="both"/>
              <w:rPr>
                <w:rFonts w:ascii="Times New Roman" w:hAnsi="Times New Roman" w:cs="Times New Roman"/>
                <w:sz w:val="28"/>
                <w:szCs w:val="28"/>
              </w:rPr>
            </w:pPr>
            <w:r w:rsidRPr="000C0FEA">
              <w:rPr>
                <w:rFonts w:ascii="Times New Roman" w:hAnsi="Times New Roman" w:cs="Times New Roman"/>
                <w:sz w:val="28"/>
                <w:szCs w:val="28"/>
              </w:rPr>
              <w:t xml:space="preserve"> Управление рисками причинения вреда (ущерба) охраняемым законом ценностями при осуществлении муниципального земельного контроля</w:t>
            </w:r>
          </w:p>
          <w:p w:rsidR="000C0FEA" w:rsidRPr="000C0FEA" w:rsidRDefault="000C0FEA" w:rsidP="000C0FEA">
            <w:pPr>
              <w:jc w:val="both"/>
              <w:rPr>
                <w:rFonts w:ascii="Times New Roman" w:hAnsi="Times New Roman" w:cs="Times New Roman"/>
                <w:sz w:val="28"/>
                <w:szCs w:val="28"/>
              </w:rPr>
            </w:pPr>
            <w:r w:rsidRPr="000C0FEA">
              <w:rPr>
                <w:rFonts w:ascii="Times New Roman" w:hAnsi="Times New Roman" w:cs="Times New Roman"/>
                <w:sz w:val="28"/>
                <w:szCs w:val="28"/>
              </w:rPr>
              <w:t>1.</w:t>
            </w:r>
            <w:r>
              <w:rPr>
                <w:rFonts w:ascii="Times New Roman" w:hAnsi="Times New Roman" w:cs="Times New Roman"/>
                <w:sz w:val="28"/>
                <w:szCs w:val="28"/>
              </w:rPr>
              <w:t xml:space="preserve"> </w:t>
            </w:r>
            <w:r w:rsidRPr="000C0FEA">
              <w:rPr>
                <w:rFonts w:ascii="Times New Roman" w:hAnsi="Times New Roman" w:cs="Times New Roman"/>
                <w:sz w:val="28"/>
                <w:szCs w:val="28"/>
              </w:rPr>
              <w:t>Муниципальный земельный контроль осуществляется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интенсивность и результаты.</w:t>
            </w:r>
          </w:p>
          <w:p w:rsidR="000C0FEA" w:rsidRPr="000C0FEA" w:rsidRDefault="000C0FEA" w:rsidP="000C0FEA">
            <w:pPr>
              <w:jc w:val="both"/>
              <w:rPr>
                <w:rFonts w:ascii="Times New Roman" w:hAnsi="Times New Roman" w:cs="Times New Roman"/>
                <w:sz w:val="28"/>
                <w:szCs w:val="28"/>
              </w:rPr>
            </w:pPr>
            <w:r w:rsidRPr="000C0FEA">
              <w:rPr>
                <w:rFonts w:ascii="Times New Roman" w:hAnsi="Times New Roman" w:cs="Times New Roman"/>
                <w:sz w:val="28"/>
                <w:szCs w:val="28"/>
              </w:rPr>
              <w:t>2.</w:t>
            </w:r>
            <w:r w:rsidRPr="000C0FEA">
              <w:rPr>
                <w:rFonts w:ascii="Times New Roman" w:hAnsi="Times New Roman" w:cs="Times New Roman"/>
                <w:sz w:val="28"/>
                <w:szCs w:val="28"/>
              </w:rPr>
              <w:tab/>
              <w:t xml:space="preserve">Контрольным органом обеспечивается организация постоянного мониторинга (сбора, </w:t>
            </w:r>
            <w:r w:rsidRPr="000C0FEA">
              <w:rPr>
                <w:rFonts w:ascii="Times New Roman" w:hAnsi="Times New Roman" w:cs="Times New Roman"/>
                <w:sz w:val="28"/>
                <w:szCs w:val="28"/>
              </w:rPr>
              <w:lastRenderedPageBreak/>
              <w:t>обработки, анализа и учета) сведений, используемых для оценки и управления риски причиненного вреда (ущерба).</w:t>
            </w:r>
          </w:p>
          <w:p w:rsidR="000C0FEA" w:rsidRPr="000C0FEA" w:rsidRDefault="000C0FEA" w:rsidP="000C0FEA">
            <w:pPr>
              <w:jc w:val="both"/>
              <w:rPr>
                <w:rFonts w:ascii="Times New Roman" w:hAnsi="Times New Roman" w:cs="Times New Roman"/>
                <w:sz w:val="28"/>
                <w:szCs w:val="28"/>
              </w:rPr>
            </w:pPr>
            <w:r w:rsidRPr="000C0FEA">
              <w:rPr>
                <w:rFonts w:ascii="Times New Roman" w:hAnsi="Times New Roman" w:cs="Times New Roman"/>
                <w:sz w:val="28"/>
                <w:szCs w:val="28"/>
              </w:rPr>
              <w:t>3. Контрольный орган для целей управления рисками причинения вреда (ущерба) при осуществлении муниципального контроля относит объекты контроля к одной из следующих категорий риска причинения вреда (ущерба) (далее - категории риска):</w:t>
            </w:r>
          </w:p>
          <w:p w:rsidR="000C0FEA" w:rsidRPr="000C0FEA" w:rsidRDefault="000C0FEA" w:rsidP="000C0FEA">
            <w:pPr>
              <w:jc w:val="both"/>
              <w:rPr>
                <w:rFonts w:ascii="Times New Roman" w:hAnsi="Times New Roman" w:cs="Times New Roman"/>
                <w:sz w:val="28"/>
                <w:szCs w:val="28"/>
              </w:rPr>
            </w:pPr>
            <w:r w:rsidRPr="000C0FEA">
              <w:rPr>
                <w:rFonts w:ascii="Times New Roman" w:hAnsi="Times New Roman" w:cs="Times New Roman"/>
                <w:sz w:val="28"/>
                <w:szCs w:val="28"/>
              </w:rPr>
              <w:t xml:space="preserve">к категории среднего риска - земельные участки, имеющие следующие виды разрешенного использования, утвержденные приказом </w:t>
            </w:r>
            <w:proofErr w:type="spellStart"/>
            <w:r w:rsidRPr="000C0FEA">
              <w:rPr>
                <w:rFonts w:ascii="Times New Roman" w:hAnsi="Times New Roman" w:cs="Times New Roman"/>
                <w:sz w:val="28"/>
                <w:szCs w:val="28"/>
              </w:rPr>
              <w:t>Росреестра</w:t>
            </w:r>
            <w:proofErr w:type="spellEnd"/>
            <w:r w:rsidRPr="000C0FEA">
              <w:rPr>
                <w:rFonts w:ascii="Times New Roman" w:hAnsi="Times New Roman" w:cs="Times New Roman"/>
                <w:sz w:val="28"/>
                <w:szCs w:val="28"/>
              </w:rPr>
              <w:t xml:space="preserve"> от 10.11.2020 N </w:t>
            </w:r>
            <w:proofErr w:type="gramStart"/>
            <w:r w:rsidRPr="000C0FEA">
              <w:rPr>
                <w:rFonts w:ascii="Times New Roman" w:hAnsi="Times New Roman" w:cs="Times New Roman"/>
                <w:sz w:val="28"/>
                <w:szCs w:val="28"/>
              </w:rPr>
              <w:t>П</w:t>
            </w:r>
            <w:proofErr w:type="gramEnd"/>
            <w:r w:rsidRPr="000C0FEA">
              <w:rPr>
                <w:rFonts w:ascii="Times New Roman" w:hAnsi="Times New Roman" w:cs="Times New Roman"/>
                <w:sz w:val="28"/>
                <w:szCs w:val="28"/>
              </w:rPr>
              <w:t>/0412 "Об утверждении классификатора видов разрешенного использования земельных участков": недропользование (6.1), специальная деятельность (12.2), а также иные земельные участки, используемые:</w:t>
            </w:r>
          </w:p>
          <w:p w:rsidR="000C0FEA" w:rsidRDefault="000C0FEA" w:rsidP="000C0FEA">
            <w:pPr>
              <w:jc w:val="both"/>
              <w:rPr>
                <w:rFonts w:ascii="Times New Roman" w:hAnsi="Times New Roman" w:cs="Times New Roman"/>
                <w:sz w:val="28"/>
                <w:szCs w:val="28"/>
              </w:rPr>
            </w:pPr>
            <w:proofErr w:type="gramStart"/>
            <w:r w:rsidRPr="000C0FEA">
              <w:rPr>
                <w:rFonts w:ascii="Times New Roman" w:hAnsi="Times New Roman" w:cs="Times New Roman"/>
                <w:sz w:val="28"/>
                <w:szCs w:val="28"/>
              </w:rPr>
              <w:t>для осуществления геологических изысканий; добыче полезных ископаемых открытым (карьеры, отвалы) и закрытым (шахты, скважины) способами; размещения объектов капитального строительства, в том числе подземных, в целях добычи полезных ископаемых; размещения объектов капитального строительства, необходимых для подготовки сырья к транспортировке и (или) промышленной переработке;</w:t>
            </w:r>
            <w:proofErr w:type="gramEnd"/>
          </w:p>
          <w:p w:rsidR="000C0FEA" w:rsidRPr="000C0FEA" w:rsidRDefault="000C0FEA" w:rsidP="000C0FEA">
            <w:pPr>
              <w:tabs>
                <w:tab w:val="left" w:pos="4320"/>
              </w:tabs>
              <w:jc w:val="both"/>
              <w:rPr>
                <w:rFonts w:ascii="Times New Roman" w:hAnsi="Times New Roman" w:cs="Times New Roman"/>
                <w:sz w:val="28"/>
                <w:szCs w:val="28"/>
              </w:rPr>
            </w:pPr>
            <w:r>
              <w:rPr>
                <w:rFonts w:ascii="Times New Roman" w:hAnsi="Times New Roman" w:cs="Times New Roman"/>
                <w:sz w:val="28"/>
                <w:szCs w:val="28"/>
              </w:rPr>
              <w:lastRenderedPageBreak/>
              <w:tab/>
            </w:r>
          </w:p>
          <w:p w:rsidR="000C0FEA" w:rsidRPr="000C0FEA" w:rsidRDefault="000C0FEA" w:rsidP="000C0FEA">
            <w:pPr>
              <w:jc w:val="both"/>
              <w:rPr>
                <w:rFonts w:ascii="Times New Roman" w:hAnsi="Times New Roman" w:cs="Times New Roman"/>
                <w:sz w:val="28"/>
                <w:szCs w:val="28"/>
              </w:rPr>
            </w:pPr>
            <w:r w:rsidRPr="000C0FEA">
              <w:rPr>
                <w:rFonts w:ascii="Times New Roman" w:hAnsi="Times New Roman" w:cs="Times New Roman"/>
                <w:sz w:val="28"/>
                <w:szCs w:val="28"/>
              </w:rPr>
              <w:t>для размещения, хранения, захоронения, утилизации, накопления, обработке, обезвреживанию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размещения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p w:rsidR="000C0FEA" w:rsidRPr="000C0FEA" w:rsidRDefault="000C0FEA" w:rsidP="000C0FEA">
            <w:pPr>
              <w:jc w:val="both"/>
              <w:rPr>
                <w:rFonts w:ascii="Times New Roman" w:hAnsi="Times New Roman" w:cs="Times New Roman"/>
                <w:sz w:val="28"/>
                <w:szCs w:val="28"/>
              </w:rPr>
            </w:pPr>
            <w:r w:rsidRPr="000C0FEA">
              <w:rPr>
                <w:rFonts w:ascii="Times New Roman" w:hAnsi="Times New Roman" w:cs="Times New Roman"/>
                <w:sz w:val="28"/>
                <w:szCs w:val="28"/>
              </w:rPr>
              <w:t xml:space="preserve">к категории умеренного риска - земельные участки, имеющие вид разрешенного использования, утвержденный приказом </w:t>
            </w:r>
            <w:proofErr w:type="spellStart"/>
            <w:r w:rsidRPr="000C0FEA">
              <w:rPr>
                <w:rFonts w:ascii="Times New Roman" w:hAnsi="Times New Roman" w:cs="Times New Roman"/>
                <w:sz w:val="28"/>
                <w:szCs w:val="28"/>
              </w:rPr>
              <w:t>Росреестра</w:t>
            </w:r>
            <w:proofErr w:type="spellEnd"/>
            <w:r w:rsidRPr="000C0FEA">
              <w:rPr>
                <w:rFonts w:ascii="Times New Roman" w:hAnsi="Times New Roman" w:cs="Times New Roman"/>
                <w:sz w:val="28"/>
                <w:szCs w:val="28"/>
              </w:rPr>
              <w:t xml:space="preserve"> от 10.11.2020 N </w:t>
            </w:r>
            <w:proofErr w:type="gramStart"/>
            <w:r w:rsidRPr="000C0FEA">
              <w:rPr>
                <w:rFonts w:ascii="Times New Roman" w:hAnsi="Times New Roman" w:cs="Times New Roman"/>
                <w:sz w:val="28"/>
                <w:szCs w:val="28"/>
              </w:rPr>
              <w:t>П</w:t>
            </w:r>
            <w:proofErr w:type="gramEnd"/>
            <w:r w:rsidRPr="000C0FEA">
              <w:rPr>
                <w:rFonts w:ascii="Times New Roman" w:hAnsi="Times New Roman" w:cs="Times New Roman"/>
                <w:sz w:val="28"/>
                <w:szCs w:val="28"/>
              </w:rPr>
              <w:t>/0412 "Об утверждении классификатора видов разрешенного использования земельных участков", заправка транспортных средств (4.9.1.1), а также иные земельные участки, используемые для размещения автозаправочных станций;</w:t>
            </w:r>
          </w:p>
          <w:p w:rsidR="000C0FEA" w:rsidRPr="000C0FEA" w:rsidRDefault="000C0FEA" w:rsidP="000C0FEA">
            <w:pPr>
              <w:jc w:val="both"/>
              <w:rPr>
                <w:rFonts w:ascii="Times New Roman" w:hAnsi="Times New Roman" w:cs="Times New Roman"/>
                <w:sz w:val="28"/>
                <w:szCs w:val="28"/>
              </w:rPr>
            </w:pPr>
            <w:r w:rsidRPr="000C0FEA">
              <w:rPr>
                <w:rFonts w:ascii="Times New Roman" w:hAnsi="Times New Roman" w:cs="Times New Roman"/>
                <w:sz w:val="28"/>
                <w:szCs w:val="28"/>
              </w:rPr>
              <w:t>к категории низкого риска - объекты контроля, не соответствующие критериям для среднего и умеренного риска.</w:t>
            </w:r>
          </w:p>
          <w:p w:rsidR="0046281F" w:rsidRDefault="000C0FEA" w:rsidP="000C0FEA">
            <w:pPr>
              <w:jc w:val="both"/>
              <w:rPr>
                <w:rFonts w:ascii="Times New Roman" w:hAnsi="Times New Roman" w:cs="Times New Roman"/>
                <w:sz w:val="28"/>
                <w:szCs w:val="28"/>
              </w:rPr>
            </w:pPr>
            <w:r w:rsidRPr="000C0FEA">
              <w:rPr>
                <w:rFonts w:ascii="Times New Roman" w:hAnsi="Times New Roman" w:cs="Times New Roman"/>
                <w:sz w:val="28"/>
                <w:szCs w:val="28"/>
              </w:rPr>
              <w:lastRenderedPageBreak/>
              <w:t>Критерии отнесения объектов контроля к категориям риска установлены приложени</w:t>
            </w:r>
            <w:r>
              <w:rPr>
                <w:rFonts w:ascii="Times New Roman" w:hAnsi="Times New Roman" w:cs="Times New Roman"/>
                <w:sz w:val="28"/>
                <w:szCs w:val="28"/>
              </w:rPr>
              <w:t>ем № 3 к настоящему Положению».</w:t>
            </w:r>
          </w:p>
        </w:tc>
      </w:tr>
      <w:tr w:rsidR="007823C4" w:rsidTr="008D7073">
        <w:trPr>
          <w:gridAfter w:val="1"/>
          <w:wAfter w:w="18" w:type="dxa"/>
          <w:trHeight w:val="4173"/>
        </w:trPr>
        <w:tc>
          <w:tcPr>
            <w:tcW w:w="701" w:type="dxa"/>
          </w:tcPr>
          <w:p w:rsidR="007823C4" w:rsidRDefault="007823C4" w:rsidP="0046281F">
            <w:pPr>
              <w:rPr>
                <w:rFonts w:ascii="Times New Roman" w:hAnsi="Times New Roman" w:cs="Times New Roman"/>
                <w:sz w:val="28"/>
                <w:szCs w:val="28"/>
              </w:rPr>
            </w:pPr>
            <w:r>
              <w:rPr>
                <w:rFonts w:ascii="Times New Roman" w:hAnsi="Times New Roman" w:cs="Times New Roman"/>
                <w:sz w:val="28"/>
                <w:szCs w:val="28"/>
              </w:rPr>
              <w:lastRenderedPageBreak/>
              <w:t>2</w:t>
            </w:r>
          </w:p>
        </w:tc>
        <w:tc>
          <w:tcPr>
            <w:tcW w:w="2095" w:type="dxa"/>
            <w:gridSpan w:val="2"/>
          </w:tcPr>
          <w:p w:rsidR="007823C4" w:rsidRDefault="007823C4" w:rsidP="0046281F">
            <w:pPr>
              <w:rPr>
                <w:rFonts w:ascii="Times New Roman" w:hAnsi="Times New Roman" w:cs="Times New Roman"/>
                <w:sz w:val="28"/>
                <w:szCs w:val="28"/>
              </w:rPr>
            </w:pPr>
            <w:r>
              <w:rPr>
                <w:rFonts w:ascii="Times New Roman" w:hAnsi="Times New Roman" w:cs="Times New Roman"/>
                <w:sz w:val="28"/>
                <w:szCs w:val="28"/>
              </w:rPr>
              <w:t>Статья 3</w:t>
            </w:r>
          </w:p>
        </w:tc>
        <w:tc>
          <w:tcPr>
            <w:tcW w:w="5972" w:type="dxa"/>
          </w:tcPr>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1.</w:t>
            </w:r>
            <w:r w:rsidRPr="001F1734">
              <w:rPr>
                <w:rFonts w:ascii="Times New Roman" w:hAnsi="Times New Roman" w:cs="Times New Roman"/>
                <w:sz w:val="28"/>
                <w:szCs w:val="28"/>
              </w:rPr>
              <w:tab/>
              <w:t>Профилактические мероприятия проводятся контрольным органом в целях стимулирования добросовестного соблюдения обязательных требований контролируемыми лицами и направлены на снижение риска причинения вреда (ущерба), и являются приоритетным по отношению к проведению контрольных мероприятий.</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2.</w:t>
            </w:r>
            <w:r w:rsidRPr="001F1734">
              <w:rPr>
                <w:rFonts w:ascii="Times New Roman" w:hAnsi="Times New Roman" w:cs="Times New Roman"/>
                <w:sz w:val="28"/>
                <w:szCs w:val="28"/>
              </w:rPr>
              <w:tab/>
              <w:t>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(далее - программа профилактики рисков), утверждаемой постановлением Администрации, прошедшей общественное обсуждение, и размещенной на сайте Администрации.</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3.</w:t>
            </w:r>
            <w:r w:rsidRPr="001F1734">
              <w:rPr>
                <w:rFonts w:ascii="Times New Roman" w:hAnsi="Times New Roman" w:cs="Times New Roman"/>
                <w:sz w:val="28"/>
                <w:szCs w:val="28"/>
              </w:rPr>
              <w:tab/>
              <w:t>Программа профилактики рисков утверждается ежегодно не позднее 20 декабря предшествующего года и размещается на сайте Администрации в течение 5 дней со дня утверждения.</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4.</w:t>
            </w:r>
            <w:r w:rsidRPr="001F1734">
              <w:rPr>
                <w:rFonts w:ascii="Times New Roman" w:hAnsi="Times New Roman" w:cs="Times New Roman"/>
                <w:sz w:val="28"/>
                <w:szCs w:val="28"/>
              </w:rPr>
              <w:tab/>
              <w:t xml:space="preserve">Контрольный орган при проведении профилактических мероприятий осуществляет взаимодействие с контролируемыми лицами </w:t>
            </w:r>
            <w:r w:rsidRPr="001F1734">
              <w:rPr>
                <w:rFonts w:ascii="Times New Roman" w:hAnsi="Times New Roman" w:cs="Times New Roman"/>
                <w:sz w:val="28"/>
                <w:szCs w:val="28"/>
              </w:rPr>
              <w:lastRenderedPageBreak/>
              <w:t>только в случаях, установленных Федеральным законом№248-ФЗ.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5.</w:t>
            </w:r>
            <w:r w:rsidRPr="001F1734">
              <w:rPr>
                <w:rFonts w:ascii="Times New Roman" w:hAnsi="Times New Roman" w:cs="Times New Roman"/>
                <w:sz w:val="28"/>
                <w:szCs w:val="28"/>
              </w:rPr>
              <w:tab/>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главе Ипатовского муниципального округа Ставропольского края, начальнику контрольного органа для принятия решения о проведении контрольных мероприятий.</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6.</w:t>
            </w:r>
            <w:r w:rsidRPr="001F1734">
              <w:rPr>
                <w:rFonts w:ascii="Times New Roman" w:hAnsi="Times New Roman" w:cs="Times New Roman"/>
                <w:sz w:val="28"/>
                <w:szCs w:val="28"/>
              </w:rPr>
              <w:tab/>
              <w:t>Профилактические мероприятия, предусмотренные программой профилактики рисков, обязательны для проведения контрольным органом.</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7.</w:t>
            </w:r>
            <w:r w:rsidRPr="001F1734">
              <w:rPr>
                <w:rFonts w:ascii="Times New Roman" w:hAnsi="Times New Roman" w:cs="Times New Roman"/>
                <w:sz w:val="28"/>
                <w:szCs w:val="28"/>
              </w:rPr>
              <w:tab/>
              <w:t>Контрольный орган может проводить профилактические мероприятия, не предусмотренные программой профилактики рисков.</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8.</w:t>
            </w:r>
            <w:r w:rsidRPr="001F1734">
              <w:rPr>
                <w:rFonts w:ascii="Times New Roman" w:hAnsi="Times New Roman" w:cs="Times New Roman"/>
                <w:sz w:val="28"/>
                <w:szCs w:val="28"/>
              </w:rPr>
              <w:tab/>
              <w:t xml:space="preserve">Контрольный орган в рамках осуществления муниципального земельного </w:t>
            </w:r>
            <w:r w:rsidRPr="001F1734">
              <w:rPr>
                <w:rFonts w:ascii="Times New Roman" w:hAnsi="Times New Roman" w:cs="Times New Roman"/>
                <w:sz w:val="28"/>
                <w:szCs w:val="28"/>
              </w:rPr>
              <w:lastRenderedPageBreak/>
              <w:t>контроля проводит следующие профилактические мероприятия:</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1)</w:t>
            </w:r>
            <w:r w:rsidRPr="001F1734">
              <w:rPr>
                <w:rFonts w:ascii="Times New Roman" w:hAnsi="Times New Roman" w:cs="Times New Roman"/>
                <w:sz w:val="28"/>
                <w:szCs w:val="28"/>
              </w:rPr>
              <w:tab/>
              <w:t>информирование;</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2)</w:t>
            </w:r>
            <w:r w:rsidRPr="001F1734">
              <w:rPr>
                <w:rFonts w:ascii="Times New Roman" w:hAnsi="Times New Roman" w:cs="Times New Roman"/>
                <w:sz w:val="28"/>
                <w:szCs w:val="28"/>
              </w:rPr>
              <w:tab/>
              <w:t>консультирование;</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3)</w:t>
            </w:r>
            <w:r w:rsidRPr="001F1734">
              <w:rPr>
                <w:rFonts w:ascii="Times New Roman" w:hAnsi="Times New Roman" w:cs="Times New Roman"/>
                <w:sz w:val="28"/>
                <w:szCs w:val="28"/>
              </w:rPr>
              <w:tab/>
              <w:t>объявление предостережения;</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4)</w:t>
            </w:r>
            <w:r w:rsidRPr="001F1734">
              <w:rPr>
                <w:rFonts w:ascii="Times New Roman" w:hAnsi="Times New Roman" w:cs="Times New Roman"/>
                <w:sz w:val="28"/>
                <w:szCs w:val="28"/>
              </w:rPr>
              <w:tab/>
              <w:t>профилактический визит.</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9.</w:t>
            </w:r>
            <w:r w:rsidRPr="001F1734">
              <w:rPr>
                <w:rFonts w:ascii="Times New Roman" w:hAnsi="Times New Roman" w:cs="Times New Roman"/>
                <w:sz w:val="28"/>
                <w:szCs w:val="28"/>
              </w:rPr>
              <w:tab/>
              <w:t>Информирование осуществляется должностными лицами контрольного органа посредством размещения сведений, предусмотренных частью 3 статьи 46 Федерального закона № 248-ФЗ на сайте Администрации,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Размещенные сведения поддерживаются в актуальном состоянии и обновляются в срок не позднее 5 рабочих дней с момента их изменения.</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Должностные лица, ответственные за размещение информации, предусмотренной настоящим Положением, определяются распоряжением контрольного органа.</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10.</w:t>
            </w:r>
            <w:r w:rsidRPr="001F1734">
              <w:rPr>
                <w:rFonts w:ascii="Times New Roman" w:hAnsi="Times New Roman" w:cs="Times New Roman"/>
                <w:sz w:val="28"/>
                <w:szCs w:val="28"/>
              </w:rPr>
              <w:tab/>
              <w:t>Консультирование контролируемых лиц и их представителей осуществляется Инспектором, по обращениям контролиру</w:t>
            </w:r>
            <w:r w:rsidR="00474708">
              <w:rPr>
                <w:rFonts w:ascii="Times New Roman" w:hAnsi="Times New Roman" w:cs="Times New Roman"/>
                <w:sz w:val="28"/>
                <w:szCs w:val="28"/>
              </w:rPr>
              <w:t>емых лиц и их представителей по</w:t>
            </w:r>
            <w:bookmarkStart w:id="0" w:name="_GoBack"/>
            <w:bookmarkEnd w:id="0"/>
            <w:r w:rsidRPr="001F1734">
              <w:rPr>
                <w:rFonts w:ascii="Times New Roman" w:hAnsi="Times New Roman" w:cs="Times New Roman"/>
                <w:sz w:val="28"/>
                <w:szCs w:val="28"/>
              </w:rPr>
              <w:t xml:space="preserve"> </w:t>
            </w:r>
            <w:r w:rsidRPr="001F1734">
              <w:rPr>
                <w:rFonts w:ascii="Times New Roman" w:hAnsi="Times New Roman" w:cs="Times New Roman"/>
                <w:sz w:val="28"/>
                <w:szCs w:val="28"/>
              </w:rPr>
              <w:lastRenderedPageBreak/>
              <w:t>вопросам, связанным с организацией и осуществлением муниципального земельного контроля.</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Консультирование осуществляется без взимания платы.</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Консультирование может осуществляться Инспектором по телефону, посредством видео-конференц-связи, на личном приеме либо в ходе проведения профилактических мероприятий, контрольных мероприятий.</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Время консультирования не должно превышать 15 минут.</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Личный прием граждан проводится должностными лицами контрольного органа, указанными в пункте 14 настоящего Положения.</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Информация о месте приема, а также об установленных для приема днях и часах размещается на сайте Администрации.</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11.</w:t>
            </w:r>
            <w:r w:rsidRPr="001F1734">
              <w:rPr>
                <w:rFonts w:ascii="Times New Roman" w:hAnsi="Times New Roman" w:cs="Times New Roman"/>
                <w:sz w:val="28"/>
                <w:szCs w:val="28"/>
              </w:rPr>
              <w:tab/>
              <w:t>Консультирование осуществляется по следующим вопросам:</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1)</w:t>
            </w:r>
            <w:r w:rsidRPr="001F1734">
              <w:rPr>
                <w:rFonts w:ascii="Times New Roman" w:hAnsi="Times New Roman" w:cs="Times New Roman"/>
                <w:sz w:val="28"/>
                <w:szCs w:val="28"/>
              </w:rPr>
              <w:tab/>
              <w:t>организация и осуществление муниципального земельного контроля;</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2)</w:t>
            </w:r>
            <w:r w:rsidRPr="001F1734">
              <w:rPr>
                <w:rFonts w:ascii="Times New Roman" w:hAnsi="Times New Roman" w:cs="Times New Roman"/>
                <w:sz w:val="28"/>
                <w:szCs w:val="28"/>
              </w:rPr>
              <w:tab/>
              <w:t>порядок осуществления контрольных мероприятий, установленных настоящим Положением;</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3)</w:t>
            </w:r>
            <w:r w:rsidRPr="001F1734">
              <w:rPr>
                <w:rFonts w:ascii="Times New Roman" w:hAnsi="Times New Roman" w:cs="Times New Roman"/>
                <w:sz w:val="28"/>
                <w:szCs w:val="28"/>
              </w:rPr>
              <w:tab/>
              <w:t xml:space="preserve">обязательные требования, проверяемые при осуществлении муниципального </w:t>
            </w:r>
            <w:r w:rsidRPr="001F1734">
              <w:rPr>
                <w:rFonts w:ascii="Times New Roman" w:hAnsi="Times New Roman" w:cs="Times New Roman"/>
                <w:sz w:val="28"/>
                <w:szCs w:val="28"/>
              </w:rPr>
              <w:lastRenderedPageBreak/>
              <w:t>земельного контроля;</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4)</w:t>
            </w:r>
            <w:r w:rsidRPr="001F1734">
              <w:rPr>
                <w:rFonts w:ascii="Times New Roman" w:hAnsi="Times New Roman" w:cs="Times New Roman"/>
                <w:sz w:val="28"/>
                <w:szCs w:val="28"/>
              </w:rPr>
              <w:tab/>
              <w:t>требования, содержащиеся в разрешительных документах;</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5)</w:t>
            </w:r>
            <w:r w:rsidRPr="001F1734">
              <w:rPr>
                <w:rFonts w:ascii="Times New Roman" w:hAnsi="Times New Roman" w:cs="Times New Roman"/>
                <w:sz w:val="28"/>
                <w:szCs w:val="28"/>
              </w:rPr>
              <w:tab/>
              <w:t>требования документов, исполнение которых является необходимым в соответствии с законодательством Российской Федерации.</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12.</w:t>
            </w:r>
            <w:r w:rsidRPr="001F1734">
              <w:rPr>
                <w:rFonts w:ascii="Times New Roman" w:hAnsi="Times New Roman" w:cs="Times New Roman"/>
                <w:sz w:val="28"/>
                <w:szCs w:val="28"/>
              </w:rPr>
              <w:tab/>
              <w:t>Консультирование в письменной форме осуществляется Инспектором в сроки, установленные Федеральным законом от 02 мая 2006 г. № 59-ФЗ «О порядке рассмотрения обращений граждан Российской Федерации», в следующих случаях:</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1)</w:t>
            </w:r>
            <w:r w:rsidRPr="001F1734">
              <w:rPr>
                <w:rFonts w:ascii="Times New Roman" w:hAnsi="Times New Roman" w:cs="Times New Roman"/>
                <w:sz w:val="28"/>
                <w:szCs w:val="28"/>
              </w:rPr>
              <w:tab/>
              <w:t>контролируемым лицом представлен письменный запрос о предоставлении письменного ответа по вопросам консультирования;</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2)</w:t>
            </w:r>
            <w:r w:rsidRPr="001F1734">
              <w:rPr>
                <w:rFonts w:ascii="Times New Roman" w:hAnsi="Times New Roman" w:cs="Times New Roman"/>
                <w:sz w:val="28"/>
                <w:szCs w:val="28"/>
              </w:rPr>
              <w:tab/>
              <w:t>за время консультирования предоставить ответ на поставленные вопросы невозможно;</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3)</w:t>
            </w:r>
            <w:r w:rsidRPr="001F1734">
              <w:rPr>
                <w:rFonts w:ascii="Times New Roman" w:hAnsi="Times New Roman" w:cs="Times New Roman"/>
                <w:sz w:val="28"/>
                <w:szCs w:val="28"/>
              </w:rPr>
              <w:tab/>
              <w:t>ответ на поставленные вопросы требует дополнительного запроса сведений от иных органов власти или лиц.</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13.</w:t>
            </w:r>
            <w:r w:rsidRPr="001F1734">
              <w:rPr>
                <w:rFonts w:ascii="Times New Roman" w:hAnsi="Times New Roman" w:cs="Times New Roman"/>
                <w:sz w:val="28"/>
                <w:szCs w:val="28"/>
              </w:rPr>
              <w:tab/>
              <w:t xml:space="preserve">Если поставленные во время консультирования вопросы не относятся к осуществлению муниципального земельного контроля даются необходимые разъяснения по обращению в соответствующие органы государственной власти, органы местного </w:t>
            </w:r>
            <w:r w:rsidRPr="001F1734">
              <w:rPr>
                <w:rFonts w:ascii="Times New Roman" w:hAnsi="Times New Roman" w:cs="Times New Roman"/>
                <w:sz w:val="28"/>
                <w:szCs w:val="28"/>
              </w:rPr>
              <w:lastRenderedPageBreak/>
              <w:t>самоуправления или к соответствующим должностным лицам.</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При осуществлении консультирования Инспектор обязан соблюдать конфиденциальность информации, доступ к которой ограничен в соответствии с законодательством Российской Федерации.</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контрольного органа, иных участников контрольного мероприятия. </w:t>
            </w:r>
            <w:r w:rsidRPr="001F1734">
              <w:rPr>
                <w:rFonts w:ascii="Times New Roman" w:hAnsi="Times New Roman" w:cs="Times New Roman"/>
                <w:sz w:val="28"/>
                <w:szCs w:val="28"/>
              </w:rPr>
              <w:tab/>
              <w:t>, -</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Информация, ставшая известной Инспектору в ходе консультирования, не может использоваться контрольным органом в целях оценки контролируемого лица по вопросам соблюдения обязательных требований.</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Контрольный орган осуществляет учет консультирований, который проводится посредством внесения соответствующей записи в журнал консультирования.</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 xml:space="preserve">В случае если в течение календарного года поступило пять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w:t>
            </w:r>
            <w:r w:rsidRPr="001F1734">
              <w:rPr>
                <w:rFonts w:ascii="Times New Roman" w:hAnsi="Times New Roman" w:cs="Times New Roman"/>
                <w:sz w:val="28"/>
                <w:szCs w:val="28"/>
              </w:rPr>
              <w:lastRenderedPageBreak/>
              <w:t>сайте Администрации письменного разъяснения, подписанного начальником контрольного органа, без указания в таком разъяснении сведений, отнесенных к категории ограниченного доступа.</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14.</w:t>
            </w:r>
            <w:r w:rsidRPr="001F1734">
              <w:rPr>
                <w:rFonts w:ascii="Times New Roman" w:hAnsi="Times New Roman" w:cs="Times New Roman"/>
                <w:sz w:val="28"/>
                <w:szCs w:val="28"/>
              </w:rPr>
              <w:tab/>
              <w:t xml:space="preserve">Предостережение о недопустимости нарушения обязательных требований (далее - предостережение) объявляется контролируемому лицу 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Предостережение направляется контролируемому лицу в течение трех рабочих дней с момента его объявления. Объявляемые предостережения регистрируются Инспектором в журнале учета предостережений с присвоением регистрационного номера.</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 xml:space="preserve">Предостережение оформляется в форме электронного документа или в письменной форме с учетом особенностей, </w:t>
            </w:r>
            <w:r w:rsidRPr="001F1734">
              <w:rPr>
                <w:rFonts w:ascii="Times New Roman" w:hAnsi="Times New Roman" w:cs="Times New Roman"/>
                <w:sz w:val="28"/>
                <w:szCs w:val="28"/>
              </w:rPr>
              <w:lastRenderedPageBreak/>
              <w:t>предусмотренных пунктом 85 настоящего Положения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15.</w:t>
            </w:r>
            <w:r w:rsidRPr="001F1734">
              <w:rPr>
                <w:rFonts w:ascii="Times New Roman" w:hAnsi="Times New Roman" w:cs="Times New Roman"/>
                <w:sz w:val="28"/>
                <w:szCs w:val="28"/>
              </w:rPr>
              <w:tab/>
              <w:t>В случае объявления контрольным органом предостережения контролируемое лицо вправе подать возражение в отношении указанного предостережения.</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Возражение направляется в контрольный орган, объявивший предостережение, не позднее пятнадцати календарных дней с момента получения предостережения.</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16.</w:t>
            </w:r>
            <w:r w:rsidRPr="001F1734">
              <w:rPr>
                <w:rFonts w:ascii="Times New Roman" w:hAnsi="Times New Roman" w:cs="Times New Roman"/>
                <w:sz w:val="28"/>
                <w:szCs w:val="28"/>
              </w:rPr>
              <w:tab/>
              <w:t>Возражения составляются контролируемым лицом в произвольной форме, при этом должны содержать следующую информацию:</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1)</w:t>
            </w:r>
            <w:r w:rsidRPr="001F1734">
              <w:rPr>
                <w:rFonts w:ascii="Times New Roman" w:hAnsi="Times New Roman" w:cs="Times New Roman"/>
                <w:sz w:val="28"/>
                <w:szCs w:val="28"/>
              </w:rPr>
              <w:tab/>
              <w:t>наименование контролируемого лица;</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2)</w:t>
            </w:r>
            <w:r w:rsidRPr="001F1734">
              <w:rPr>
                <w:rFonts w:ascii="Times New Roman" w:hAnsi="Times New Roman" w:cs="Times New Roman"/>
                <w:sz w:val="28"/>
                <w:szCs w:val="28"/>
              </w:rPr>
              <w:tab/>
              <w:t>сведения об объекте контроля;</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3)</w:t>
            </w:r>
            <w:r w:rsidRPr="001F1734">
              <w:rPr>
                <w:rFonts w:ascii="Times New Roman" w:hAnsi="Times New Roman" w:cs="Times New Roman"/>
                <w:sz w:val="28"/>
                <w:szCs w:val="28"/>
              </w:rPr>
              <w:tab/>
              <w:t xml:space="preserve">дату и номер предостережения, </w:t>
            </w:r>
            <w:r w:rsidRPr="001F1734">
              <w:rPr>
                <w:rFonts w:ascii="Times New Roman" w:hAnsi="Times New Roman" w:cs="Times New Roman"/>
                <w:sz w:val="28"/>
                <w:szCs w:val="28"/>
              </w:rPr>
              <w:lastRenderedPageBreak/>
              <w:t>направленного в адрес контролируемого лица;</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4)</w:t>
            </w:r>
            <w:r w:rsidRPr="001F1734">
              <w:rPr>
                <w:rFonts w:ascii="Times New Roman" w:hAnsi="Times New Roman" w:cs="Times New Roman"/>
                <w:sz w:val="28"/>
                <w:szCs w:val="28"/>
              </w:rPr>
              <w:tab/>
              <w:t>обоснование позиции, доводы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5)</w:t>
            </w:r>
            <w:r w:rsidRPr="001F1734">
              <w:rPr>
                <w:rFonts w:ascii="Times New Roman" w:hAnsi="Times New Roman" w:cs="Times New Roman"/>
                <w:sz w:val="28"/>
                <w:szCs w:val="28"/>
              </w:rPr>
              <w:tab/>
              <w:t>желаемый способ получения ответа по итогам рассмотрения возражения;</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6)</w:t>
            </w:r>
            <w:r w:rsidRPr="001F1734">
              <w:rPr>
                <w:rFonts w:ascii="Times New Roman" w:hAnsi="Times New Roman" w:cs="Times New Roman"/>
                <w:sz w:val="28"/>
                <w:szCs w:val="28"/>
              </w:rPr>
              <w:tab/>
              <w:t>фамилию, имя, отчество направившего возражение;</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7)</w:t>
            </w:r>
            <w:r w:rsidRPr="001F1734">
              <w:rPr>
                <w:rFonts w:ascii="Times New Roman" w:hAnsi="Times New Roman" w:cs="Times New Roman"/>
                <w:sz w:val="28"/>
                <w:szCs w:val="28"/>
              </w:rPr>
              <w:tab/>
              <w:t>дату направления возражения.</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17.</w:t>
            </w:r>
            <w:r w:rsidRPr="001F1734">
              <w:rPr>
                <w:rFonts w:ascii="Times New Roman" w:hAnsi="Times New Roman" w:cs="Times New Roman"/>
                <w:sz w:val="28"/>
                <w:szCs w:val="28"/>
              </w:rPr>
              <w:tab/>
              <w:t>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Возражение рассматривается контрольным органом, объявившим предостережение, не позднее тридцати дней со дня его регистрации.</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18.</w:t>
            </w:r>
            <w:r w:rsidRPr="001F1734">
              <w:rPr>
                <w:rFonts w:ascii="Times New Roman" w:hAnsi="Times New Roman" w:cs="Times New Roman"/>
                <w:sz w:val="28"/>
                <w:szCs w:val="28"/>
              </w:rPr>
              <w:tab/>
              <w:t>По результатам рассмотрения возражения контрольный орган принимает одно из следующих решений:</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1)</w:t>
            </w:r>
            <w:r w:rsidRPr="001F1734">
              <w:rPr>
                <w:rFonts w:ascii="Times New Roman" w:hAnsi="Times New Roman" w:cs="Times New Roman"/>
                <w:sz w:val="28"/>
                <w:szCs w:val="28"/>
              </w:rPr>
              <w:tab/>
              <w:t>об удовлетворении возражения и отмене предостережения;</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2)</w:t>
            </w:r>
            <w:r w:rsidRPr="001F1734">
              <w:rPr>
                <w:rFonts w:ascii="Times New Roman" w:hAnsi="Times New Roman" w:cs="Times New Roman"/>
                <w:sz w:val="28"/>
                <w:szCs w:val="28"/>
              </w:rPr>
              <w:tab/>
              <w:t>об отказе в удовлетворении возражения.</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 xml:space="preserve">Не позднее 5 рабочих дней, следующих за днем принятия одного из указанных решений, контролируемому лицу, подавшему </w:t>
            </w:r>
            <w:r w:rsidRPr="001F1734">
              <w:rPr>
                <w:rFonts w:ascii="Times New Roman" w:hAnsi="Times New Roman" w:cs="Times New Roman"/>
                <w:sz w:val="28"/>
                <w:szCs w:val="28"/>
              </w:rPr>
              <w:lastRenderedPageBreak/>
              <w:t>возражение, направляется мотивированный ответ о результатах рассмотрения возражения в порядке, установленном статьей 21 Федерального закона от 31 июля 2020 г. № 248-ФЗ «О государственном контроле (надзоре) и муниципальном контроле в Российской Федерации».</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В случае удовлетворения возражений контрольный орган аннулирует направленное предостережение с соответствующей отметкой в журнале учета объявленных предостережений.</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Контрольный орган осуществляет учет объявленных ими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(надзорных) мероприятий.</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 xml:space="preserve">19.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w:t>
            </w:r>
            <w:r w:rsidRPr="001F1734">
              <w:rPr>
                <w:rFonts w:ascii="Times New Roman" w:hAnsi="Times New Roman" w:cs="Times New Roman"/>
                <w:sz w:val="28"/>
                <w:szCs w:val="28"/>
              </w:rPr>
              <w:lastRenderedPageBreak/>
              <w:t>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В ходе профилактического визита инспектором может осуществляться консультирование контролируемого лица в порядке, установленном статьей 50 Федерального закона № 248-ФЗ.</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В ходе профилактического визита инспектором может осуществляться сбор сведений, необходимых для отнесения объектов контроля к категориям риска.</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При проведении профилактического визита контролируемым лицам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 xml:space="preserve">В случае, если при проведении профилактического визита установлено, что объекты контроля представляют явную непосредственную угрозу причинения вреда </w:t>
            </w:r>
            <w:r w:rsidRPr="001F1734">
              <w:rPr>
                <w:rFonts w:ascii="Times New Roman" w:hAnsi="Times New Roman" w:cs="Times New Roman"/>
                <w:sz w:val="28"/>
                <w:szCs w:val="28"/>
              </w:rPr>
              <w:lastRenderedPageBreak/>
              <w:t>(ущерба) охраняемым законом ценностям или такой вред (ущерб) причинен, инспектор незамедлительно направляет информацию об этом начальнику отдела имущественных и земельных отношений администрации Ипатовского городского оруна Ставропольского края для принятия решения о проведении контрольных (надзорных) мероприятий, в соответствии с Федеральным законом от 31 июля 2020 г. № 248-ФЗ «О государственном контроле (надзоре) и муниципальном контроле в Российской Федерации».</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Контролируемое лицо вправе обратиться в контрольный (надзорный) орган с заявлением о проведении в отношении его профилактического визита</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Контрольный (надзорный)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контрольного (надзорного) органа, категории риска объекта контроля, о чем уведомляет контролируемое лицо.</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lastRenderedPageBreak/>
              <w:t>20.</w:t>
            </w:r>
            <w:r w:rsidRPr="001F1734">
              <w:rPr>
                <w:rFonts w:ascii="Times New Roman" w:hAnsi="Times New Roman" w:cs="Times New Roman"/>
                <w:sz w:val="28"/>
                <w:szCs w:val="28"/>
              </w:rPr>
              <w:tab/>
              <w:t>Контрольный (надзорный) орган принимает решение об отказе в проведении профилактического визита по заявлению контролируемого лица по одному из следующих оснований:</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1)</w:t>
            </w:r>
            <w:r w:rsidRPr="001F1734">
              <w:rPr>
                <w:rFonts w:ascii="Times New Roman" w:hAnsi="Times New Roman" w:cs="Times New Roman"/>
                <w:sz w:val="28"/>
                <w:szCs w:val="28"/>
              </w:rPr>
              <w:tab/>
              <w:t>от контролируемого лица поступило уведомление об отзыве заявления о проведении профилактического визита;</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2)</w:t>
            </w:r>
            <w:r w:rsidRPr="001F1734">
              <w:rPr>
                <w:rFonts w:ascii="Times New Roman" w:hAnsi="Times New Roman" w:cs="Times New Roman"/>
                <w:sz w:val="28"/>
                <w:szCs w:val="28"/>
              </w:rPr>
              <w:tab/>
              <w:t>в течение двух месяцев до даты подачи заявления контролируемого лица контрольным (надзорным) органом было принято решение об отказе в проведении профилактического визита в отношении данного контролируемого лица;</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3)</w:t>
            </w:r>
            <w:r w:rsidRPr="001F1734">
              <w:rPr>
                <w:rFonts w:ascii="Times New Roman" w:hAnsi="Times New Roman" w:cs="Times New Roman"/>
                <w:sz w:val="28"/>
                <w:szCs w:val="28"/>
              </w:rPr>
              <w:tab/>
              <w:t>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4)</w:t>
            </w:r>
            <w:r w:rsidRPr="001F1734">
              <w:rPr>
                <w:rFonts w:ascii="Times New Roman" w:hAnsi="Times New Roman" w:cs="Times New Roman"/>
                <w:sz w:val="28"/>
                <w:szCs w:val="28"/>
              </w:rPr>
              <w:tab/>
              <w:t>заявление контролируемого лица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lastRenderedPageBreak/>
              <w:t>21.</w:t>
            </w:r>
            <w:r w:rsidRPr="001F1734">
              <w:rPr>
                <w:rFonts w:ascii="Times New Roman" w:hAnsi="Times New Roman" w:cs="Times New Roman"/>
                <w:sz w:val="28"/>
                <w:szCs w:val="28"/>
              </w:rPr>
              <w:tab/>
              <w:t>В случае принятия решения о проведении профилактического визита по заявлению контролируемого лица контрольный (надзорный)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rsidR="001F1734" w:rsidRPr="001F173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22.</w:t>
            </w:r>
            <w:r w:rsidRPr="001F1734">
              <w:rPr>
                <w:rFonts w:ascii="Times New Roman" w:hAnsi="Times New Roman" w:cs="Times New Roman"/>
                <w:sz w:val="28"/>
                <w:szCs w:val="28"/>
              </w:rPr>
              <w:tab/>
              <w:t>В целях снижения рисков причинения вреда (ущерба) на объектах контроля и оптимизации проведения контрольных мероприятий контрольный орган формирует проверочные листы (списки контрольных вопросов, ответы на которые свидетельствуют о соблюдении или несоблюдении контролируемым лицом обязательных требований). 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rsidR="007823C4" w:rsidRDefault="001F1734" w:rsidP="001F1734">
            <w:pPr>
              <w:jc w:val="both"/>
              <w:rPr>
                <w:rFonts w:ascii="Times New Roman" w:hAnsi="Times New Roman" w:cs="Times New Roman"/>
                <w:sz w:val="28"/>
                <w:szCs w:val="28"/>
              </w:rPr>
            </w:pPr>
            <w:r w:rsidRPr="001F1734">
              <w:rPr>
                <w:rFonts w:ascii="Times New Roman" w:hAnsi="Times New Roman" w:cs="Times New Roman"/>
                <w:sz w:val="28"/>
                <w:szCs w:val="28"/>
              </w:rPr>
              <w:t>Проверочные листы утверждаются постановлением Администрации</w:t>
            </w:r>
          </w:p>
        </w:tc>
        <w:tc>
          <w:tcPr>
            <w:tcW w:w="6246" w:type="dxa"/>
          </w:tcPr>
          <w:p w:rsid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lastRenderedPageBreak/>
              <w:t xml:space="preserve"> Статью 3 изложить в следующей редакции:</w:t>
            </w:r>
          </w:p>
          <w:p w:rsidR="007823C4" w:rsidRDefault="007823C4" w:rsidP="007823C4">
            <w:pPr>
              <w:jc w:val="both"/>
              <w:rPr>
                <w:rFonts w:ascii="Times New Roman" w:hAnsi="Times New Roman" w:cs="Times New Roman"/>
                <w:sz w:val="28"/>
                <w:szCs w:val="28"/>
              </w:rPr>
            </w:pPr>
          </w:p>
          <w:p w:rsidR="007823C4" w:rsidRPr="007823C4" w:rsidRDefault="007E04E3" w:rsidP="007823C4">
            <w:pPr>
              <w:jc w:val="both"/>
              <w:rPr>
                <w:rFonts w:ascii="Times New Roman" w:hAnsi="Times New Roman" w:cs="Times New Roman"/>
                <w:sz w:val="28"/>
                <w:szCs w:val="28"/>
              </w:rPr>
            </w:pPr>
            <w:r>
              <w:rPr>
                <w:rFonts w:ascii="Times New Roman" w:hAnsi="Times New Roman" w:cs="Times New Roman"/>
                <w:sz w:val="28"/>
                <w:szCs w:val="28"/>
              </w:rPr>
              <w:t xml:space="preserve">1. </w:t>
            </w:r>
            <w:r w:rsidR="007823C4" w:rsidRPr="007823C4">
              <w:rPr>
                <w:rFonts w:ascii="Times New Roman" w:hAnsi="Times New Roman" w:cs="Times New Roman"/>
                <w:sz w:val="28"/>
                <w:szCs w:val="28"/>
              </w:rPr>
              <w:t>Профилактические мероприятия проводятся контрольным органом в целях стимулирования добросовестного соблюдения обязательных требований контролируемыми лицами и направлены на снижение риска причинения вреда (ущерба), и являются приоритетным по отношению к проведению контрольных мероприятий.</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2.</w:t>
            </w:r>
            <w:r w:rsidRPr="007823C4">
              <w:rPr>
                <w:rFonts w:ascii="Times New Roman" w:hAnsi="Times New Roman" w:cs="Times New Roman"/>
                <w:sz w:val="28"/>
                <w:szCs w:val="28"/>
              </w:rPr>
              <w:tab/>
              <w:t xml:space="preserve">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(далее - программа профилактики рисков), утверждаемой постановлением Администрации и размещенной на сайте Администрации. Программа профилактики рисков разрабатывается, утверждается и актуализируется в соответствии с постановлением Правительства Российской Федерации от 25.06.2021 г. № 990 «Об утверждении Правил разработки и утверждения контрольными (надзорными) органами программы профилактики рисков причинения </w:t>
            </w:r>
            <w:r w:rsidRPr="007823C4">
              <w:rPr>
                <w:rFonts w:ascii="Times New Roman" w:hAnsi="Times New Roman" w:cs="Times New Roman"/>
                <w:sz w:val="28"/>
                <w:szCs w:val="28"/>
              </w:rPr>
              <w:lastRenderedPageBreak/>
              <w:t>вреда (ущерба) охраняемым законом ценностям».</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3. Программа профилактики рисков утверждается ежегодно не позднее 20 декабря предшествующего года и размещается на сайте Администрации в информационно-телекоммуникационной сети «Интернет» в течение 5 дней со дня утверждения.</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4. Контрольный орган при проведении профилактических мероприятий осуществляет взаимодействие с контролируемыми лицами только в случаях, установленных Федеральным законом. Если иное не установлено настоящим Федеральным законом,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 xml:space="preserve">5. </w:t>
            </w:r>
            <w:proofErr w:type="gramStart"/>
            <w:r w:rsidRPr="007823C4">
              <w:rPr>
                <w:rFonts w:ascii="Times New Roman" w:hAnsi="Times New Roman" w:cs="Times New Roman"/>
                <w:sz w:val="28"/>
                <w:szCs w:val="28"/>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главе Ипатовского муниципального округа Ставропольского края, начальнику контрольного органа для принятия решения о проведении </w:t>
            </w:r>
            <w:r w:rsidRPr="007823C4">
              <w:rPr>
                <w:rFonts w:ascii="Times New Roman" w:hAnsi="Times New Roman" w:cs="Times New Roman"/>
                <w:sz w:val="28"/>
                <w:szCs w:val="28"/>
              </w:rPr>
              <w:lastRenderedPageBreak/>
              <w:t xml:space="preserve">контрольных мероприятий, либо в случаях, предусмотренных Федеральным законом, принимает меры, </w:t>
            </w:r>
            <w:r w:rsidR="007E04E3">
              <w:rPr>
                <w:rFonts w:ascii="Times New Roman" w:hAnsi="Times New Roman" w:cs="Times New Roman"/>
                <w:sz w:val="28"/>
                <w:szCs w:val="28"/>
              </w:rPr>
              <w:t>указанные в статье 90</w:t>
            </w:r>
            <w:proofErr w:type="gramEnd"/>
            <w:r w:rsidR="007E04E3">
              <w:rPr>
                <w:rFonts w:ascii="Times New Roman" w:hAnsi="Times New Roman" w:cs="Times New Roman"/>
                <w:sz w:val="28"/>
                <w:szCs w:val="28"/>
              </w:rPr>
              <w:t xml:space="preserve"> </w:t>
            </w:r>
            <w:r w:rsidRPr="007823C4">
              <w:rPr>
                <w:rFonts w:ascii="Times New Roman" w:hAnsi="Times New Roman" w:cs="Times New Roman"/>
                <w:sz w:val="28"/>
                <w:szCs w:val="28"/>
              </w:rPr>
              <w:t xml:space="preserve"> Федерального закона.</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6. Профилактические мероприятия, предусмотренные программой профилактики рисков, обязательны для проведения контрольным органом.</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7. Контрольный орган может проводить профилактические мероприятия, не предусмотренные программой профилактики рисков.</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8. Профилактические мероприятия проводятся в целях стимулирования добросовестного соблюдения обязательных требований контролируемыми лицами и направлены на снижение риска причинения вреда (ущерба).</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9. Плановые контрольные (надзорное) мероприятия и обязательные профилактические визиты в отношении объектов земельного контроля в зависимости от присвоенной категории риска проводятся со следующей периодичностью:</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1) одно плановое контрольное (надзорное) мероприятие в два года либо один обязательный профилактический визит в год - для объектов контроля, отнесенных к категории высокого риска;</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lastRenderedPageBreak/>
              <w:t>2) одно плановое контрольное (надзорное) мероприятие в три года либо один обязательный профилактический визит в год - для объектов контроля, отнесенных к категории среднего риска;</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3) одно плановое контрольное (надзорное) мероприятие в три года либо один обязательный профилактический визит в год - для объектов контроля, отнесенных к категории умеренного риска;</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4) в отношении объектов земельного надзора, отнесенных к категории низкого риска, плановые контрольные (надзорные) мероприятия не проводятся.</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10. Контрольный орган в рамках осуществления муниципального земельного контроля проводит следующие профилактические мероприятия:</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1) информирование;</w:t>
            </w:r>
          </w:p>
          <w:p w:rsidR="007823C4" w:rsidRPr="007823C4" w:rsidRDefault="007823C4" w:rsidP="007823C4">
            <w:pPr>
              <w:tabs>
                <w:tab w:val="right" w:pos="6032"/>
              </w:tabs>
              <w:jc w:val="both"/>
              <w:rPr>
                <w:rFonts w:ascii="Times New Roman" w:hAnsi="Times New Roman" w:cs="Times New Roman"/>
                <w:sz w:val="28"/>
                <w:szCs w:val="28"/>
              </w:rPr>
            </w:pPr>
            <w:r w:rsidRPr="007823C4">
              <w:rPr>
                <w:rFonts w:ascii="Times New Roman" w:hAnsi="Times New Roman" w:cs="Times New Roman"/>
                <w:sz w:val="28"/>
                <w:szCs w:val="28"/>
              </w:rPr>
              <w:t>2) консультирование;</w:t>
            </w:r>
            <w:r>
              <w:rPr>
                <w:rFonts w:ascii="Times New Roman" w:hAnsi="Times New Roman" w:cs="Times New Roman"/>
                <w:sz w:val="28"/>
                <w:szCs w:val="28"/>
              </w:rPr>
              <w:tab/>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3) объявление предостережения о недопустимости нарушения обязательных требований (далее - предостережение);</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4) профилактический визит.</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 xml:space="preserve">11. Информирование осуществляется должностными лицами контрольного органа посредством размещения сведений, предусмотренных частью 3 статьи 46 Федерального закона на сайте Администрации, в </w:t>
            </w:r>
            <w:r w:rsidRPr="007823C4">
              <w:rPr>
                <w:rFonts w:ascii="Times New Roman" w:hAnsi="Times New Roman" w:cs="Times New Roman"/>
                <w:sz w:val="28"/>
                <w:szCs w:val="28"/>
              </w:rPr>
              <w:lastRenderedPageBreak/>
              <w:t>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Размещенные сведения поддерживаются в актуальном состоянии и обновляются в срок не позднее 5 рабочих дней с момента их изменения.</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Должностные лица, ответственные за размещение информации, предусмотренной настоящим Положением, определяются распоряжением контрольного органа.</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12. Консультирование контролируемых лиц и их представителей осуществляется Инспектором, по обращениям контролируемых лиц и их представителей по вопросам, связанным с организацией и осуществлением муниципального жилищного контроля.</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Консультирование осуществляется без взимания платы.</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Консультирование может осуществляться Инспектором по телефону, посредством видео-конференц-связи, на личном приеме либо в ходе проведения профилактических мероприятий, контрольных мероприятий.</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Время консультирования не должно превышать 15 минут.</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 xml:space="preserve">Личный прием граждан проводится должностными лицами контрольного органа, </w:t>
            </w:r>
            <w:r w:rsidRPr="007823C4">
              <w:rPr>
                <w:rFonts w:ascii="Times New Roman" w:hAnsi="Times New Roman" w:cs="Times New Roman"/>
                <w:sz w:val="28"/>
                <w:szCs w:val="28"/>
              </w:rPr>
              <w:lastRenderedPageBreak/>
              <w:t>указанными в пунктах 14, 15 статьи 1 настоящего Положения.</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Информация о месте приема, а также об установленных для приема днях и часах размещается на сайте Администрации.</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13. Консультирование осуществляется по следующим вопросам:</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1) организация и осуществление муниципального земельного контроля;</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2) порядок осуществления контрольных мероприятий, установленных настоящим Положением;</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3) обязательные требования, проверяемые при осуществлении муниципального земельного контроля;</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4) требования, содержащиеся в разрешительных документах;</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5) требования документов, исполнение которых является необходимым в соответствии с законодательством Российской Федерации;</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6) порядок обжалования действий (бездействия) должностных лиц уполномоченного органа.</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14. Консультирование в письменной форме осуществляется Инспектором в сроки, установленные Федеральным законом от 02 мая 2006 г. № 59-ФЗ «О порядке рассмотрения обращений граждан Российской Федерации», в следующих случаях:</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lastRenderedPageBreak/>
              <w:t>1) контролируемым лицом представлен письменный запрос о предоставлении письменного ответа по вопросам консультирования;</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2) за время консультирования предоставить ответ на поставленные вопросы невозможно;</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3) ответ на поставленные вопросы требует дополнительного запроса сведений от иных органов власти или лиц.</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15. Если поставленные во время консультирования вопросы не относятся к осуществлению муниципального земельного контроля даются необходимые разъяснения по обращению в соответствующие органы государственной власти, органы местного самоуправления или к соответствующим должностным лицам.</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При осуществлении консультирования Инспектор обязан соблюдать конфиденциальность информации, доступ к которой ограничен в соответствии с законодательством Российской Федерации.</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контрольного органа, иных участников контрольного мероприятия.</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lastRenderedPageBreak/>
              <w:t>Информация, ставшая известной Инспектору в ходе консультирования, не может использоваться контрольным органом в целях оценки контролируемого лица по вопросам соблюдения обязательных требований.</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Контрольный орган осуществляет учет консультирований, который проводится посредством внесения соответствующей записи в журнал консультирования.</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В случае если в течение календарного года поступило пять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сайте Администрации письменного разъяснения, подписанного уполномоченным должностным лицом, без указания в таком разъяснении сведений, отнесенных к категории ограниченного доступа.</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 xml:space="preserve">16. Предостережение объявляется контролируемому лицу 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w:t>
            </w:r>
            <w:r w:rsidRPr="007823C4">
              <w:rPr>
                <w:rFonts w:ascii="Times New Roman" w:hAnsi="Times New Roman" w:cs="Times New Roman"/>
                <w:sz w:val="28"/>
                <w:szCs w:val="28"/>
              </w:rPr>
              <w:lastRenderedPageBreak/>
              <w:t>причинения вреда (ущерба) охраняемым законом ценностям.</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Предостережение направляется контролируемому лицу в течение трех рабочих дней с момента его объявления. Объявляемые предостережения регистрируются инспектором в журнале учета предостережений с присвоением регистрационного номера.</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Предостережение оформляется в форме электронного документа или в письменной форме с учетом особенностей, предусмотренных пунктом 1 статьи 8 настоящего Положения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 xml:space="preserve">17. В случае объявления Контрольным органом </w:t>
            </w:r>
            <w:r w:rsidRPr="007823C4">
              <w:rPr>
                <w:rFonts w:ascii="Times New Roman" w:hAnsi="Times New Roman" w:cs="Times New Roman"/>
                <w:sz w:val="28"/>
                <w:szCs w:val="28"/>
              </w:rPr>
              <w:lastRenderedPageBreak/>
              <w:t>предостережения контролируемое лицо вправе подать возражение в отношении указанного предостережения.</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Возражение направляется в Контрольный орган, объявивший предостережение, не позднее пятнадцати календарных дней с момента получения предостережения.</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18. Возражения составляются контролируемым лицом в произвольной форме, при этом должны содержать следующую информацию:</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1) наименование юридического лица, фамилия, имя и отчество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2) сведения об объекте контроля;</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3) дату и номер предостережения, направленного в адрес контролируемого лица;</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4) обоснование позиции, доводы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5) желаемый способ получения ответа по итогам рассмотрения возражения;</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 xml:space="preserve">6) фамилию, имя, отчество (при наличии) лица, </w:t>
            </w:r>
            <w:r w:rsidRPr="007823C4">
              <w:rPr>
                <w:rFonts w:ascii="Times New Roman" w:hAnsi="Times New Roman" w:cs="Times New Roman"/>
                <w:sz w:val="28"/>
                <w:szCs w:val="28"/>
              </w:rPr>
              <w:lastRenderedPageBreak/>
              <w:t>направившего возражение;</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7) дату направления возражения.</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18.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Возражение рассматривается контрольным органом, объявившим предостережение, не позднее тридцати дней со дня его регистрации.</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19. По результатам рассмотрения возражения контрольный орган принимает одно из следующих решений:</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1) об удовлетворении возражения и отмене предостережения;</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2) об отказе в удовлетворении возражения.</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Не позднее 5 рабочих дней, следующих за днем принятия одного из указанных решений, контролируемому лицу, подавшему возражение, направляется мотивированный ответ о результатах рассмотрения возражения в порядке, установленном статьей 21 Федерального закона № 248-ФЗ.</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В случае удовлетворения возражений контрольный орган аннулирует направленное предостережение с соответствующей отметкой в журнале учета объявленных предостережений.</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 xml:space="preserve">Контрольный орган осуществляет учет объявленных ими предостережений о </w:t>
            </w:r>
            <w:r w:rsidRPr="007823C4">
              <w:rPr>
                <w:rFonts w:ascii="Times New Roman" w:hAnsi="Times New Roman" w:cs="Times New Roman"/>
                <w:sz w:val="28"/>
                <w:szCs w:val="28"/>
              </w:rPr>
              <w:lastRenderedPageBreak/>
              <w:t>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(надзорных) мероприятий.</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20.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 xml:space="preserve">21. Профилактический визит проводится по инициативе контрольного (надзорного) органа </w:t>
            </w:r>
            <w:r w:rsidRPr="007823C4">
              <w:rPr>
                <w:rFonts w:ascii="Times New Roman" w:hAnsi="Times New Roman" w:cs="Times New Roman"/>
                <w:sz w:val="28"/>
                <w:szCs w:val="28"/>
              </w:rPr>
              <w:lastRenderedPageBreak/>
              <w:t>(обязательный профилактический визит) или по инициативе контролируемого лица.</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22. 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частями 6 и 7 статьи 48 Федерального закона № 248-ФЗ.</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23. Обязательный профилактический визит проводится инспектором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в отношении контролируемых лиц, представивших уведомление о начале осуществления отдельных видов предпринимательской деятельности в соответствии со статьей 8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 xml:space="preserve">Обязательный профилактический визит не предусматривает отказ контролируемого лица от его проведения. При необходимости инспектор проводит осмотр, истребует необходимые </w:t>
            </w:r>
            <w:r w:rsidRPr="007823C4">
              <w:rPr>
                <w:rFonts w:ascii="Times New Roman" w:hAnsi="Times New Roman" w:cs="Times New Roman"/>
                <w:sz w:val="28"/>
                <w:szCs w:val="28"/>
              </w:rPr>
              <w:lastRenderedPageBreak/>
              <w:t xml:space="preserve">документы. Обязательный профилактический визит не может превышать десять рабочих дней по окончании которого составляется акт о проведении обязательного профилактического визита. </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Контролируемое лицо или его представитель знакомится с содержанием акта обязательного профилактического визита.</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 xml:space="preserve">В случае невозможности проведения обязательного профилактического визита уполномоченное должностное лицо Контрольного органа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 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w:t>
            </w:r>
            <w:r w:rsidRPr="007823C4">
              <w:rPr>
                <w:rFonts w:ascii="Times New Roman" w:hAnsi="Times New Roman" w:cs="Times New Roman"/>
                <w:sz w:val="28"/>
                <w:szCs w:val="28"/>
              </w:rPr>
              <w:lastRenderedPageBreak/>
              <w:t>проведения обязательного профилактического визита.</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24. Срок проведения обязательного профилактического визита не может превышать 10 рабочих дней.</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25. По окончании проведения обязательного профилактического визита составляется акт о проведении обязательного профилактического визита в порядке, предусмотренном статьей 4 настоящего Положения.</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26. Контролируемое лицо или его представитель знакомится с содержанием акта обязательного профилактического визита на месте его проведения. В случае, если составление акта по результатам обязательного профилактического визита на месте его проведения невозможно, Контрольный орган направляет акт контролируемому лицу в электронном виде.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обязательного профилактического визита в акте делается соответствующая отметка.</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 xml:space="preserve">27. В случае невозможности проведения обязательного профилактического визита и (или) уклонения контролируемого лица от его </w:t>
            </w:r>
            <w:r w:rsidRPr="007823C4">
              <w:rPr>
                <w:rFonts w:ascii="Times New Roman" w:hAnsi="Times New Roman" w:cs="Times New Roman"/>
                <w:sz w:val="28"/>
                <w:szCs w:val="28"/>
              </w:rPr>
              <w:lastRenderedPageBreak/>
              <w:t>проведения уполномоченным должностным лицом Контрольного органа составляется акт о невозможности проведения обязательного профилактического визита в порядке, предусмотренном Федеральным законом.</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28. В случае невозможности проведения обязательного профилактического визита уполномоченное должностное лицо Контрольного органа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29. В случае, если нарушение обязательных требований не устранены до окончания проведения обязательного профилактического визита, контролируемому лицу выдается предписание об устранении выявленных нарушений обязательных требований в порядке, установленном настоящим Положением.</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 xml:space="preserve">30.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w:t>
            </w:r>
            <w:r w:rsidRPr="007823C4">
              <w:rPr>
                <w:rFonts w:ascii="Times New Roman" w:hAnsi="Times New Roman" w:cs="Times New Roman"/>
                <w:sz w:val="28"/>
                <w:szCs w:val="28"/>
              </w:rPr>
              <w:lastRenderedPageBreak/>
              <w:t>государственным или муниципальным учреждением.</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31. Контролируемое лицо подает заявление о проведении профилактического визита (далее - заявление) посредством единого портала государственных и муниципальных услуг или регионального портала государственных и муниципальных услуг. 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32. В случае принятия решения о проведении профилактического визита Контрольный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33. Решение об отказе в проведении профилактического визита принимается в следующих случаях:</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1) от контролируемого лица поступило уведомление об отзыве заявления;</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 xml:space="preserve">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w:t>
            </w:r>
            <w:r w:rsidRPr="007823C4">
              <w:rPr>
                <w:rFonts w:ascii="Times New Roman" w:hAnsi="Times New Roman" w:cs="Times New Roman"/>
                <w:sz w:val="28"/>
                <w:szCs w:val="28"/>
              </w:rPr>
              <w:lastRenderedPageBreak/>
              <w:t>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3) в течение года до даты подачи заявления контрольным (надзорным) органом проведен профилактический визит по ранее поданному заявлению;</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4) 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34. Решение об отказе в проведении профилактического визита может быть обжаловано контролируемым лицом в порядке, установленном статьей 7 настоящего Положения.</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35. Контролируемое лицо вправе отозвать заявление либо направить отказ от проведения профилактического визита, уведомив об этом Контрольный орган не позднее чем за пять рабочих дней до даты его проведения.</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36. Разъяснения и рекомендации, полученные контролируемым лицом в ходе профилактического визита, носят рекомендательный характер.</w:t>
            </w:r>
          </w:p>
          <w:p w:rsidR="007823C4" w:rsidRP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lastRenderedPageBreak/>
              <w:t>37. 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7823C4" w:rsidRDefault="007823C4" w:rsidP="007823C4">
            <w:pPr>
              <w:jc w:val="both"/>
              <w:rPr>
                <w:rFonts w:ascii="Times New Roman" w:hAnsi="Times New Roman" w:cs="Times New Roman"/>
                <w:sz w:val="28"/>
                <w:szCs w:val="28"/>
              </w:rPr>
            </w:pPr>
            <w:r w:rsidRPr="007823C4">
              <w:rPr>
                <w:rFonts w:ascii="Times New Roman" w:hAnsi="Times New Roman" w:cs="Times New Roman"/>
                <w:sz w:val="28"/>
                <w:szCs w:val="28"/>
              </w:rPr>
              <w:t>38.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Контрольного органа, осуществляет проведение профилактического визита незамедлительно направляет информацию об этом руководителю Контрольного органа для принятия решения о проведении контрольных мероприятий.».</w:t>
            </w:r>
          </w:p>
          <w:p w:rsidR="007823C4" w:rsidRDefault="007823C4" w:rsidP="007823C4">
            <w:pPr>
              <w:jc w:val="both"/>
              <w:rPr>
                <w:rFonts w:ascii="Times New Roman" w:hAnsi="Times New Roman" w:cs="Times New Roman"/>
                <w:sz w:val="28"/>
                <w:szCs w:val="28"/>
              </w:rPr>
            </w:pPr>
          </w:p>
          <w:p w:rsidR="007823C4" w:rsidRDefault="007823C4" w:rsidP="0046281F">
            <w:pPr>
              <w:rPr>
                <w:rFonts w:ascii="Times New Roman" w:hAnsi="Times New Roman" w:cs="Times New Roman"/>
                <w:sz w:val="28"/>
                <w:szCs w:val="28"/>
              </w:rPr>
            </w:pPr>
          </w:p>
          <w:p w:rsidR="007823C4" w:rsidRDefault="007823C4" w:rsidP="0046281F">
            <w:pPr>
              <w:rPr>
                <w:rFonts w:ascii="Times New Roman" w:hAnsi="Times New Roman" w:cs="Times New Roman"/>
                <w:sz w:val="28"/>
                <w:szCs w:val="28"/>
              </w:rPr>
            </w:pPr>
          </w:p>
          <w:p w:rsidR="007823C4" w:rsidRDefault="007823C4" w:rsidP="0046281F">
            <w:pPr>
              <w:rPr>
                <w:rFonts w:ascii="Times New Roman" w:hAnsi="Times New Roman" w:cs="Times New Roman"/>
                <w:sz w:val="28"/>
                <w:szCs w:val="28"/>
              </w:rPr>
            </w:pPr>
          </w:p>
        </w:tc>
      </w:tr>
      <w:tr w:rsidR="008D7073" w:rsidTr="008D7073">
        <w:tc>
          <w:tcPr>
            <w:tcW w:w="708" w:type="dxa"/>
            <w:gridSpan w:val="2"/>
          </w:tcPr>
          <w:p w:rsidR="008D7073" w:rsidRDefault="002A338E" w:rsidP="0046281F">
            <w:pPr>
              <w:rPr>
                <w:rFonts w:ascii="Times New Roman" w:hAnsi="Times New Roman" w:cs="Times New Roman"/>
                <w:sz w:val="28"/>
                <w:szCs w:val="28"/>
              </w:rPr>
            </w:pPr>
            <w:r>
              <w:rPr>
                <w:rFonts w:ascii="Times New Roman" w:hAnsi="Times New Roman" w:cs="Times New Roman"/>
                <w:sz w:val="28"/>
                <w:szCs w:val="28"/>
              </w:rPr>
              <w:lastRenderedPageBreak/>
              <w:t>3</w:t>
            </w:r>
          </w:p>
        </w:tc>
        <w:tc>
          <w:tcPr>
            <w:tcW w:w="2088" w:type="dxa"/>
          </w:tcPr>
          <w:p w:rsidR="002A338E" w:rsidRPr="002A338E" w:rsidRDefault="002A338E" w:rsidP="002A338E">
            <w:pPr>
              <w:rPr>
                <w:rFonts w:ascii="Times New Roman" w:hAnsi="Times New Roman" w:cs="Times New Roman"/>
                <w:sz w:val="28"/>
                <w:szCs w:val="28"/>
              </w:rPr>
            </w:pPr>
            <w:r w:rsidRPr="002A338E">
              <w:rPr>
                <w:rFonts w:ascii="Times New Roman" w:hAnsi="Times New Roman" w:cs="Times New Roman"/>
                <w:sz w:val="28"/>
                <w:szCs w:val="28"/>
              </w:rPr>
              <w:t>«Приложение 3</w:t>
            </w:r>
          </w:p>
          <w:p w:rsidR="002A338E" w:rsidRPr="002A338E" w:rsidRDefault="002A338E" w:rsidP="002A338E">
            <w:pPr>
              <w:rPr>
                <w:rFonts w:ascii="Times New Roman" w:hAnsi="Times New Roman" w:cs="Times New Roman"/>
                <w:sz w:val="28"/>
                <w:szCs w:val="28"/>
              </w:rPr>
            </w:pPr>
            <w:r w:rsidRPr="002A338E">
              <w:rPr>
                <w:rFonts w:ascii="Times New Roman" w:hAnsi="Times New Roman" w:cs="Times New Roman"/>
                <w:sz w:val="28"/>
                <w:szCs w:val="28"/>
              </w:rPr>
              <w:t xml:space="preserve">к Положению о </w:t>
            </w:r>
            <w:proofErr w:type="gramStart"/>
            <w:r w:rsidRPr="002A338E">
              <w:rPr>
                <w:rFonts w:ascii="Times New Roman" w:hAnsi="Times New Roman" w:cs="Times New Roman"/>
                <w:sz w:val="28"/>
                <w:szCs w:val="28"/>
              </w:rPr>
              <w:t>муниципальном</w:t>
            </w:r>
            <w:proofErr w:type="gramEnd"/>
          </w:p>
          <w:p w:rsidR="002A338E" w:rsidRPr="002A338E" w:rsidRDefault="002A338E" w:rsidP="002A338E">
            <w:pPr>
              <w:rPr>
                <w:rFonts w:ascii="Times New Roman" w:hAnsi="Times New Roman" w:cs="Times New Roman"/>
                <w:sz w:val="28"/>
                <w:szCs w:val="28"/>
              </w:rPr>
            </w:pPr>
            <w:r w:rsidRPr="002A338E">
              <w:rPr>
                <w:rFonts w:ascii="Times New Roman" w:hAnsi="Times New Roman" w:cs="Times New Roman"/>
                <w:sz w:val="28"/>
                <w:szCs w:val="28"/>
              </w:rPr>
              <w:t xml:space="preserve">земельном </w:t>
            </w:r>
            <w:proofErr w:type="gramStart"/>
            <w:r w:rsidRPr="002A338E">
              <w:rPr>
                <w:rFonts w:ascii="Times New Roman" w:hAnsi="Times New Roman" w:cs="Times New Roman"/>
                <w:sz w:val="28"/>
                <w:szCs w:val="28"/>
              </w:rPr>
              <w:t>контроле</w:t>
            </w:r>
            <w:proofErr w:type="gramEnd"/>
            <w:r w:rsidRPr="002A338E">
              <w:rPr>
                <w:rFonts w:ascii="Times New Roman" w:hAnsi="Times New Roman" w:cs="Times New Roman"/>
                <w:sz w:val="28"/>
                <w:szCs w:val="28"/>
              </w:rPr>
              <w:t xml:space="preserve"> в границах</w:t>
            </w:r>
          </w:p>
          <w:p w:rsidR="002A338E" w:rsidRPr="002A338E" w:rsidRDefault="002A338E" w:rsidP="002A338E">
            <w:pPr>
              <w:rPr>
                <w:rFonts w:ascii="Times New Roman" w:hAnsi="Times New Roman" w:cs="Times New Roman"/>
                <w:sz w:val="28"/>
                <w:szCs w:val="28"/>
              </w:rPr>
            </w:pPr>
            <w:r w:rsidRPr="002A338E">
              <w:rPr>
                <w:rFonts w:ascii="Times New Roman" w:hAnsi="Times New Roman" w:cs="Times New Roman"/>
                <w:sz w:val="28"/>
                <w:szCs w:val="28"/>
              </w:rPr>
              <w:t>Ипатовского муниципального</w:t>
            </w:r>
          </w:p>
          <w:p w:rsidR="008D7073" w:rsidRDefault="002A338E" w:rsidP="002A338E">
            <w:pPr>
              <w:rPr>
                <w:rFonts w:ascii="Times New Roman" w:hAnsi="Times New Roman" w:cs="Times New Roman"/>
                <w:sz w:val="28"/>
                <w:szCs w:val="28"/>
              </w:rPr>
            </w:pPr>
            <w:r w:rsidRPr="002A338E">
              <w:rPr>
                <w:rFonts w:ascii="Times New Roman" w:hAnsi="Times New Roman" w:cs="Times New Roman"/>
                <w:sz w:val="28"/>
                <w:szCs w:val="28"/>
              </w:rPr>
              <w:t xml:space="preserve">округа </w:t>
            </w:r>
            <w:r w:rsidRPr="002A338E">
              <w:rPr>
                <w:rFonts w:ascii="Times New Roman" w:hAnsi="Times New Roman" w:cs="Times New Roman"/>
                <w:sz w:val="28"/>
                <w:szCs w:val="28"/>
              </w:rPr>
              <w:lastRenderedPageBreak/>
              <w:t>Ставропольского края</w:t>
            </w:r>
          </w:p>
        </w:tc>
        <w:tc>
          <w:tcPr>
            <w:tcW w:w="5972" w:type="dxa"/>
          </w:tcPr>
          <w:p w:rsidR="008D7073" w:rsidRDefault="008D7073" w:rsidP="00880302">
            <w:pPr>
              <w:jc w:val="both"/>
              <w:rPr>
                <w:rFonts w:ascii="Times New Roman" w:hAnsi="Times New Roman" w:cs="Times New Roman"/>
                <w:sz w:val="28"/>
                <w:szCs w:val="28"/>
              </w:rPr>
            </w:pPr>
          </w:p>
          <w:p w:rsidR="00880302" w:rsidRPr="00880302" w:rsidRDefault="00880302" w:rsidP="00880302">
            <w:pPr>
              <w:autoSpaceDE w:val="0"/>
              <w:autoSpaceDN w:val="0"/>
              <w:adjustRightInd w:val="0"/>
              <w:jc w:val="both"/>
              <w:rPr>
                <w:rFonts w:ascii="Times New Roman" w:hAnsi="Times New Roman" w:cs="Times New Roman"/>
                <w:sz w:val="28"/>
                <w:szCs w:val="28"/>
              </w:rPr>
            </w:pPr>
            <w:r>
              <w:rPr>
                <w:szCs w:val="28"/>
              </w:rPr>
              <w:t xml:space="preserve">1. </w:t>
            </w:r>
            <w:r w:rsidRPr="00880302">
              <w:rPr>
                <w:rFonts w:ascii="Times New Roman" w:hAnsi="Times New Roman" w:cs="Times New Roman"/>
                <w:sz w:val="28"/>
                <w:szCs w:val="28"/>
              </w:rPr>
              <w:t xml:space="preserve">Отсутствие объектов капитального строительства на земельном участке и ведение строительных работ, связанных с возведение объекта строительства, предназначенного для жилищного или иного строительства, ведение работ связанных с освоением земельных участков, в целях, предназначенных для садоводства, огородничества, если </w:t>
            </w:r>
            <w:r w:rsidRPr="00880302">
              <w:rPr>
                <w:rFonts w:ascii="Times New Roman" w:hAnsi="Times New Roman" w:cs="Times New Roman"/>
                <w:sz w:val="28"/>
                <w:szCs w:val="28"/>
              </w:rPr>
              <w:lastRenderedPageBreak/>
              <w:t>обязанность по использованию такого земельного участка в течение установленного срока предусмотрена федеральным законом, договором аренды и иной документацией, определяющей условия предоставления и использования земельного участка.</w:t>
            </w:r>
          </w:p>
          <w:p w:rsidR="00880302" w:rsidRPr="00880302" w:rsidRDefault="00880302" w:rsidP="00880302">
            <w:pPr>
              <w:autoSpaceDE w:val="0"/>
              <w:autoSpaceDN w:val="0"/>
              <w:adjustRightInd w:val="0"/>
              <w:jc w:val="both"/>
              <w:rPr>
                <w:rFonts w:ascii="Times New Roman" w:hAnsi="Times New Roman" w:cs="Times New Roman"/>
                <w:sz w:val="28"/>
                <w:szCs w:val="28"/>
              </w:rPr>
            </w:pPr>
            <w:r w:rsidRPr="00880302">
              <w:rPr>
                <w:rFonts w:ascii="Times New Roman" w:hAnsi="Times New Roman" w:cs="Times New Roman"/>
                <w:sz w:val="28"/>
                <w:szCs w:val="28"/>
              </w:rPr>
              <w:t>2. Отсутствие объектов капитального строительства на земельном участке и ведение строительных работ, связанных с возведение объекта строительства, предназначенного для жилищного или иного строительства, ведение работ связанных с освоением земельных участков, в целях, предназначенных для садоводства, огородничества, если обязанность по использованию такого земельного участка в течение установленного срока предусмотрена федеральным законом, договором аренды и иной документацией, определяющей условия предоставления и использования земельного участка.</w:t>
            </w:r>
          </w:p>
          <w:p w:rsidR="00880302" w:rsidRDefault="00880302" w:rsidP="00880302">
            <w:pPr>
              <w:rPr>
                <w:rFonts w:ascii="Times New Roman" w:hAnsi="Times New Roman" w:cs="Times New Roman"/>
                <w:sz w:val="28"/>
                <w:szCs w:val="28"/>
              </w:rPr>
            </w:pPr>
          </w:p>
          <w:p w:rsidR="00880302" w:rsidRDefault="00880302" w:rsidP="00880302">
            <w:pPr>
              <w:rPr>
                <w:rFonts w:ascii="Times New Roman" w:hAnsi="Times New Roman" w:cs="Times New Roman"/>
                <w:sz w:val="28"/>
                <w:szCs w:val="28"/>
              </w:rPr>
            </w:pPr>
          </w:p>
          <w:p w:rsidR="00880302" w:rsidRDefault="00880302" w:rsidP="00880302">
            <w:pPr>
              <w:rPr>
                <w:rFonts w:ascii="Times New Roman" w:hAnsi="Times New Roman" w:cs="Times New Roman"/>
                <w:sz w:val="28"/>
                <w:szCs w:val="28"/>
              </w:rPr>
            </w:pPr>
          </w:p>
          <w:p w:rsidR="00880302" w:rsidRDefault="00880302" w:rsidP="00880302">
            <w:pPr>
              <w:rPr>
                <w:rFonts w:ascii="Times New Roman" w:hAnsi="Times New Roman" w:cs="Times New Roman"/>
                <w:sz w:val="28"/>
                <w:szCs w:val="28"/>
              </w:rPr>
            </w:pPr>
          </w:p>
          <w:p w:rsidR="00880302" w:rsidRDefault="00880302" w:rsidP="00880302">
            <w:pPr>
              <w:rPr>
                <w:rFonts w:ascii="Times New Roman" w:hAnsi="Times New Roman" w:cs="Times New Roman"/>
                <w:sz w:val="28"/>
                <w:szCs w:val="28"/>
              </w:rPr>
            </w:pPr>
          </w:p>
          <w:p w:rsidR="00880302" w:rsidRDefault="00880302" w:rsidP="00880302">
            <w:pPr>
              <w:rPr>
                <w:rFonts w:ascii="Times New Roman" w:hAnsi="Times New Roman" w:cs="Times New Roman"/>
                <w:sz w:val="28"/>
                <w:szCs w:val="28"/>
              </w:rPr>
            </w:pPr>
          </w:p>
          <w:p w:rsidR="00880302" w:rsidRDefault="00880302" w:rsidP="00880302">
            <w:pPr>
              <w:rPr>
                <w:rFonts w:ascii="Times New Roman" w:hAnsi="Times New Roman" w:cs="Times New Roman"/>
                <w:sz w:val="28"/>
                <w:szCs w:val="28"/>
              </w:rPr>
            </w:pPr>
          </w:p>
          <w:p w:rsidR="00880302" w:rsidRDefault="00880302" w:rsidP="00880302">
            <w:pPr>
              <w:rPr>
                <w:rFonts w:ascii="Times New Roman" w:hAnsi="Times New Roman" w:cs="Times New Roman"/>
                <w:sz w:val="28"/>
                <w:szCs w:val="28"/>
              </w:rPr>
            </w:pPr>
          </w:p>
          <w:p w:rsidR="00A170AC" w:rsidRDefault="00880302" w:rsidP="00A170AC">
            <w:pPr>
              <w:jc w:val="both"/>
              <w:rPr>
                <w:rFonts w:ascii="Times New Roman" w:hAnsi="Times New Roman" w:cs="Times New Roman"/>
                <w:sz w:val="28"/>
                <w:szCs w:val="28"/>
              </w:rPr>
            </w:pPr>
            <w:r>
              <w:rPr>
                <w:rFonts w:ascii="Times New Roman" w:hAnsi="Times New Roman" w:cs="Times New Roman"/>
                <w:sz w:val="28"/>
                <w:szCs w:val="28"/>
              </w:rPr>
              <w:lastRenderedPageBreak/>
              <w:t xml:space="preserve">3. Занятие земельного участка по собственной </w:t>
            </w:r>
            <w:r w:rsidR="00A170AC">
              <w:rPr>
                <w:rFonts w:ascii="Times New Roman" w:hAnsi="Times New Roman" w:cs="Times New Roman"/>
                <w:sz w:val="28"/>
                <w:szCs w:val="28"/>
              </w:rPr>
              <w:t>инициативе</w:t>
            </w:r>
            <w:r>
              <w:rPr>
                <w:rFonts w:ascii="Times New Roman" w:hAnsi="Times New Roman" w:cs="Times New Roman"/>
                <w:sz w:val="28"/>
                <w:szCs w:val="28"/>
              </w:rPr>
              <w:t xml:space="preserve"> и пользование им</w:t>
            </w:r>
            <w:r w:rsidR="00A170AC">
              <w:rPr>
                <w:rFonts w:ascii="Times New Roman" w:hAnsi="Times New Roman" w:cs="Times New Roman"/>
                <w:sz w:val="28"/>
                <w:szCs w:val="28"/>
              </w:rPr>
              <w:t xml:space="preserve"> для удовлетворения в личных целях без соответствующих на земельный участок прав, установленных нормативно правовыми актами Ипатовского муниципального округа ставропольского края, правоустанавливающими документами на земельный участок и иной документации.</w:t>
            </w:r>
          </w:p>
          <w:p w:rsidR="00A170AC" w:rsidRDefault="00A170AC" w:rsidP="00A170AC">
            <w:pPr>
              <w:rPr>
                <w:rFonts w:ascii="Times New Roman" w:hAnsi="Times New Roman" w:cs="Times New Roman"/>
                <w:sz w:val="28"/>
                <w:szCs w:val="28"/>
              </w:rPr>
            </w:pPr>
          </w:p>
          <w:p w:rsidR="00A170AC" w:rsidRDefault="00A170AC" w:rsidP="00A170AC">
            <w:pPr>
              <w:rPr>
                <w:rFonts w:ascii="Times New Roman" w:hAnsi="Times New Roman" w:cs="Times New Roman"/>
                <w:sz w:val="28"/>
                <w:szCs w:val="28"/>
              </w:rPr>
            </w:pPr>
          </w:p>
          <w:p w:rsidR="00A170AC" w:rsidRDefault="00A170AC" w:rsidP="00A170AC">
            <w:pPr>
              <w:rPr>
                <w:rFonts w:ascii="Times New Roman" w:hAnsi="Times New Roman" w:cs="Times New Roman"/>
                <w:sz w:val="28"/>
                <w:szCs w:val="28"/>
              </w:rPr>
            </w:pPr>
          </w:p>
          <w:p w:rsidR="00880302" w:rsidRPr="00A170AC" w:rsidRDefault="00A170AC" w:rsidP="00A170AC">
            <w:pPr>
              <w:tabs>
                <w:tab w:val="left" w:pos="1735"/>
              </w:tabs>
              <w:rPr>
                <w:rFonts w:ascii="Times New Roman" w:hAnsi="Times New Roman" w:cs="Times New Roman"/>
                <w:sz w:val="28"/>
                <w:szCs w:val="28"/>
              </w:rPr>
            </w:pPr>
            <w:r>
              <w:rPr>
                <w:rFonts w:ascii="Times New Roman" w:hAnsi="Times New Roman" w:cs="Times New Roman"/>
                <w:sz w:val="28"/>
                <w:szCs w:val="28"/>
              </w:rPr>
              <w:tab/>
            </w:r>
          </w:p>
        </w:tc>
        <w:tc>
          <w:tcPr>
            <w:tcW w:w="6264" w:type="dxa"/>
            <w:gridSpan w:val="2"/>
          </w:tcPr>
          <w:p w:rsidR="002A338E" w:rsidRPr="002A338E" w:rsidRDefault="002A338E" w:rsidP="002A338E">
            <w:pPr>
              <w:jc w:val="both"/>
              <w:rPr>
                <w:rFonts w:ascii="Times New Roman" w:hAnsi="Times New Roman" w:cs="Times New Roman"/>
                <w:sz w:val="28"/>
                <w:szCs w:val="28"/>
              </w:rPr>
            </w:pPr>
            <w:r w:rsidRPr="002A338E">
              <w:rPr>
                <w:rFonts w:ascii="Times New Roman" w:hAnsi="Times New Roman" w:cs="Times New Roman"/>
                <w:sz w:val="28"/>
                <w:szCs w:val="28"/>
              </w:rPr>
              <w:lastRenderedPageBreak/>
              <w:t>«Приложение 3</w:t>
            </w:r>
          </w:p>
          <w:p w:rsidR="002A338E" w:rsidRPr="002A338E" w:rsidRDefault="002A338E" w:rsidP="002A338E">
            <w:pPr>
              <w:jc w:val="both"/>
              <w:rPr>
                <w:rFonts w:ascii="Times New Roman" w:hAnsi="Times New Roman" w:cs="Times New Roman"/>
                <w:sz w:val="28"/>
                <w:szCs w:val="28"/>
              </w:rPr>
            </w:pPr>
            <w:r w:rsidRPr="002A338E">
              <w:rPr>
                <w:rFonts w:ascii="Times New Roman" w:hAnsi="Times New Roman" w:cs="Times New Roman"/>
                <w:sz w:val="28"/>
                <w:szCs w:val="28"/>
              </w:rPr>
              <w:t>к Положению о муниципальном</w:t>
            </w:r>
            <w:r>
              <w:rPr>
                <w:rFonts w:ascii="Times New Roman" w:hAnsi="Times New Roman" w:cs="Times New Roman"/>
                <w:sz w:val="28"/>
                <w:szCs w:val="28"/>
              </w:rPr>
              <w:t xml:space="preserve"> земельном контроле в границах Ипатовского муниципального округа Ставропольского края изложить в следующей редакции</w:t>
            </w:r>
          </w:p>
          <w:p w:rsidR="002A338E" w:rsidRDefault="002A338E" w:rsidP="002A338E">
            <w:pPr>
              <w:jc w:val="both"/>
              <w:rPr>
                <w:rFonts w:ascii="Times New Roman" w:hAnsi="Times New Roman" w:cs="Times New Roman"/>
                <w:sz w:val="28"/>
                <w:szCs w:val="28"/>
              </w:rPr>
            </w:pPr>
          </w:p>
          <w:p w:rsidR="002A338E" w:rsidRPr="002A338E" w:rsidRDefault="002A338E" w:rsidP="002A338E">
            <w:pPr>
              <w:jc w:val="both"/>
              <w:rPr>
                <w:rFonts w:ascii="Times New Roman" w:hAnsi="Times New Roman" w:cs="Times New Roman"/>
                <w:sz w:val="28"/>
                <w:szCs w:val="28"/>
              </w:rPr>
            </w:pPr>
            <w:r w:rsidRPr="002A338E">
              <w:rPr>
                <w:rFonts w:ascii="Times New Roman" w:hAnsi="Times New Roman" w:cs="Times New Roman"/>
                <w:sz w:val="28"/>
                <w:szCs w:val="28"/>
              </w:rPr>
              <w:t xml:space="preserve">Перечень </w:t>
            </w:r>
            <w:r>
              <w:rPr>
                <w:rFonts w:ascii="Times New Roman" w:hAnsi="Times New Roman" w:cs="Times New Roman"/>
                <w:sz w:val="28"/>
                <w:szCs w:val="28"/>
              </w:rPr>
              <w:t xml:space="preserve">индикаторов риска нарушений обязательных требований при осуществлении муниципального земельного контроля в границах </w:t>
            </w:r>
            <w:r>
              <w:rPr>
                <w:rFonts w:ascii="Times New Roman" w:hAnsi="Times New Roman" w:cs="Times New Roman"/>
                <w:sz w:val="28"/>
                <w:szCs w:val="28"/>
              </w:rPr>
              <w:lastRenderedPageBreak/>
              <w:t>Ипатовского муниципального округа Ставропольского края</w:t>
            </w:r>
          </w:p>
          <w:p w:rsidR="002A338E" w:rsidRPr="002A338E" w:rsidRDefault="002A338E" w:rsidP="002A338E">
            <w:pPr>
              <w:jc w:val="both"/>
              <w:rPr>
                <w:rFonts w:ascii="Times New Roman" w:hAnsi="Times New Roman" w:cs="Times New Roman"/>
                <w:sz w:val="28"/>
                <w:szCs w:val="28"/>
              </w:rPr>
            </w:pPr>
          </w:p>
          <w:p w:rsidR="002A338E" w:rsidRPr="002A338E" w:rsidRDefault="002A338E" w:rsidP="002A338E">
            <w:pPr>
              <w:jc w:val="both"/>
              <w:rPr>
                <w:rFonts w:ascii="Times New Roman" w:hAnsi="Times New Roman" w:cs="Times New Roman"/>
                <w:sz w:val="28"/>
                <w:szCs w:val="28"/>
              </w:rPr>
            </w:pPr>
            <w:r>
              <w:rPr>
                <w:rFonts w:ascii="Times New Roman" w:hAnsi="Times New Roman" w:cs="Times New Roman"/>
                <w:sz w:val="28"/>
                <w:szCs w:val="28"/>
              </w:rPr>
              <w:t xml:space="preserve">1.  </w:t>
            </w:r>
            <w:r w:rsidR="007E04E3">
              <w:rPr>
                <w:rFonts w:ascii="Times New Roman" w:hAnsi="Times New Roman" w:cs="Times New Roman"/>
                <w:sz w:val="28"/>
                <w:szCs w:val="28"/>
              </w:rPr>
              <w:t>Получение</w:t>
            </w:r>
            <w:r w:rsidRPr="002A338E">
              <w:rPr>
                <w:rFonts w:ascii="Times New Roman" w:hAnsi="Times New Roman" w:cs="Times New Roman"/>
                <w:sz w:val="28"/>
                <w:szCs w:val="28"/>
              </w:rPr>
              <w:t xml:space="preserve"> сведений о размещении на земельном участке зданий, сооружений ограждений и иных объектов, препятствующих доступу на земельный участок, полученных в ходе проведения контрольного  (надзорного) мероприятия без взаимодействия с контролируемым лицом и не соответствия их сведениям об указанном земельном участке, содержащимся в Едином государственном реестре недвижимости, </w:t>
            </w:r>
            <w:proofErr w:type="gramStart"/>
            <w:r w:rsidRPr="002A338E">
              <w:rPr>
                <w:rFonts w:ascii="Times New Roman" w:hAnsi="Times New Roman" w:cs="Times New Roman"/>
                <w:sz w:val="28"/>
                <w:szCs w:val="28"/>
              </w:rPr>
              <w:t>ровно</w:t>
            </w:r>
            <w:proofErr w:type="gramEnd"/>
            <w:r w:rsidRPr="002A338E">
              <w:rPr>
                <w:rFonts w:ascii="Times New Roman" w:hAnsi="Times New Roman" w:cs="Times New Roman"/>
                <w:sz w:val="28"/>
                <w:szCs w:val="28"/>
              </w:rPr>
              <w:t xml:space="preserve"> как и отсутствие таких сведений, при наличии информации у контрольного (надзорного) органа о возможном риске причинения вреда (ущерба) охраняемым законом ценностям</w:t>
            </w:r>
            <w:r w:rsidR="007E04E3">
              <w:rPr>
                <w:rFonts w:ascii="Times New Roman" w:hAnsi="Times New Roman" w:cs="Times New Roman"/>
                <w:sz w:val="28"/>
                <w:szCs w:val="28"/>
              </w:rPr>
              <w:t>.</w:t>
            </w:r>
          </w:p>
          <w:p w:rsidR="002A338E" w:rsidRPr="002A338E" w:rsidRDefault="002A338E" w:rsidP="002A338E">
            <w:pPr>
              <w:jc w:val="both"/>
              <w:rPr>
                <w:rFonts w:ascii="Times New Roman" w:hAnsi="Times New Roman" w:cs="Times New Roman"/>
                <w:sz w:val="28"/>
                <w:szCs w:val="28"/>
              </w:rPr>
            </w:pPr>
            <w:r w:rsidRPr="002A338E">
              <w:rPr>
                <w:rFonts w:ascii="Times New Roman" w:hAnsi="Times New Roman" w:cs="Times New Roman"/>
                <w:sz w:val="28"/>
                <w:szCs w:val="28"/>
              </w:rPr>
              <w:t>2. Наличие на земельном участке специализированной техники, используемой для (или) пер</w:t>
            </w:r>
            <w:r w:rsidR="007E04E3">
              <w:rPr>
                <w:rFonts w:ascii="Times New Roman" w:hAnsi="Times New Roman" w:cs="Times New Roman"/>
                <w:sz w:val="28"/>
                <w:szCs w:val="28"/>
              </w:rPr>
              <w:t>емещения плодородной слоя почвы.</w:t>
            </w:r>
          </w:p>
          <w:p w:rsidR="002A338E" w:rsidRPr="002A338E" w:rsidRDefault="002A338E" w:rsidP="002A338E">
            <w:pPr>
              <w:jc w:val="both"/>
              <w:rPr>
                <w:rFonts w:ascii="Times New Roman" w:hAnsi="Times New Roman" w:cs="Times New Roman"/>
                <w:sz w:val="28"/>
                <w:szCs w:val="28"/>
              </w:rPr>
            </w:pPr>
            <w:r w:rsidRPr="002A338E">
              <w:rPr>
                <w:rFonts w:ascii="Times New Roman" w:hAnsi="Times New Roman" w:cs="Times New Roman"/>
                <w:sz w:val="28"/>
                <w:szCs w:val="28"/>
              </w:rPr>
              <w:t xml:space="preserve">3. Выявление не менее чем 25% зарастания площади земельного участка сорными растениями (в период отсутствия снежного покрова), и (или) деревьями, и (или) кустарникам и (не относящимся к многолетним насаждениям </w:t>
            </w:r>
            <w:proofErr w:type="gramStart"/>
            <w:r w:rsidRPr="002A338E">
              <w:rPr>
                <w:rFonts w:ascii="Times New Roman" w:hAnsi="Times New Roman" w:cs="Times New Roman"/>
                <w:sz w:val="28"/>
                <w:szCs w:val="28"/>
              </w:rPr>
              <w:t xml:space="preserve">( </w:t>
            </w:r>
            <w:proofErr w:type="gramEnd"/>
            <w:r w:rsidRPr="002A338E">
              <w:rPr>
                <w:rFonts w:ascii="Times New Roman" w:hAnsi="Times New Roman" w:cs="Times New Roman"/>
                <w:sz w:val="28"/>
                <w:szCs w:val="28"/>
              </w:rPr>
              <w:t>в том числе садам, виноградникам).</w:t>
            </w:r>
          </w:p>
          <w:p w:rsidR="002A338E" w:rsidRPr="002A338E" w:rsidRDefault="002A338E" w:rsidP="002A338E">
            <w:pPr>
              <w:jc w:val="both"/>
              <w:rPr>
                <w:rFonts w:ascii="Times New Roman" w:hAnsi="Times New Roman" w:cs="Times New Roman"/>
                <w:sz w:val="28"/>
                <w:szCs w:val="28"/>
              </w:rPr>
            </w:pPr>
            <w:r w:rsidRPr="002A338E">
              <w:rPr>
                <w:rFonts w:ascii="Times New Roman" w:hAnsi="Times New Roman" w:cs="Times New Roman"/>
                <w:sz w:val="28"/>
                <w:szCs w:val="28"/>
              </w:rPr>
              <w:t xml:space="preserve">4. Несоответствие площади используемого контролируемым лицом земельного участка </w:t>
            </w:r>
            <w:r w:rsidRPr="002A338E">
              <w:rPr>
                <w:rFonts w:ascii="Times New Roman" w:hAnsi="Times New Roman" w:cs="Times New Roman"/>
                <w:sz w:val="28"/>
                <w:szCs w:val="28"/>
              </w:rPr>
              <w:lastRenderedPageBreak/>
              <w:t>площади земельного участка, сведения о которых содержаться в Едином государственном реестре недвижимости, правоустанавливающих документах на земельный участок.</w:t>
            </w:r>
          </w:p>
          <w:p w:rsidR="002A338E" w:rsidRPr="002A338E" w:rsidRDefault="002A338E" w:rsidP="002A338E">
            <w:pPr>
              <w:jc w:val="both"/>
              <w:rPr>
                <w:rFonts w:ascii="Times New Roman" w:hAnsi="Times New Roman" w:cs="Times New Roman"/>
                <w:sz w:val="28"/>
                <w:szCs w:val="28"/>
              </w:rPr>
            </w:pPr>
            <w:r w:rsidRPr="002A338E">
              <w:rPr>
                <w:rFonts w:ascii="Times New Roman" w:hAnsi="Times New Roman" w:cs="Times New Roman"/>
                <w:sz w:val="28"/>
                <w:szCs w:val="28"/>
              </w:rPr>
              <w:t xml:space="preserve">5. </w:t>
            </w:r>
            <w:r w:rsidR="007E04E3">
              <w:rPr>
                <w:rFonts w:ascii="Times New Roman" w:hAnsi="Times New Roman" w:cs="Times New Roman"/>
                <w:sz w:val="28"/>
                <w:szCs w:val="28"/>
              </w:rPr>
              <w:t xml:space="preserve">  </w:t>
            </w:r>
            <w:r w:rsidRPr="002A338E">
              <w:rPr>
                <w:rFonts w:ascii="Times New Roman" w:hAnsi="Times New Roman" w:cs="Times New Roman"/>
                <w:sz w:val="28"/>
                <w:szCs w:val="28"/>
              </w:rPr>
              <w:t xml:space="preserve">Несоответствие фактического использования контролируемым лицом земельного участка виду разрешённого использования земельного участка, сведения о котором содержаться в Едином государственном </w:t>
            </w:r>
            <w:r w:rsidR="00835CBA" w:rsidRPr="002A338E">
              <w:rPr>
                <w:rFonts w:ascii="Times New Roman" w:hAnsi="Times New Roman" w:cs="Times New Roman"/>
                <w:sz w:val="28"/>
                <w:szCs w:val="28"/>
              </w:rPr>
              <w:t>реестре</w:t>
            </w:r>
            <w:r w:rsidRPr="002A338E">
              <w:rPr>
                <w:rFonts w:ascii="Times New Roman" w:hAnsi="Times New Roman" w:cs="Times New Roman"/>
                <w:sz w:val="28"/>
                <w:szCs w:val="28"/>
              </w:rPr>
              <w:t xml:space="preserve"> недвижимости, правоустанавливающих документах на земельный участок.</w:t>
            </w:r>
          </w:p>
          <w:p w:rsidR="002A338E" w:rsidRPr="002A338E" w:rsidRDefault="002A338E" w:rsidP="002A338E">
            <w:pPr>
              <w:jc w:val="both"/>
              <w:rPr>
                <w:rFonts w:ascii="Times New Roman" w:hAnsi="Times New Roman" w:cs="Times New Roman"/>
                <w:sz w:val="28"/>
                <w:szCs w:val="28"/>
              </w:rPr>
            </w:pPr>
            <w:r w:rsidRPr="002A338E">
              <w:rPr>
                <w:rFonts w:ascii="Times New Roman" w:hAnsi="Times New Roman" w:cs="Times New Roman"/>
                <w:sz w:val="28"/>
                <w:szCs w:val="28"/>
              </w:rPr>
              <w:t xml:space="preserve">6. </w:t>
            </w:r>
            <w:r w:rsidR="00C15AAF">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gramStart"/>
            <w:r w:rsidRPr="002A338E">
              <w:rPr>
                <w:rFonts w:ascii="Times New Roman" w:hAnsi="Times New Roman" w:cs="Times New Roman"/>
                <w:sz w:val="28"/>
                <w:szCs w:val="28"/>
              </w:rPr>
              <w:t xml:space="preserve">Длительное </w:t>
            </w:r>
            <w:r w:rsidR="00835CBA" w:rsidRPr="002A338E">
              <w:rPr>
                <w:rFonts w:ascii="Times New Roman" w:hAnsi="Times New Roman" w:cs="Times New Roman"/>
                <w:sz w:val="28"/>
                <w:szCs w:val="28"/>
              </w:rPr>
              <w:t xml:space="preserve">неосвоение </w:t>
            </w:r>
            <w:r w:rsidRPr="002A338E">
              <w:rPr>
                <w:rFonts w:ascii="Times New Roman" w:hAnsi="Times New Roman" w:cs="Times New Roman"/>
                <w:sz w:val="28"/>
                <w:szCs w:val="28"/>
              </w:rPr>
              <w:t>земельного участка при условии, что с момента предоставления земельного участка прошло более трех лет, либо истекает срок освоения земельного участка, указанный в договоре аренды земельного участка, а на земельном участке не наб</w:t>
            </w:r>
            <w:r w:rsidR="007E04E3">
              <w:rPr>
                <w:rFonts w:ascii="Times New Roman" w:hAnsi="Times New Roman" w:cs="Times New Roman"/>
                <w:sz w:val="28"/>
                <w:szCs w:val="28"/>
              </w:rPr>
              <w:t>людают</w:t>
            </w:r>
            <w:r w:rsidRPr="002A338E">
              <w:rPr>
                <w:rFonts w:ascii="Times New Roman" w:hAnsi="Times New Roman" w:cs="Times New Roman"/>
                <w:sz w:val="28"/>
                <w:szCs w:val="28"/>
              </w:rPr>
              <w:t>ся характерные изменения (отсутствие объекта капитального строительства, ведения строительных работ и иных действий по использованию земельного участка в соответствии с его разрешённым использованием и условиями предоставления).</w:t>
            </w:r>
            <w:proofErr w:type="gramEnd"/>
          </w:p>
          <w:p w:rsidR="002A338E" w:rsidRPr="002A338E" w:rsidRDefault="002A338E" w:rsidP="002A338E">
            <w:pPr>
              <w:jc w:val="both"/>
              <w:rPr>
                <w:rFonts w:ascii="Times New Roman" w:hAnsi="Times New Roman" w:cs="Times New Roman"/>
                <w:sz w:val="28"/>
                <w:szCs w:val="28"/>
              </w:rPr>
            </w:pPr>
            <w:r w:rsidRPr="002A338E">
              <w:rPr>
                <w:rFonts w:ascii="Times New Roman" w:hAnsi="Times New Roman" w:cs="Times New Roman"/>
                <w:sz w:val="28"/>
                <w:szCs w:val="28"/>
              </w:rPr>
              <w:t>7.</w:t>
            </w:r>
            <w:r>
              <w:rPr>
                <w:rFonts w:ascii="Times New Roman" w:hAnsi="Times New Roman" w:cs="Times New Roman"/>
                <w:sz w:val="28"/>
                <w:szCs w:val="28"/>
              </w:rPr>
              <w:t xml:space="preserve"> </w:t>
            </w:r>
            <w:r w:rsidRPr="002A338E">
              <w:rPr>
                <w:rFonts w:ascii="Times New Roman" w:hAnsi="Times New Roman" w:cs="Times New Roman"/>
                <w:sz w:val="28"/>
                <w:szCs w:val="28"/>
              </w:rPr>
              <w:t xml:space="preserve">Получение сведений о размещении на земельном участке, зданий, сооружений ограждений и иных объектов, препятствующих доступу на земельный участок, полученных в ходе проведения контрольного (надзорного) </w:t>
            </w:r>
            <w:r w:rsidRPr="002A338E">
              <w:rPr>
                <w:rFonts w:ascii="Times New Roman" w:hAnsi="Times New Roman" w:cs="Times New Roman"/>
                <w:sz w:val="28"/>
                <w:szCs w:val="28"/>
              </w:rPr>
              <w:lastRenderedPageBreak/>
              <w:t xml:space="preserve">мероприятия без взаимодействия с контролируемым лицом и не соответствие их сведениям об указанном земельном участке, содержащимся в Едином государственном реестре недвижимости, </w:t>
            </w:r>
            <w:proofErr w:type="gramStart"/>
            <w:r w:rsidRPr="002A338E">
              <w:rPr>
                <w:rFonts w:ascii="Times New Roman" w:hAnsi="Times New Roman" w:cs="Times New Roman"/>
                <w:sz w:val="28"/>
                <w:szCs w:val="28"/>
              </w:rPr>
              <w:t>ровно</w:t>
            </w:r>
            <w:proofErr w:type="gramEnd"/>
            <w:r w:rsidRPr="002A338E">
              <w:rPr>
                <w:rFonts w:ascii="Times New Roman" w:hAnsi="Times New Roman" w:cs="Times New Roman"/>
                <w:sz w:val="28"/>
                <w:szCs w:val="28"/>
              </w:rPr>
              <w:t xml:space="preserve"> как и отсутствие таких сведений, при наличии информации у контрольного (надзорного) органа о возможном риске причинения вреда (ущерба) охраняемым законом ценностям.</w:t>
            </w:r>
          </w:p>
          <w:p w:rsidR="002A338E" w:rsidRPr="002A338E" w:rsidRDefault="002A338E" w:rsidP="002A338E">
            <w:pPr>
              <w:jc w:val="both"/>
              <w:rPr>
                <w:rFonts w:ascii="Times New Roman" w:hAnsi="Times New Roman" w:cs="Times New Roman"/>
                <w:sz w:val="28"/>
                <w:szCs w:val="28"/>
              </w:rPr>
            </w:pPr>
            <w:r w:rsidRPr="002A338E">
              <w:rPr>
                <w:rFonts w:ascii="Times New Roman" w:hAnsi="Times New Roman" w:cs="Times New Roman"/>
                <w:sz w:val="28"/>
                <w:szCs w:val="28"/>
              </w:rPr>
              <w:t xml:space="preserve">8. </w:t>
            </w:r>
            <w:r>
              <w:rPr>
                <w:rFonts w:ascii="Times New Roman" w:hAnsi="Times New Roman" w:cs="Times New Roman"/>
                <w:sz w:val="28"/>
                <w:szCs w:val="28"/>
              </w:rPr>
              <w:t xml:space="preserve"> </w:t>
            </w:r>
            <w:r w:rsidRPr="002A338E">
              <w:rPr>
                <w:rFonts w:ascii="Times New Roman" w:hAnsi="Times New Roman" w:cs="Times New Roman"/>
                <w:sz w:val="28"/>
                <w:szCs w:val="28"/>
              </w:rPr>
              <w:t>Невыполнение обязательных требований к оформлению документов, являющихся основанием для использования земельных участков</w:t>
            </w:r>
            <w:proofErr w:type="gramStart"/>
            <w:r w:rsidRPr="002A338E">
              <w:rPr>
                <w:rFonts w:ascii="Times New Roman" w:hAnsi="Times New Roman" w:cs="Times New Roman"/>
                <w:sz w:val="28"/>
                <w:szCs w:val="28"/>
              </w:rPr>
              <w:t>.».</w:t>
            </w:r>
            <w:proofErr w:type="gramEnd"/>
          </w:p>
          <w:p w:rsidR="002A338E" w:rsidRPr="002A338E" w:rsidRDefault="002A338E" w:rsidP="002A338E">
            <w:pPr>
              <w:jc w:val="both"/>
              <w:rPr>
                <w:rFonts w:ascii="Times New Roman" w:hAnsi="Times New Roman" w:cs="Times New Roman"/>
                <w:sz w:val="28"/>
                <w:szCs w:val="28"/>
              </w:rPr>
            </w:pPr>
          </w:p>
          <w:p w:rsidR="008D7073" w:rsidRDefault="008D7073" w:rsidP="0046281F">
            <w:pPr>
              <w:rPr>
                <w:rFonts w:ascii="Times New Roman" w:hAnsi="Times New Roman" w:cs="Times New Roman"/>
                <w:sz w:val="28"/>
                <w:szCs w:val="28"/>
              </w:rPr>
            </w:pPr>
          </w:p>
        </w:tc>
      </w:tr>
    </w:tbl>
    <w:p w:rsidR="0046281F" w:rsidRPr="0046281F" w:rsidRDefault="0046281F" w:rsidP="0046281F">
      <w:pPr>
        <w:rPr>
          <w:rFonts w:ascii="Times New Roman" w:hAnsi="Times New Roman" w:cs="Times New Roman"/>
          <w:sz w:val="28"/>
          <w:szCs w:val="28"/>
        </w:rPr>
      </w:pPr>
    </w:p>
    <w:sectPr w:rsidR="0046281F" w:rsidRPr="0046281F" w:rsidSect="0046281F">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8E188E"/>
    <w:multiLevelType w:val="hybridMultilevel"/>
    <w:tmpl w:val="EE329C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E03842"/>
    <w:rsid w:val="000C0FEA"/>
    <w:rsid w:val="001F1734"/>
    <w:rsid w:val="002A338E"/>
    <w:rsid w:val="0046281F"/>
    <w:rsid w:val="00474708"/>
    <w:rsid w:val="005C30C4"/>
    <w:rsid w:val="007823C4"/>
    <w:rsid w:val="007E04E3"/>
    <w:rsid w:val="00800596"/>
    <w:rsid w:val="00835CBA"/>
    <w:rsid w:val="00880302"/>
    <w:rsid w:val="008D7073"/>
    <w:rsid w:val="00A170AC"/>
    <w:rsid w:val="00B62627"/>
    <w:rsid w:val="00C15AAF"/>
    <w:rsid w:val="00E03842"/>
    <w:rsid w:val="00FB6F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30C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628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880302"/>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25</Pages>
  <Words>6164</Words>
  <Characters>35139</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PK-1</cp:lastModifiedBy>
  <cp:revision>14</cp:revision>
  <cp:lastPrinted>2025-04-10T12:52:00Z</cp:lastPrinted>
  <dcterms:created xsi:type="dcterms:W3CDTF">2025-04-09T10:52:00Z</dcterms:created>
  <dcterms:modified xsi:type="dcterms:W3CDTF">2025-04-10T12:54:00Z</dcterms:modified>
</cp:coreProperties>
</file>