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52A" w:rsidRDefault="00F4452A" w:rsidP="00237585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7585" w:rsidRDefault="00237585" w:rsidP="0023758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Сравнительная таблица</w:t>
      </w:r>
    </w:p>
    <w:p w:rsidR="0049603F" w:rsidRDefault="00237585" w:rsidP="00237585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решения</w:t>
      </w:r>
      <w:r w:rsidRPr="00237585">
        <w:rPr>
          <w:szCs w:val="28"/>
        </w:rPr>
        <w:t xml:space="preserve"> </w:t>
      </w:r>
      <w:r w:rsidRPr="00237585">
        <w:rPr>
          <w:rFonts w:ascii="Times New Roman" w:hAnsi="Times New Roman" w:cs="Times New Roman"/>
          <w:sz w:val="28"/>
          <w:szCs w:val="28"/>
        </w:rPr>
        <w:t>Думы Ипатовского муниципального округа Ставропольского края «</w:t>
      </w:r>
      <w:r w:rsidRPr="00287C26">
        <w:rPr>
          <w:rFonts w:ascii="Times New Roman" w:hAnsi="Times New Roman"/>
          <w:sz w:val="28"/>
          <w:szCs w:val="28"/>
        </w:rPr>
        <w:t>О внесении изменений в Положение о муниципальном дорожн</w:t>
      </w:r>
      <w:r>
        <w:rPr>
          <w:rFonts w:ascii="Times New Roman" w:hAnsi="Times New Roman"/>
          <w:sz w:val="28"/>
          <w:szCs w:val="28"/>
        </w:rPr>
        <w:t>ом</w:t>
      </w:r>
      <w:r w:rsidRPr="00287C26">
        <w:rPr>
          <w:rFonts w:ascii="Times New Roman" w:hAnsi="Times New Roman"/>
          <w:sz w:val="28"/>
          <w:szCs w:val="28"/>
        </w:rPr>
        <w:t xml:space="preserve"> фонд</w:t>
      </w:r>
      <w:r>
        <w:rPr>
          <w:rFonts w:ascii="Times New Roman" w:hAnsi="Times New Roman"/>
          <w:sz w:val="28"/>
          <w:szCs w:val="28"/>
        </w:rPr>
        <w:t>е</w:t>
      </w:r>
      <w:r w:rsidRPr="00287C26">
        <w:rPr>
          <w:rFonts w:ascii="Times New Roman" w:hAnsi="Times New Roman"/>
          <w:sz w:val="28"/>
          <w:szCs w:val="28"/>
        </w:rPr>
        <w:t xml:space="preserve"> Ипатовского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287C26">
        <w:rPr>
          <w:rFonts w:ascii="Times New Roman" w:hAnsi="Times New Roman"/>
          <w:sz w:val="28"/>
          <w:szCs w:val="28"/>
        </w:rPr>
        <w:t>, утвержденное р</w:t>
      </w:r>
      <w:r w:rsidRPr="00287C26">
        <w:rPr>
          <w:rFonts w:ascii="Times New Roman" w:hAnsi="Times New Roman"/>
          <w:sz w:val="28"/>
          <w:szCs w:val="28"/>
        </w:rPr>
        <w:t>е</w:t>
      </w:r>
      <w:r w:rsidRPr="00287C26">
        <w:rPr>
          <w:rFonts w:ascii="Times New Roman" w:hAnsi="Times New Roman"/>
          <w:sz w:val="28"/>
          <w:szCs w:val="28"/>
        </w:rPr>
        <w:t xml:space="preserve">шением Думы Ипатовского муниципального округа Ставропольского края от </w:t>
      </w:r>
      <w:r>
        <w:rPr>
          <w:rFonts w:ascii="Times New Roman" w:hAnsi="Times New Roman"/>
          <w:sz w:val="28"/>
          <w:szCs w:val="28"/>
        </w:rPr>
        <w:t>05</w:t>
      </w:r>
      <w:r w:rsidRPr="00287C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мар</w:t>
      </w:r>
      <w:r w:rsidRPr="00287C26">
        <w:rPr>
          <w:rFonts w:ascii="Times New Roman" w:hAnsi="Times New Roman"/>
          <w:sz w:val="28"/>
          <w:szCs w:val="28"/>
        </w:rPr>
        <w:t>та 2024 г. № 1</w:t>
      </w:r>
      <w:r>
        <w:rPr>
          <w:rFonts w:ascii="Times New Roman" w:hAnsi="Times New Roman"/>
          <w:sz w:val="28"/>
          <w:szCs w:val="28"/>
        </w:rPr>
        <w:t>7 «</w:t>
      </w:r>
      <w:r w:rsidRPr="00287C26">
        <w:rPr>
          <w:rFonts w:ascii="Times New Roman" w:hAnsi="Times New Roman"/>
          <w:sz w:val="28"/>
          <w:szCs w:val="28"/>
        </w:rPr>
        <w:t>О муниципальном дорожном фонде Ипатовского м</w:t>
      </w:r>
      <w:r w:rsidRPr="00287C26">
        <w:rPr>
          <w:rFonts w:ascii="Times New Roman" w:hAnsi="Times New Roman"/>
          <w:sz w:val="28"/>
          <w:szCs w:val="28"/>
        </w:rPr>
        <w:t>у</w:t>
      </w:r>
      <w:r w:rsidRPr="00287C26">
        <w:rPr>
          <w:rFonts w:ascii="Times New Roman" w:hAnsi="Times New Roman"/>
          <w:sz w:val="28"/>
          <w:szCs w:val="28"/>
        </w:rPr>
        <w:t>ниципального округа Ставропольского края</w:t>
      </w:r>
      <w:r>
        <w:rPr>
          <w:rFonts w:ascii="Times New Roman" w:hAnsi="Times New Roman"/>
          <w:sz w:val="28"/>
          <w:szCs w:val="28"/>
        </w:rPr>
        <w:t>»</w:t>
      </w:r>
    </w:p>
    <w:p w:rsidR="00237585" w:rsidRPr="00237585" w:rsidRDefault="00237585" w:rsidP="00237585">
      <w:pPr>
        <w:pStyle w:val="a8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5843" w:type="dxa"/>
        <w:tblLook w:val="04A0"/>
      </w:tblPr>
      <w:tblGrid>
        <w:gridCol w:w="7933"/>
        <w:gridCol w:w="7910"/>
      </w:tblGrid>
      <w:tr w:rsidR="0049603F" w:rsidTr="00237585">
        <w:tc>
          <w:tcPr>
            <w:tcW w:w="7933" w:type="dxa"/>
          </w:tcPr>
          <w:p w:rsidR="0049603F" w:rsidRPr="00237585" w:rsidRDefault="00237585" w:rsidP="00237585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Решение Думы ИМО СК от </w:t>
            </w:r>
            <w:r w:rsidR="007660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05.03</w:t>
            </w:r>
            <w:r w:rsidR="0049603F" w:rsidRPr="00E470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.202</w:t>
            </w:r>
            <w:r w:rsidR="00480AC4" w:rsidRPr="00E470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 w:rsidR="0049603F" w:rsidRPr="00E470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7660E4">
              <w:rPr>
                <w:rFonts w:ascii="Times New Roman" w:hAnsi="Times New Roman" w:cs="Times New Roman"/>
                <w:sz w:val="28"/>
                <w:szCs w:val="28"/>
              </w:rPr>
              <w:t>№ 17 «О муниципальном дорожном фонде Ипатовского муниципального округа Ставропольского края»</w:t>
            </w:r>
          </w:p>
        </w:tc>
        <w:tc>
          <w:tcPr>
            <w:tcW w:w="7910" w:type="dxa"/>
          </w:tcPr>
          <w:p w:rsidR="00237585" w:rsidRDefault="00237585" w:rsidP="0023758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="0049603F" w:rsidRPr="00E470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роект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решения « </w:t>
            </w:r>
            <w:r w:rsidRPr="00287C26">
              <w:rPr>
                <w:rFonts w:ascii="Times New Roman" w:hAnsi="Times New Roman"/>
                <w:sz w:val="28"/>
                <w:szCs w:val="28"/>
              </w:rPr>
              <w:t>О внесении изменений в Положение о муниципальном дорожн</w:t>
            </w:r>
            <w:r>
              <w:rPr>
                <w:rFonts w:ascii="Times New Roman" w:hAnsi="Times New Roman"/>
                <w:sz w:val="28"/>
                <w:szCs w:val="28"/>
              </w:rPr>
              <w:t>ом</w:t>
            </w:r>
            <w:r w:rsidRPr="00287C26">
              <w:rPr>
                <w:rFonts w:ascii="Times New Roman" w:hAnsi="Times New Roman"/>
                <w:sz w:val="28"/>
                <w:szCs w:val="28"/>
              </w:rPr>
              <w:t xml:space="preserve"> фонд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287C26">
              <w:rPr>
                <w:rFonts w:ascii="Times New Roman" w:hAnsi="Times New Roman"/>
                <w:sz w:val="28"/>
                <w:szCs w:val="28"/>
              </w:rPr>
              <w:t xml:space="preserve"> Ипатовского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  <w:r w:rsidRPr="00287C26">
              <w:rPr>
                <w:rFonts w:ascii="Times New Roman" w:hAnsi="Times New Roman"/>
                <w:sz w:val="28"/>
                <w:szCs w:val="28"/>
              </w:rPr>
              <w:t>, утвержденное р</w:t>
            </w:r>
            <w:r w:rsidRPr="00287C26">
              <w:rPr>
                <w:rFonts w:ascii="Times New Roman" w:hAnsi="Times New Roman"/>
                <w:sz w:val="28"/>
                <w:szCs w:val="28"/>
              </w:rPr>
              <w:t>е</w:t>
            </w:r>
            <w:r w:rsidRPr="00287C26">
              <w:rPr>
                <w:rFonts w:ascii="Times New Roman" w:hAnsi="Times New Roman"/>
                <w:sz w:val="28"/>
                <w:szCs w:val="28"/>
              </w:rPr>
              <w:t xml:space="preserve">шением Думы Ипатовского муниципального округа Ставропольского края от </w:t>
            </w: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287C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мар</w:t>
            </w:r>
            <w:r w:rsidRPr="00287C26">
              <w:rPr>
                <w:rFonts w:ascii="Times New Roman" w:hAnsi="Times New Roman"/>
                <w:sz w:val="28"/>
                <w:szCs w:val="28"/>
              </w:rPr>
              <w:t>та 2024 г. № 1</w:t>
            </w:r>
            <w:r>
              <w:rPr>
                <w:rFonts w:ascii="Times New Roman" w:hAnsi="Times New Roman"/>
                <w:sz w:val="28"/>
                <w:szCs w:val="28"/>
              </w:rPr>
              <w:t>7 «</w:t>
            </w:r>
            <w:r w:rsidRPr="00287C26">
              <w:rPr>
                <w:rFonts w:ascii="Times New Roman" w:hAnsi="Times New Roman"/>
                <w:sz w:val="28"/>
                <w:szCs w:val="28"/>
              </w:rPr>
              <w:t>О муниципальном дорожном фонде Ипатовского м</w:t>
            </w:r>
            <w:r w:rsidRPr="00287C26">
              <w:rPr>
                <w:rFonts w:ascii="Times New Roman" w:hAnsi="Times New Roman"/>
                <w:sz w:val="28"/>
                <w:szCs w:val="28"/>
              </w:rPr>
              <w:t>у</w:t>
            </w:r>
            <w:r w:rsidRPr="00287C26">
              <w:rPr>
                <w:rFonts w:ascii="Times New Roman" w:hAnsi="Times New Roman"/>
                <w:sz w:val="28"/>
                <w:szCs w:val="28"/>
              </w:rPr>
              <w:t>ниципального округа 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9603F" w:rsidRPr="00E470AE" w:rsidRDefault="00237585" w:rsidP="008F52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новой редакции</w:t>
            </w:r>
          </w:p>
        </w:tc>
      </w:tr>
      <w:tr w:rsidR="00227213" w:rsidTr="00237585">
        <w:tc>
          <w:tcPr>
            <w:tcW w:w="7933" w:type="dxa"/>
          </w:tcPr>
          <w:p w:rsidR="00227213" w:rsidRPr="007660E4" w:rsidRDefault="007660E4" w:rsidP="007660E4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660E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стать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я</w:t>
            </w:r>
            <w:r w:rsidRPr="007660E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3</w:t>
            </w:r>
          </w:p>
        </w:tc>
        <w:tc>
          <w:tcPr>
            <w:tcW w:w="7910" w:type="dxa"/>
          </w:tcPr>
          <w:p w:rsidR="00227213" w:rsidRPr="00E470AE" w:rsidRDefault="0027233F" w:rsidP="007660E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660E4" w:rsidRPr="007660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стать</w:t>
            </w:r>
            <w:r w:rsidR="007660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</w:t>
            </w:r>
            <w:r w:rsidR="007660E4" w:rsidRPr="007660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3</w:t>
            </w:r>
          </w:p>
        </w:tc>
      </w:tr>
      <w:tr w:rsidR="00227213" w:rsidTr="00237585">
        <w:tc>
          <w:tcPr>
            <w:tcW w:w="7933" w:type="dxa"/>
          </w:tcPr>
          <w:p w:rsidR="007660E4" w:rsidRPr="00D87416" w:rsidRDefault="007660E4" w:rsidP="00D8741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right="-1" w:firstLine="731"/>
              <w:jc w:val="both"/>
              <w:rPr>
                <w:rFonts w:ascii="Times New Roman" w:eastAsia="Calibri" w:hAnsi="Times New Roman" w:cs="Times New Roman"/>
                <w:bCs/>
                <w:strike/>
                <w:sz w:val="28"/>
                <w:szCs w:val="28"/>
              </w:rPr>
            </w:pPr>
            <w:r w:rsidRPr="00D87416">
              <w:rPr>
                <w:rFonts w:ascii="Times New Roman" w:eastAsia="Calibri" w:hAnsi="Times New Roman" w:cs="Times New Roman"/>
                <w:bCs/>
                <w:strike/>
                <w:sz w:val="28"/>
                <w:szCs w:val="28"/>
              </w:rPr>
              <w:t>Средства Фонда используются по следующим направлениям:</w:t>
            </w:r>
          </w:p>
          <w:p w:rsidR="007660E4" w:rsidRPr="007660E4" w:rsidRDefault="007660E4" w:rsidP="007660E4">
            <w:pPr>
              <w:spacing w:after="0" w:line="240" w:lineRule="auto"/>
              <w:ind w:left="-57" w:right="-1" w:firstLine="709"/>
              <w:jc w:val="both"/>
              <w:rPr>
                <w:rFonts w:ascii="Times New Roman" w:eastAsia="Calibri" w:hAnsi="Times New Roman" w:cs="Times New Roman"/>
                <w:bCs/>
                <w:strike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trike/>
                <w:sz w:val="28"/>
                <w:szCs w:val="28"/>
              </w:rPr>
              <w:t xml:space="preserve">  </w:t>
            </w:r>
            <w:r w:rsidRPr="007660E4">
              <w:rPr>
                <w:rFonts w:ascii="Times New Roman" w:eastAsia="Calibri" w:hAnsi="Times New Roman" w:cs="Times New Roman"/>
                <w:bCs/>
                <w:strike/>
                <w:sz w:val="28"/>
                <w:szCs w:val="28"/>
              </w:rPr>
              <w:t>1) проектирование, строительство и реконструкция автомобильных дорог общего пользования местного значения и искусственных сооружений на них;</w:t>
            </w:r>
          </w:p>
          <w:p w:rsidR="007660E4" w:rsidRPr="007660E4" w:rsidRDefault="007660E4" w:rsidP="00681424">
            <w:pPr>
              <w:numPr>
                <w:ilvl w:val="0"/>
                <w:numId w:val="5"/>
              </w:numPr>
              <w:spacing w:after="0" w:line="240" w:lineRule="auto"/>
              <w:ind w:left="-120" w:right="-1" w:firstLine="840"/>
              <w:jc w:val="both"/>
              <w:rPr>
                <w:rFonts w:ascii="Times New Roman" w:eastAsia="Calibri" w:hAnsi="Times New Roman" w:cs="Times New Roman"/>
                <w:bCs/>
                <w:strike/>
                <w:sz w:val="28"/>
                <w:szCs w:val="28"/>
              </w:rPr>
            </w:pPr>
            <w:r w:rsidRPr="007660E4">
              <w:rPr>
                <w:rFonts w:ascii="Times New Roman" w:eastAsia="Calibri" w:hAnsi="Times New Roman" w:cs="Times New Roman"/>
                <w:bCs/>
                <w:strike/>
                <w:sz w:val="28"/>
                <w:szCs w:val="28"/>
              </w:rPr>
              <w:t>капитальный ремонт, ремонт и содержание действующей сети автомобильных дорог общего пользования местного значения и искусственных сооружений на них;</w:t>
            </w:r>
          </w:p>
          <w:p w:rsidR="007660E4" w:rsidRPr="007660E4" w:rsidRDefault="007660E4" w:rsidP="00681424">
            <w:pPr>
              <w:numPr>
                <w:ilvl w:val="0"/>
                <w:numId w:val="5"/>
              </w:numPr>
              <w:spacing w:after="0" w:line="240" w:lineRule="auto"/>
              <w:ind w:left="-120" w:right="-1" w:firstLine="840"/>
              <w:jc w:val="both"/>
              <w:rPr>
                <w:rFonts w:ascii="Times New Roman" w:eastAsia="Calibri" w:hAnsi="Times New Roman" w:cs="Times New Roman"/>
                <w:bCs/>
                <w:strike/>
                <w:sz w:val="28"/>
                <w:szCs w:val="28"/>
              </w:rPr>
            </w:pPr>
            <w:r w:rsidRPr="007660E4">
              <w:rPr>
                <w:rFonts w:ascii="Times New Roman" w:eastAsia="Calibri" w:hAnsi="Times New Roman" w:cs="Times New Roman"/>
                <w:bCs/>
                <w:strike/>
                <w:sz w:val="28"/>
                <w:szCs w:val="28"/>
              </w:rPr>
              <w:t>капитальный ремонт и ремонт дворовых территорий, расположенных на территории Ипатовского округа;</w:t>
            </w:r>
          </w:p>
          <w:p w:rsidR="007660E4" w:rsidRPr="007660E4" w:rsidRDefault="007660E4" w:rsidP="00681424">
            <w:pPr>
              <w:numPr>
                <w:ilvl w:val="0"/>
                <w:numId w:val="5"/>
              </w:numPr>
              <w:spacing w:after="0" w:line="240" w:lineRule="auto"/>
              <w:ind w:left="0" w:right="-1" w:firstLine="720"/>
              <w:jc w:val="both"/>
              <w:rPr>
                <w:rFonts w:ascii="Times New Roman" w:eastAsia="Calibri" w:hAnsi="Times New Roman" w:cs="Times New Roman"/>
                <w:bCs/>
                <w:strike/>
                <w:sz w:val="28"/>
                <w:szCs w:val="28"/>
              </w:rPr>
            </w:pPr>
            <w:r w:rsidRPr="007660E4">
              <w:rPr>
                <w:rFonts w:ascii="Times New Roman" w:eastAsia="Calibri" w:hAnsi="Times New Roman" w:cs="Times New Roman"/>
                <w:bCs/>
                <w:strike/>
                <w:sz w:val="28"/>
                <w:szCs w:val="28"/>
              </w:rPr>
              <w:t>проведение торгов, запроса котировок, заключение контрактов, договоров на выполнение работ по содержанию, ремонту, реконструкции и строительству объектов дорожного хозяйства на автомобильных дорогах общего пользования местного значения, контроль за их выполнением и приемка выполненных работ;</w:t>
            </w:r>
          </w:p>
          <w:p w:rsidR="007660E4" w:rsidRPr="007660E4" w:rsidRDefault="007660E4" w:rsidP="007660E4">
            <w:pPr>
              <w:spacing w:after="0" w:line="240" w:lineRule="auto"/>
              <w:ind w:left="-57" w:right="-1" w:firstLine="709"/>
              <w:jc w:val="both"/>
              <w:rPr>
                <w:rFonts w:ascii="Times New Roman" w:eastAsia="Calibri" w:hAnsi="Times New Roman" w:cs="Times New Roman"/>
                <w:bCs/>
                <w:strike/>
                <w:sz w:val="28"/>
                <w:szCs w:val="28"/>
              </w:rPr>
            </w:pPr>
            <w:r w:rsidRPr="007660E4">
              <w:rPr>
                <w:rFonts w:ascii="Times New Roman" w:eastAsia="Calibri" w:hAnsi="Times New Roman" w:cs="Times New Roman"/>
                <w:bCs/>
                <w:strike/>
                <w:sz w:val="28"/>
                <w:szCs w:val="28"/>
              </w:rPr>
              <w:lastRenderedPageBreak/>
              <w:t xml:space="preserve">  5) осуществление мероприятий, необходимых для обеспечения развития и функционирования системы управления автомобильными дорогами общего пользования местного значения и искусственных сооружений на них: паспортизация, обследование автомобильных дорог общего пользования местного значения и искусственных сооружений на них;</w:t>
            </w:r>
          </w:p>
          <w:p w:rsidR="007660E4" w:rsidRPr="007660E4" w:rsidRDefault="007660E4" w:rsidP="007660E4">
            <w:pPr>
              <w:spacing w:after="0" w:line="240" w:lineRule="auto"/>
              <w:ind w:left="-57" w:right="-1" w:firstLine="709"/>
              <w:jc w:val="both"/>
              <w:rPr>
                <w:rFonts w:ascii="Times New Roman" w:eastAsia="Calibri" w:hAnsi="Times New Roman" w:cs="Times New Roman"/>
                <w:bCs/>
                <w:strike/>
                <w:sz w:val="28"/>
                <w:szCs w:val="28"/>
              </w:rPr>
            </w:pPr>
            <w:r w:rsidRPr="007660E4">
              <w:rPr>
                <w:rFonts w:ascii="Times New Roman" w:eastAsia="Calibri" w:hAnsi="Times New Roman" w:cs="Times New Roman"/>
                <w:bCs/>
                <w:strike/>
                <w:sz w:val="28"/>
                <w:szCs w:val="28"/>
              </w:rPr>
              <w:tab/>
              <w:t>6) осуществление иных мероприятий направленных на улучшение технических характеристик автомобильных дорог общего пользования местного значения и искусственных сооружений на них.</w:t>
            </w:r>
          </w:p>
          <w:p w:rsidR="00227213" w:rsidRPr="00E470AE" w:rsidRDefault="00227213" w:rsidP="007660E4">
            <w:pPr>
              <w:spacing w:after="0" w:line="240" w:lineRule="auto"/>
              <w:ind w:left="-57" w:right="-1" w:firstLine="221"/>
              <w:jc w:val="both"/>
              <w:rPr>
                <w:rFonts w:ascii="Times New Roman" w:eastAsia="Calibri" w:hAnsi="Times New Roman" w:cs="Times New Roman"/>
                <w:bCs/>
                <w:strike/>
                <w:sz w:val="28"/>
                <w:szCs w:val="28"/>
              </w:rPr>
            </w:pPr>
          </w:p>
        </w:tc>
        <w:tc>
          <w:tcPr>
            <w:tcW w:w="7910" w:type="dxa"/>
          </w:tcPr>
          <w:p w:rsidR="00237585" w:rsidRDefault="00237585" w:rsidP="00237585">
            <w:pPr>
              <w:pStyle w:val="ConsPlusNormal"/>
              <w:ind w:firstLine="5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Часть</w:t>
            </w:r>
            <w:r w:rsidRPr="009F7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F7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статьи 3 </w:t>
            </w:r>
            <w:r w:rsidRPr="009F75E1">
              <w:rPr>
                <w:rFonts w:ascii="Times New Roman" w:hAnsi="Times New Roman" w:cs="Times New Roman"/>
                <w:sz w:val="28"/>
                <w:szCs w:val="28"/>
              </w:rPr>
              <w:t>изложить в следующей редакции:</w:t>
            </w:r>
          </w:p>
          <w:p w:rsidR="00D87416" w:rsidRPr="00D87416" w:rsidRDefault="00D87416" w:rsidP="00D874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74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 Средства Фонда распределяются в соответствии с мероприятиями, предусмотренными соответствующей муниципальн</w:t>
            </w:r>
            <w:r w:rsidR="00DD4B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ой</w:t>
            </w:r>
            <w:bookmarkStart w:id="0" w:name="_GoBack"/>
            <w:bookmarkEnd w:id="0"/>
            <w:r w:rsidRPr="00D874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программой муниципального округа, по следующим направлениям:</w:t>
            </w:r>
          </w:p>
          <w:p w:rsidR="00D87416" w:rsidRPr="00D87416" w:rsidRDefault="00D87416" w:rsidP="00237585">
            <w:pPr>
              <w:widowControl w:val="0"/>
              <w:spacing w:after="0" w:line="240" w:lineRule="auto"/>
              <w:ind w:firstLine="57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74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1) проектирование, строительство и реконструкция автомобильных дорог общего пользования местного значения и искусственных сооружений на них;</w:t>
            </w:r>
          </w:p>
          <w:p w:rsidR="00D87416" w:rsidRPr="00D87416" w:rsidRDefault="00D87416" w:rsidP="00237585">
            <w:pPr>
              <w:widowControl w:val="0"/>
              <w:spacing w:after="0" w:line="240" w:lineRule="auto"/>
              <w:ind w:firstLine="57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74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2) капитальный ремонт, ремонт и содержание действующей сети автомобильных дорог общего пользования местного значения и искусственных сооружений на них;</w:t>
            </w:r>
          </w:p>
          <w:p w:rsidR="00D87416" w:rsidRPr="00D87416" w:rsidRDefault="00D87416" w:rsidP="00D874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74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3) капитальный ремонт и ремонт дворовых территорий, расположенных на территории Ипатовского округа;</w:t>
            </w:r>
          </w:p>
          <w:p w:rsidR="00D87416" w:rsidRPr="00D87416" w:rsidRDefault="00D87416" w:rsidP="00D874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74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4) инженерные изыскания, разработка проектной документации и проведение необходимых экспертиз на автомобильных дорогах общего пользования местного </w:t>
            </w:r>
            <w:r w:rsidRPr="00D874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значения, а также искусственных сооружений на них;</w:t>
            </w:r>
          </w:p>
          <w:p w:rsidR="00D87416" w:rsidRPr="00D87416" w:rsidRDefault="00D87416" w:rsidP="00D874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74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5) выполнение проектных, научно-исследовательских, опытно-конструкторских работ в сфере дорожного хозяйства; </w:t>
            </w:r>
          </w:p>
          <w:p w:rsidR="00D87416" w:rsidRPr="00D87416" w:rsidRDefault="00D87416" w:rsidP="00D874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74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6) проведение торгов, запроса котировок, заключение контрактов, договоров на выполнение работ по содержанию, ремонту, реконструкции и строительству объектов дорожного хозяйства на автомобильных дорогах общего пользования местного значения, контроль за их выполнением и приемка выполненных работ;    </w:t>
            </w:r>
          </w:p>
          <w:p w:rsidR="00D87416" w:rsidRPr="00D87416" w:rsidRDefault="00D87416" w:rsidP="00D874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74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7) паспортизация автомобильных дорог общего пользования местного значения и искусственных сооружений на них, диагностика, обследование и оценка технического состояния автомобильных дорог общего пользования местного значения и искусственных сооружений на них;</w:t>
            </w:r>
          </w:p>
          <w:p w:rsidR="00D87416" w:rsidRPr="00D87416" w:rsidRDefault="00D87416" w:rsidP="00D874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74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8) обеспечение деятельности муниципальных казенных учреждений Ипатовского округа осуществляющих дорожную деятельность в отношении автомобильных дорог общего пользования местного значения, в том числе приобретение и содержание дорожно-эксплуатационной техники и другого имущества, необходимого для строительства, ремонта и содержания автомобильных дорог общего пользования местного значения;</w:t>
            </w:r>
          </w:p>
          <w:p w:rsidR="00D87416" w:rsidRPr="00D87416" w:rsidRDefault="00D87416" w:rsidP="00D874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74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9) осуществление мероприятий по обеспечению безопасности дорожного движения на автомобильных дорогах общего пользования местного значения и искусственных сооружений на них;</w:t>
            </w:r>
          </w:p>
          <w:p w:rsidR="00227213" w:rsidRPr="00E470AE" w:rsidRDefault="00D87416" w:rsidP="00D874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74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10) осуществление иных полномочий в области использования автомобильных дорог, искусственных сооружений на них и осуществления дорожной деятельности в соответствии с законодательством Российской Федерации </w:t>
            </w:r>
          </w:p>
        </w:tc>
      </w:tr>
    </w:tbl>
    <w:p w:rsidR="005B4AF7" w:rsidRDefault="005B4AF7"/>
    <w:sectPr w:rsidR="005B4AF7" w:rsidSect="0012175B">
      <w:pgSz w:w="16838" w:h="11906" w:orient="landscape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228A"/>
    <w:multiLevelType w:val="hybridMultilevel"/>
    <w:tmpl w:val="71322D4A"/>
    <w:lvl w:ilvl="0" w:tplc="98BAB35C">
      <w:start w:val="1"/>
      <w:numFmt w:val="decimal"/>
      <w:lvlText w:val="%1)"/>
      <w:lvlJc w:val="left"/>
      <w:pPr>
        <w:ind w:left="10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1">
    <w:nsid w:val="159763A6"/>
    <w:multiLevelType w:val="hybridMultilevel"/>
    <w:tmpl w:val="201C5A8C"/>
    <w:lvl w:ilvl="0" w:tplc="61A0B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1D467B"/>
    <w:multiLevelType w:val="hybridMultilevel"/>
    <w:tmpl w:val="C70EF04E"/>
    <w:lvl w:ilvl="0" w:tplc="13529F0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E27DA6"/>
    <w:multiLevelType w:val="hybridMultilevel"/>
    <w:tmpl w:val="077A240E"/>
    <w:lvl w:ilvl="0" w:tplc="B6067D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F5E1118"/>
    <w:multiLevelType w:val="hybridMultilevel"/>
    <w:tmpl w:val="D0F61094"/>
    <w:lvl w:ilvl="0" w:tplc="F05E0C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93519EF"/>
    <w:multiLevelType w:val="hybridMultilevel"/>
    <w:tmpl w:val="219481E8"/>
    <w:lvl w:ilvl="0" w:tplc="82F45A0E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D3651A"/>
    <w:multiLevelType w:val="hybridMultilevel"/>
    <w:tmpl w:val="FB7A2524"/>
    <w:lvl w:ilvl="0" w:tplc="5D4EFE9A">
      <w:start w:val="1"/>
      <w:numFmt w:val="decimal"/>
      <w:lvlText w:val="%1)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3B1D"/>
    <w:rsid w:val="0012175B"/>
    <w:rsid w:val="001C2BB6"/>
    <w:rsid w:val="00227213"/>
    <w:rsid w:val="00237585"/>
    <w:rsid w:val="0027233F"/>
    <w:rsid w:val="0028137A"/>
    <w:rsid w:val="00312C88"/>
    <w:rsid w:val="00365FB1"/>
    <w:rsid w:val="00480AC4"/>
    <w:rsid w:val="0049603F"/>
    <w:rsid w:val="004A4A0F"/>
    <w:rsid w:val="005B4AF7"/>
    <w:rsid w:val="0065335D"/>
    <w:rsid w:val="00681424"/>
    <w:rsid w:val="00683B1D"/>
    <w:rsid w:val="006C570B"/>
    <w:rsid w:val="00736D0F"/>
    <w:rsid w:val="007660E4"/>
    <w:rsid w:val="0083681C"/>
    <w:rsid w:val="00865447"/>
    <w:rsid w:val="008F5217"/>
    <w:rsid w:val="00997E95"/>
    <w:rsid w:val="00A43B6C"/>
    <w:rsid w:val="00AB3331"/>
    <w:rsid w:val="00B82008"/>
    <w:rsid w:val="00C22604"/>
    <w:rsid w:val="00D12D43"/>
    <w:rsid w:val="00D3645C"/>
    <w:rsid w:val="00D87416"/>
    <w:rsid w:val="00DD4B02"/>
    <w:rsid w:val="00DE31E8"/>
    <w:rsid w:val="00E470AE"/>
    <w:rsid w:val="00F4452A"/>
    <w:rsid w:val="00FD5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217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60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60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603F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D528A"/>
    <w:pPr>
      <w:ind w:left="720"/>
      <w:contextualSpacing/>
    </w:pPr>
  </w:style>
  <w:style w:type="paragraph" w:customStyle="1" w:styleId="ConsPlusNormal">
    <w:name w:val="ConsPlusNormal"/>
    <w:link w:val="ConsPlusNormal1"/>
    <w:qFormat/>
    <w:rsid w:val="00FD528A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FD528A"/>
    <w:rPr>
      <w:rFonts w:ascii="Calibri" w:eastAsia="Times New Roman" w:hAnsi="Calibri" w:cs="Calibri"/>
      <w:sz w:val="22"/>
      <w:szCs w:val="20"/>
      <w:lang w:eastAsia="ru-RU"/>
    </w:rPr>
  </w:style>
  <w:style w:type="character" w:styleId="a7">
    <w:name w:val="Hyperlink"/>
    <w:basedOn w:val="a0"/>
    <w:uiPriority w:val="99"/>
    <w:unhideWhenUsed/>
    <w:rsid w:val="001C2BB6"/>
    <w:rPr>
      <w:color w:val="0563C1" w:themeColor="hyperlink"/>
      <w:u w:val="single"/>
    </w:rPr>
  </w:style>
  <w:style w:type="paragraph" w:styleId="a8">
    <w:name w:val="No Spacing"/>
    <w:uiPriority w:val="1"/>
    <w:qFormat/>
    <w:rsid w:val="007660E4"/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PK-1</cp:lastModifiedBy>
  <cp:revision>23</cp:revision>
  <cp:lastPrinted>2025-06-09T13:08:00Z</cp:lastPrinted>
  <dcterms:created xsi:type="dcterms:W3CDTF">2022-02-28T12:56:00Z</dcterms:created>
  <dcterms:modified xsi:type="dcterms:W3CDTF">2025-06-09T13:08:00Z</dcterms:modified>
</cp:coreProperties>
</file>