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Председателя</w:t>
      </w:r>
      <w:proofErr w:type="gramStart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proofErr w:type="gramEnd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онтрольно</w:t>
      </w:r>
      <w:proofErr w:type="spellEnd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счетной комиссии </w:t>
      </w:r>
      <w:proofErr w:type="spellStart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Ипатовского</w:t>
      </w:r>
      <w:proofErr w:type="spellEnd"/>
      <w:r w:rsidRPr="00906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городского округа Ставропольского края</w:t>
      </w:r>
    </w:p>
    <w:p w:rsidR="00906479" w:rsidRPr="00906479" w:rsidRDefault="00906479" w:rsidP="00906479">
      <w:pPr>
        <w:widowControl/>
        <w:autoSpaceDE/>
        <w:autoSpaceDN/>
        <w:adjustRightInd/>
        <w:spacing w:after="200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6479" w:rsidRPr="00906479" w:rsidRDefault="001A187A" w:rsidP="009064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 декабря</w:t>
      </w:r>
      <w:r w:rsidR="00906479"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г.                               г. Ипатово              </w:t>
      </w:r>
      <w:r w:rsidR="00936A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906479"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06479" w:rsidRPr="003B0031" w:rsidRDefault="00EE1CDA" w:rsidP="003B0031">
      <w:pPr>
        <w:pStyle w:val="ConsPlusTitle"/>
        <w:spacing w:line="240" w:lineRule="exact"/>
        <w:jc w:val="both"/>
        <w:rPr>
          <w:b w:val="0"/>
        </w:rPr>
      </w:pPr>
      <w:r w:rsidRPr="003B0031">
        <w:rPr>
          <w:b w:val="0"/>
        </w:rPr>
        <w:t xml:space="preserve">Об </w:t>
      </w:r>
      <w:r w:rsidR="006B54F1" w:rsidRPr="003B0031">
        <w:rPr>
          <w:b w:val="0"/>
        </w:rPr>
        <w:t>утверждении</w:t>
      </w:r>
      <w:r w:rsidR="00906479" w:rsidRPr="003B0031">
        <w:rPr>
          <w:b w:val="0"/>
        </w:rPr>
        <w:t xml:space="preserve"> </w:t>
      </w:r>
      <w:hyperlink r:id="rId8" w:history="1">
        <w:r w:rsidR="006B54F1" w:rsidRPr="003B0031">
          <w:rPr>
            <w:b w:val="0"/>
          </w:rPr>
          <w:t>Положения</w:t>
        </w:r>
      </w:hyperlink>
      <w:r w:rsidR="006B54F1" w:rsidRPr="003B0031">
        <w:rPr>
          <w:b w:val="0"/>
        </w:rPr>
        <w:t xml:space="preserve"> о порядке рассмотрения обращений граждан в Контрольно-счетной комиссии </w:t>
      </w:r>
      <w:proofErr w:type="spellStart"/>
      <w:r w:rsidR="006B54F1" w:rsidRPr="003B0031">
        <w:rPr>
          <w:b w:val="0"/>
        </w:rPr>
        <w:t>Ипатовского</w:t>
      </w:r>
      <w:proofErr w:type="spellEnd"/>
      <w:r w:rsidR="006B54F1" w:rsidRPr="003B0031">
        <w:rPr>
          <w:b w:val="0"/>
        </w:rPr>
        <w:t xml:space="preserve"> городского округа Ставропольского края</w:t>
      </w:r>
    </w:p>
    <w:p w:rsid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B0031" w:rsidRPr="00906479" w:rsidRDefault="003B0031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A187A" w:rsidRPr="001A187A" w:rsidRDefault="001A187A" w:rsidP="001A18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A187A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с обращениями граждан и установления единого порядка рассмотрения обращений граждан, в соответствии с Федеральным </w:t>
      </w:r>
      <w:hyperlink r:id="rId9" w:history="1">
        <w:r w:rsidRPr="001A187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A187A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187A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187A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1A1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479" w:rsidRPr="00906479" w:rsidRDefault="00C50A4E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906479" w:rsidRPr="00906479">
        <w:rPr>
          <w:rFonts w:ascii="Times New Roman" w:hAnsi="Times New Roman" w:cs="Times New Roman"/>
          <w:sz w:val="28"/>
          <w:szCs w:val="28"/>
        </w:rPr>
        <w:t>:</w:t>
      </w: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33D84" w:rsidRDefault="00906479" w:rsidP="009064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1. </w:t>
      </w:r>
      <w:r w:rsidR="001A187A" w:rsidRPr="001A18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B54F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A187A" w:rsidRPr="001A187A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в Контрольно-счетной комиссии </w:t>
      </w:r>
      <w:proofErr w:type="spellStart"/>
      <w:r w:rsidR="001A187A" w:rsidRPr="001A187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A187A" w:rsidRPr="001A18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соответственно </w:t>
      </w:r>
      <w:r w:rsidR="001A187A">
        <w:rPr>
          <w:rFonts w:ascii="Times New Roman" w:hAnsi="Times New Roman" w:cs="Times New Roman"/>
          <w:sz w:val="28"/>
          <w:szCs w:val="28"/>
        </w:rPr>
        <w:t>–</w:t>
      </w:r>
      <w:r w:rsidR="001A187A" w:rsidRPr="001A187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87A">
        <w:rPr>
          <w:rFonts w:ascii="Times New Roman" w:hAnsi="Times New Roman" w:cs="Times New Roman"/>
          <w:sz w:val="28"/>
          <w:szCs w:val="28"/>
        </w:rPr>
        <w:t>).</w:t>
      </w:r>
    </w:p>
    <w:p w:rsidR="00906479" w:rsidRPr="00906479" w:rsidRDefault="00833D84" w:rsidP="0090647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54F1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="006B54F1" w:rsidRPr="006B54F1">
        <w:rPr>
          <w:rFonts w:ascii="Times New Roman" w:hAnsi="Times New Roman" w:cs="Times New Roman"/>
          <w:sz w:val="28"/>
          <w:szCs w:val="28"/>
        </w:rPr>
        <w:t>обеспечить организацию работы с обращениями граждан, качество и своевременность подготовки ответов на них, а также соблюдение сроков прохождения и рассмотрения обращений граждан в строгом соответствии с Положением</w:t>
      </w:r>
      <w:r w:rsidR="006B54F1">
        <w:rPr>
          <w:rFonts w:ascii="Times New Roman" w:hAnsi="Times New Roman" w:cs="Times New Roman"/>
          <w:sz w:val="28"/>
          <w:szCs w:val="28"/>
        </w:rPr>
        <w:t>.</w:t>
      </w:r>
    </w:p>
    <w:p w:rsidR="00906479" w:rsidRPr="00906479" w:rsidRDefault="00833D84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479" w:rsidRPr="009064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6479" w:rsidRPr="00906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479" w:rsidRPr="00906479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906479" w:rsidRPr="00906479" w:rsidRDefault="00833D84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479" w:rsidRPr="00906479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</w:t>
      </w:r>
      <w:r w:rsidR="006B54F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14 октября 2021 г</w:t>
      </w:r>
      <w:r w:rsidR="00906479" w:rsidRPr="00906479">
        <w:rPr>
          <w:rFonts w:ascii="Times New Roman" w:hAnsi="Times New Roman" w:cs="Times New Roman"/>
          <w:sz w:val="28"/>
          <w:szCs w:val="28"/>
        </w:rPr>
        <w:t>.</w:t>
      </w: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479" w:rsidRPr="00906479" w:rsidRDefault="00906479" w:rsidP="009064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proofErr w:type="gramStart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счетной</w:t>
      </w:r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</w:t>
      </w:r>
      <w:proofErr w:type="spellStart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Ипатовского</w:t>
      </w:r>
      <w:proofErr w:type="spellEnd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proofErr w:type="gramEnd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                     </w:t>
      </w:r>
      <w:r w:rsidR="003B0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proofErr w:type="spellStart"/>
      <w:r w:rsidRPr="00906479">
        <w:rPr>
          <w:rFonts w:ascii="Times New Roman" w:eastAsia="Calibri" w:hAnsi="Times New Roman" w:cs="Times New Roman"/>
          <w:sz w:val="28"/>
          <w:szCs w:val="28"/>
          <w:lang w:eastAsia="en-US"/>
        </w:rPr>
        <w:t>Е.П.Деньщикова</w:t>
      </w:r>
      <w:proofErr w:type="spellEnd"/>
    </w:p>
    <w:p w:rsidR="00906479" w:rsidRPr="00906479" w:rsidRDefault="00906479" w:rsidP="00906479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5A76" w:rsidRDefault="00455A7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5A76" w:rsidRDefault="00455A7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5A76" w:rsidRDefault="00455A7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187A" w:rsidRDefault="001A187A" w:rsidP="001A187A"/>
    <w:p w:rsidR="001A187A" w:rsidRDefault="001A187A" w:rsidP="001A187A"/>
    <w:p w:rsidR="001A187A" w:rsidRPr="001A187A" w:rsidRDefault="001A187A" w:rsidP="003B0031">
      <w:pPr>
        <w:widowControl/>
        <w:autoSpaceDE/>
        <w:autoSpaceDN/>
        <w:adjustRightInd/>
        <w:spacing w:line="240" w:lineRule="exact"/>
        <w:ind w:left="5670" w:right="567"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Утверждено приказом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Контрольно-счетной комиссии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 от 2</w:t>
      </w:r>
      <w:r w:rsidR="00D11BDB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9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.1</w:t>
      </w:r>
      <w:r w:rsidR="00D11BDB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2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.2021 г.  № </w:t>
      </w:r>
      <w:r w:rsidR="00D11BDB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59</w:t>
      </w:r>
    </w:p>
    <w:p w:rsidR="001A187A" w:rsidRPr="001A187A" w:rsidRDefault="001A187A" w:rsidP="001A187A">
      <w:pPr>
        <w:widowControl/>
        <w:autoSpaceDE/>
        <w:autoSpaceDN/>
        <w:adjustRightInd/>
        <w:spacing w:after="11" w:line="259" w:lineRule="auto"/>
        <w:ind w:left="773" w:firstLine="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1A187A" w:rsidP="001A187A">
      <w:pPr>
        <w:widowControl/>
        <w:autoSpaceDE/>
        <w:autoSpaceDN/>
        <w:adjustRightInd/>
        <w:spacing w:after="4" w:line="263" w:lineRule="auto"/>
        <w:ind w:left="715" w:hanging="1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ПОЛОЖЕНИЕ о работе с обращениями граждан в Контрольно-счетной комиссии </w:t>
      </w:r>
      <w:proofErr w:type="spellStart"/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 городского округа Ставропольского края  </w:t>
      </w:r>
    </w:p>
    <w:p w:rsidR="001A187A" w:rsidRPr="001A187A" w:rsidRDefault="001A187A" w:rsidP="001A187A">
      <w:pPr>
        <w:widowControl/>
        <w:autoSpaceDE/>
        <w:autoSpaceDN/>
        <w:adjustRightInd/>
        <w:spacing w:after="10" w:line="259" w:lineRule="auto"/>
        <w:ind w:left="773" w:firstLine="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after="243" w:line="263" w:lineRule="auto"/>
        <w:ind w:left="715" w:right="711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1. Общие положения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103" w:right="104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1.1.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Положение о рассмотрении обращений граждан в Контрольно-счетной комиссии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  (далее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Положение) разработано в целях обеспечения конституционных прав и законных интересов граждан,</w:t>
      </w:r>
      <w:r w:rsidRPr="001A187A">
        <w:rPr>
          <w:rFonts w:ascii="Times New Roman" w:hAnsi="Times New Roman" w:cs="Times New Roman"/>
          <w:color w:val="2D2D2D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результативности и качества рассмотрения их обращений. 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right="108" w:firstLine="811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1.2.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Положение определяет сроки и последовательность действий Контрольно-счетной комиссии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  (далее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КСК) при рассмотрении письменных (в том числе электронных) и устных обращений граждан (граждан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законом), объединений граждан, в том числе юридических лиц, а также на правоотношения, связанные с рассмотрением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обращений граждан, объединений граждан, в том числе юридических лиц, а также порядок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контроля за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их исполнением в КСК.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1.3.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Рассмотрение обращений граждан в КСК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– Федеральный закон), иными федеральными законами, а также Законом Ставропольского края от 12 ноября 2008 года № 80-кз «О дополнительных гарантиях права граждан Российской Федерации на обращение в Ставропольском крае» и иными нормативными правовыми актами Ставропольского края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..  </w:t>
      </w:r>
    </w:p>
    <w:p w:rsidR="001A187A" w:rsidRPr="001A187A" w:rsidRDefault="001A187A" w:rsidP="001A187A">
      <w:pPr>
        <w:widowControl/>
        <w:autoSpaceDE/>
        <w:autoSpaceDN/>
        <w:adjustRightInd/>
        <w:spacing w:after="59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1.4. Для целей настоящего Положения используются следующие основные термины: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а) обращение гражданина (далее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обращение)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направленное в государственный орган, орган местного самоуправления или должностному лицу в письменной форме или в форме электронного документа предложение,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заявление или жалоба, а также устное обращение гражданина в государственный орган, орган местного самоуправления; </w:t>
      </w:r>
    </w:p>
    <w:p w:rsidR="001A187A" w:rsidRPr="001A187A" w:rsidRDefault="001A187A" w:rsidP="001A187A">
      <w:pPr>
        <w:widowControl/>
        <w:autoSpaceDE/>
        <w:autoSpaceDN/>
        <w:adjustRightInd/>
        <w:spacing w:after="58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б) предложение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:rsidR="001A187A" w:rsidRPr="001A187A" w:rsidRDefault="001A187A" w:rsidP="001A187A">
      <w:pPr>
        <w:widowControl/>
        <w:autoSpaceDE/>
        <w:autoSpaceDN/>
        <w:adjustRightInd/>
        <w:spacing w:after="61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в) заявление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:rsidR="001A187A" w:rsidRPr="001A187A" w:rsidRDefault="001A187A" w:rsidP="001A187A">
      <w:pPr>
        <w:widowControl/>
        <w:autoSpaceDE/>
        <w:autoSpaceDN/>
        <w:adjustRightInd/>
        <w:spacing w:after="61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г) жалоба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д) должностное лицо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лицо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самоуправления; </w:t>
      </w:r>
    </w:p>
    <w:p w:rsidR="001A187A" w:rsidRPr="001A187A" w:rsidRDefault="001A187A" w:rsidP="001A187A">
      <w:pPr>
        <w:widowControl/>
        <w:autoSpaceDE/>
        <w:autoSpaceDN/>
        <w:adjustRightInd/>
        <w:spacing w:after="50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е) коллективное обращение - обращение двух 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  <w:r w:rsidRPr="001A187A">
        <w:rPr>
          <w:rFonts w:ascii="Arial" w:eastAsia="Arial" w:hAnsi="Arial" w:cs="Arial"/>
          <w:color w:val="2D2D2D"/>
          <w:sz w:val="21"/>
          <w:szCs w:val="22"/>
          <w:lang w:eastAsia="en-US"/>
        </w:rPr>
        <w:t xml:space="preserve">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1.5. Рассмотрению подлежат обращения, направленные в КСК как в орган внешнего финансового контроля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края, в том числе принятые к рассмотрению на личном приеме граждан. </w:t>
      </w:r>
    </w:p>
    <w:p w:rsidR="001A187A" w:rsidRPr="001A187A" w:rsidRDefault="001A187A" w:rsidP="001A187A">
      <w:pPr>
        <w:widowControl/>
        <w:autoSpaceDE/>
        <w:autoSpaceDN/>
        <w:adjustRightInd/>
        <w:spacing w:after="239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1.6. Сведения о местонахождении КСК (полный почтовый адрес, номера контактных телефонов), требования к обращению, направляемому по электронной почте, размещены на официальном сайте администрации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 в разделе «Контрольно-счетная комиссия» в информационно-телекоммуникационной сети «Интернет».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after="243" w:line="263" w:lineRule="auto"/>
        <w:ind w:left="715" w:right="711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2. Учет и регистрация обращений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2.1. Поступившие обращения, в том числе принятые к рассмотрению во время личного приема граждан, подлежат регистрации в КСК. Письменные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обращения регистрируются в день поступления в КСК, устные – во время личного приема граждан.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2.2. Обращения, поступившие в КСК, регистрируются в журнале учета поступивших обращений граждан (приложение</w:t>
      </w:r>
      <w:r w:rsidR="00BF361F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№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1), запечатанная корреспонденция вскрывается лицом, </w:t>
      </w:r>
      <w:r w:rsidR="00BF361F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отвечающим за делопроизводство.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2.3. К обращению гражданина, полученному посредством почтовой связи, прикладывается конверт. Ошибочно поступившие (не по адресу) обращения возвращаются в почтовое отделение связи.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Если обращение подписано двумя и более гражданами, то оно считается коллективным. В данном случае регистрируются данные гражданина, в адрес которого будет направлен ответ.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2.4. При регистрации письменного обращения на его первом листе проставляется регистрационный штамп установленного образца, в котором указываются регистрационный номер и дата поступления обращения. </w:t>
      </w:r>
      <w:r w:rsidR="00800DA7"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Регистрационный номер состоит из порядкового номера и начальной буквы фамилии автора обращения. Коллективным обращениям и обращениям без указания фамилии гражданина, направившего обращение, почтового адреса, по которому должен быть направлен ответ, присваиваются буквенные обозначения 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«</w:t>
      </w:r>
      <w:r w:rsidR="00800DA7"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ол»</w:t>
      </w:r>
      <w:r w:rsidR="00800DA7"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и 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«</w:t>
      </w:r>
      <w:r w:rsidR="00800DA7"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Ан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»</w:t>
      </w:r>
      <w:r w:rsidR="00800DA7"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соответственно.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По просьбе обратившегося выдается расписка с указанием даты приема обращения, количества принятых листов и номера телефона для справок. </w:t>
      </w:r>
    </w:p>
    <w:p w:rsidR="00800DA7" w:rsidRPr="001A187A" w:rsidRDefault="00800DA7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Обращения с буквенным обозначением 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«</w:t>
      </w: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Ан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»</w:t>
      </w: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не подлежат дальнейшему рассмотрению, за исключением случаев, установленных пунктом 3.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12</w:t>
      </w: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настоящего Положения, и списываются как исполненный документ с отметкой 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«</w:t>
      </w: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В дело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»</w:t>
      </w:r>
      <w:r w:rsidRP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на первом листе.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2.5. Обращения проверяются лицом, ответственным за делопроизводство, на повторность. Повторными обращениями считаются обращения, поступившие от одного и того же лица и по одному и тому же вопросу,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Повторным обращениям присваивается очередной регистрационный номер и в журнале учета поступивших обращений граждан указываются регистрационные номера предыдущих обращений, делается отметка «Повторно», и указанные обращения включаются в дело к первоначальному обращению.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В случае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,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 КСК, либо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уполномоченным на то лицом принимается решение о безосновательности очередного письменного обращения и прекращении переписки с гражданином по данному вопросу при условии, что указанное письменное обращение и ранее направляемые обращения направлялись в адрес КСК. О данном решении уведомляется гражданин, направивший письменное обращение.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2.6. Зарегистрированное обращение направляется председателю КСК (лицу, исполняющему его обязанности) (далее –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редседатель) для рассмотрения.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Зарегистрированное обращение с резолюцией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в соответствии с поручением после внесения лицом, отвечающим за делопроизводство, содержания резолюции в журнал учета поступивших обращений граждан в тот же день передаются ответственному исполнителю.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Ответственный исполнитель по поручению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с резолюцией о рассмотрении и подготовке ответа заявителю готовит письменный ответ по вопросам, поставленным в обращении, за подписью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2.7. Все обращения, прошедшие регистрацию и учет, ставятся на контроль.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 на обращение, поступившее в КСК, направляется по адресу, указанному в обращении. Ответ на обращение, поступившее в электронном виде,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2.8. Обращения, на которые даются промежуточные ответы, а также по которым направлены запросы КСК о предоставлении документов и материалов, необходимых для их рассмотрения, после направления окончательного ответа снимаются с контроля. </w:t>
      </w:r>
    </w:p>
    <w:p w:rsidR="001A187A" w:rsidRPr="001A187A" w:rsidRDefault="001A187A" w:rsidP="001A187A">
      <w:pPr>
        <w:widowControl/>
        <w:autoSpaceDE/>
        <w:autoSpaceDN/>
        <w:adjustRightInd/>
        <w:spacing w:after="240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Основанием для снятия обращения с контроля являются письменный ответ гражданину по существу поставленных в обращении вопросов, уведомление гражданина о направлении обращения в соответствующий орган или соответствующему должностному лицу, в компетенцию которого входит рассмотрение поставленных в обращении вопросов, разъяснения, данные гражданину в ходе личного приема 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редседателем, а также случаи, предусмотренные пунктами 3.8 – 3.11 настоящего Положения. </w:t>
      </w:r>
      <w:proofErr w:type="gramEnd"/>
    </w:p>
    <w:p w:rsidR="001A187A" w:rsidRPr="001A187A" w:rsidRDefault="001A187A" w:rsidP="001A187A">
      <w:pPr>
        <w:widowControl/>
        <w:autoSpaceDE/>
        <w:autoSpaceDN/>
        <w:adjustRightInd/>
        <w:spacing w:after="42" w:line="298" w:lineRule="auto"/>
        <w:ind w:left="703" w:right="556" w:hanging="168"/>
        <w:jc w:val="center"/>
        <w:rPr>
          <w:rFonts w:ascii="Arial" w:eastAsia="Arial" w:hAnsi="Arial" w:cs="Arial"/>
          <w:color w:val="4C4C4C"/>
          <w:sz w:val="3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>3. Порядок рассмотрения обращений, поступивших в письменной  форме или в форме электронного документа. Сроки рассмотрения обращений</w:t>
      </w:r>
    </w:p>
    <w:p w:rsidR="001A187A" w:rsidRPr="001A187A" w:rsidRDefault="001A187A" w:rsidP="001A187A">
      <w:pPr>
        <w:widowControl/>
        <w:autoSpaceDE/>
        <w:autoSpaceDN/>
        <w:adjustRightInd/>
        <w:spacing w:after="42" w:line="298" w:lineRule="auto"/>
        <w:ind w:left="703" w:right="556" w:hanging="168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3.1. КС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: </w:t>
      </w:r>
    </w:p>
    <w:p w:rsidR="001A187A" w:rsidRPr="001A187A" w:rsidRDefault="001A187A" w:rsidP="00F0637C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обеспечивает объективное, всестороннее и своевременное рассмотрение обращения, в случае необходимости – с участием гражданина, направившего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обращение; запрашивает необходимые для рассмотрения обращения документы и материалы в государственных органах власти, органах местного самоуправления и у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</w:t>
      </w:r>
      <w:proofErr w:type="gramEnd"/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1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дает письменный ответ по существу поставленных в обращении вопросов, </w:t>
      </w:r>
    </w:p>
    <w:p w:rsidR="001A187A" w:rsidRPr="001A187A" w:rsidRDefault="001A187A" w:rsidP="001A187A">
      <w:pPr>
        <w:widowControl/>
        <w:autoSpaceDE/>
        <w:autoSpaceDN/>
        <w:adjustRightInd/>
        <w:spacing w:after="46" w:line="266" w:lineRule="auto"/>
        <w:ind w:left="-15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за исключением случаев, указанных в статье 11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3.2.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Письменное обращение, направляемое в КСК в обязательном порядке должно содержать наименование КСК, либо фамилию, имя, отчество и должность соответствующего должностного лица, а также фамилию, имя, отчество (последнее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при наличии) обращающегося, почтовый адрес, по которому должен быть направлен ответ или уведомление о переадресации обращения, изложение сути предложения, заявления или жалобы, личную подпись заявителя и дату.  </w:t>
      </w:r>
      <w:proofErr w:type="gramEnd"/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 случае необходимости к письменному обращению прилагаются документы и материалы, либо их копии. 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3.3. Обращение, направленное на официальный электронный адрес КСК, должно содержать наименование КСК, либо фамилию, имя, отчество и должность соответствующего должностного лица КСК, которому оно адресовано, изложение существа обращения, фамилию, имя, отчество (последнее </w:t>
      </w:r>
      <w:r w:rsidRPr="001A187A">
        <w:rPr>
          <w:rFonts w:ascii="Segoe UI Symbol" w:eastAsia="Segoe UI Symbol" w:hAnsi="Segoe UI Symbol" w:cs="Segoe UI Symbol"/>
          <w:color w:val="000000"/>
          <w:sz w:val="28"/>
          <w:szCs w:val="22"/>
          <w:lang w:eastAsia="en-US"/>
        </w:rPr>
        <w:t>−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при наличии) обращающегося, адрес электронной почты, при возможности контактный телефон.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3.4. Обращения рассматриваются в КСК в порядке и сроки, установленные законодательством Российской Федерации и настоящим Положением.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3.5. Подписание ответов на письменные обращения осуществляется 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3.6. Письменное обращение, поступившее в КСК в соответствии с её компетенцией, рассматривается в течение 30 дней со дня регистрации письменного обращения.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3.7. В исключительных случаях, а также в случае направления запроса о предоставлении информации, необходимой для рассмотрения обращения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3.8. Для решения вопроса о продлении срока рассмотрения обращения ответственный исполнитель, согласовав с </w:t>
      </w:r>
      <w:r w:rsidR="00800DA7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редседателем, готовит служебную записку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редседателю с обоснованием необходимости продления срока. 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1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3.9. Решение о продлении срока рассмотрения обращения принимается </w:t>
      </w:r>
    </w:p>
    <w:p w:rsidR="001A187A" w:rsidRPr="001A187A" w:rsidRDefault="00800DA7" w:rsidP="001A187A">
      <w:pPr>
        <w:widowControl/>
        <w:autoSpaceDE/>
        <w:autoSpaceDN/>
        <w:adjustRightInd/>
        <w:spacing w:after="5" w:line="266" w:lineRule="auto"/>
        <w:ind w:left="-15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="001A187A"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редседателем. В этом случае заявителю направляется уведомление о продлении срока рассмотрения обращения. Если </w:t>
      </w:r>
      <w:proofErr w:type="gramStart"/>
      <w:r w:rsidR="001A187A"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контроль за</w:t>
      </w:r>
      <w:proofErr w:type="gramEnd"/>
      <w:r w:rsidR="001A187A"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рассмотрением обращения установлен вышестоящим органом, то ответственный исполнитель обязан заблаговременно согласовать с ним продление срока рассмотрения обращения. 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3.10. Жалобы и заявления, не требующие дополнительного изучения и проверки, рассматриваются безотлагательно, не позднее 15 дней.  </w:t>
      </w:r>
    </w:p>
    <w:p w:rsidR="001A187A" w:rsidRPr="001A187A" w:rsidRDefault="001A187A" w:rsidP="001A187A">
      <w:pPr>
        <w:widowControl/>
        <w:autoSpaceDE/>
        <w:autoSpaceDN/>
        <w:adjustRightInd/>
        <w:spacing w:after="50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Письменные обращения,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поступившее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в КСК, содержащие вопросы защиты прав ребенка, сведения о чрезвычайных ситуациях, рассматриваются безотлагательно.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3.11. В случае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,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если вопрос, обозначенный в обращении, не входит в компетенцию КСК, обращение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в срок, не превышающий 7 дней со дня регистрации обращения с уведомлением гражданина, направившего обращение, о переадресации обращения,  </w:t>
      </w:r>
    </w:p>
    <w:p w:rsidR="001A187A" w:rsidRPr="001A187A" w:rsidRDefault="001A187A" w:rsidP="001A187A">
      <w:pPr>
        <w:widowControl/>
        <w:autoSpaceDE/>
        <w:autoSpaceDN/>
        <w:adjustRightInd/>
        <w:spacing w:after="28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3.12. В случае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,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3.13.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без ответа по существу поставленных в нем вопросов и по поручению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сообщить гражданину, направившему обращение, о недопустимости злоупотребления правом.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3.14. В случае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,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3.15. Обращение не рассматривается, если по вопросам, содержащимся в нем, имеется вступившее в законную силу судебное решение, а также от заявителя поступило заявление о прекращении рассмотрения обращения, либо обращение подано в интересах третьих лиц, которые возражают против его рассмотрения, о чем имеется их письменное заявление. 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1A187A" w:rsidRPr="001A187A" w:rsidRDefault="001A187A" w:rsidP="001A187A">
      <w:pPr>
        <w:widowControl/>
        <w:autoSpaceDE/>
        <w:autoSpaceDN/>
        <w:adjustRightInd/>
        <w:spacing w:after="46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3.16.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по поручению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ответственным должностным лицом, подготавливается письмо о невозможности дать ответ по существу поставленного в нем вопроса в связи с недопустимостью разглашения указанных сведений. </w:t>
      </w:r>
      <w:proofErr w:type="gramEnd"/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3.17. Отметки об итогах рассмотрения обращений вносятся в журнал учета поступивших обращений граждан. </w:t>
      </w:r>
    </w:p>
    <w:p w:rsidR="001A187A" w:rsidRPr="001A187A" w:rsidRDefault="001A187A" w:rsidP="001A187A">
      <w:pPr>
        <w:widowControl/>
        <w:autoSpaceDE/>
        <w:autoSpaceDN/>
        <w:adjustRightInd/>
        <w:spacing w:after="240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3.18.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 случае поступления в КСК письменного обращения, содержащего вопрос, ответ на который размещен на официальном сайте КСК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proofErr w:type="gramEnd"/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after="243" w:line="263" w:lineRule="auto"/>
        <w:ind w:left="715" w:right="713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4. Организация личного приема граждан председателем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4.1. Устные обращения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редседателю поступают от граждан во время личного приема. Устные обращения также могут поступать по специально организованным «телефонам доверия», «горячим линиям», во время «прямых эфиров» по радио и телевидению.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4.2. Личный прием граждан в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КСК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осуществляет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редседатель, инспектор при его отсутствии, не реже одного раза в месяц.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4.3. Запись граждан на личный прием осуществляется ответственным за организацию работы с обращениями граждан должностным лицом, по телефону или при предоставлении письменного заявления гражданина.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Данные вносятся в журнал регистрации личного приема граждан (Приложение 2). При записи на прием заводится учетная карточка приема гражданина (приложение 3).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708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Право на первоочередной личный прием имеют: </w:t>
      </w:r>
    </w:p>
    <w:p w:rsidR="001A187A" w:rsidRPr="001A187A" w:rsidRDefault="001A187A" w:rsidP="001A187A">
      <w:pPr>
        <w:widowControl/>
        <w:numPr>
          <w:ilvl w:val="0"/>
          <w:numId w:val="2"/>
        </w:numPr>
        <w:autoSpaceDE/>
        <w:autoSpaceDN/>
        <w:adjustRightInd/>
        <w:spacing w:after="5" w:line="259" w:lineRule="auto"/>
        <w:ind w:right="567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ветераны Великой Отечественной войны, инвалиды Великой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Отечественной войны и инвалиды боевых действий; </w:t>
      </w:r>
    </w:p>
    <w:p w:rsidR="001A187A" w:rsidRPr="001A187A" w:rsidRDefault="001A187A" w:rsidP="001A187A">
      <w:pPr>
        <w:widowControl/>
        <w:numPr>
          <w:ilvl w:val="0"/>
          <w:numId w:val="2"/>
        </w:numPr>
        <w:autoSpaceDE/>
        <w:autoSpaceDN/>
        <w:adjustRightInd/>
        <w:spacing w:after="5" w:line="266" w:lineRule="auto"/>
        <w:ind w:right="567" w:firstLine="698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ветераны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боевых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действий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; </w:t>
      </w:r>
    </w:p>
    <w:p w:rsidR="001A187A" w:rsidRPr="001A187A" w:rsidRDefault="001A187A" w:rsidP="001A187A">
      <w:pPr>
        <w:widowControl/>
        <w:numPr>
          <w:ilvl w:val="0"/>
          <w:numId w:val="2"/>
        </w:numPr>
        <w:autoSpaceDE/>
        <w:autoSpaceDN/>
        <w:adjustRightInd/>
        <w:spacing w:after="5" w:line="266" w:lineRule="auto"/>
        <w:ind w:right="567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инвалиды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I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и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II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групп, их законные представители, семьи, имеющие детей-инвалидов; </w:t>
      </w:r>
    </w:p>
    <w:p w:rsidR="001A187A" w:rsidRPr="001A187A" w:rsidRDefault="001A187A" w:rsidP="001A187A">
      <w:pPr>
        <w:widowControl/>
        <w:numPr>
          <w:ilvl w:val="0"/>
          <w:numId w:val="2"/>
        </w:numPr>
        <w:autoSpaceDE/>
        <w:autoSpaceDN/>
        <w:adjustRightInd/>
        <w:spacing w:after="5" w:line="266" w:lineRule="auto"/>
        <w:ind w:right="567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граждане, подвергшиеся воздействию радиации вследствие катастрофы на Чернобыльской АЭС; </w:t>
      </w:r>
    </w:p>
    <w:p w:rsidR="001A187A" w:rsidRPr="001A187A" w:rsidRDefault="001A187A" w:rsidP="001A187A">
      <w:pPr>
        <w:widowControl/>
        <w:numPr>
          <w:ilvl w:val="0"/>
          <w:numId w:val="2"/>
        </w:numPr>
        <w:autoSpaceDE/>
        <w:autoSpaceDN/>
        <w:adjustRightInd/>
        <w:spacing w:after="5" w:line="266" w:lineRule="auto"/>
        <w:ind w:right="567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иные лица в соответствии с законодательством Российской Федерации.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4.4. За три дня до приема подготовленные для рассмотрения обращения материалы передаются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4.5. Для рассмотрения поставленных заявителями вопросов на прием приглашаются должностные лица КСК, в компетенцию которых входит решение вопросов, поставленных в обращении.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4.6. Личный прием граждан в КСК осуществляется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редседателем. С графиком личного приема граждане могут ознакомиться на официальном сайте администрации </w:t>
      </w: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Ипатовского</w:t>
      </w:r>
      <w:proofErr w:type="spell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городского округа Ставропольского края в разделе «Контрольно-счетная комиссия» </w:t>
      </w:r>
      <w:bookmarkStart w:id="0" w:name="_GoBack"/>
      <w:bookmarkEnd w:id="0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 информационно-телекоммуникационной сети «Интернет».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 случае если личный прием граждан переносится на другое время, ответственное за организацию работы с обращениями граждан должностное лицо, дополнительно уведомляет гражданина по телефону о дате и времени перенесенного приема.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4.7. При личном приеме гражданин предъявляет документ, удостоверяющий его личность.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4.8. При повторном обращении гражданина подбираются все имеющиеся материалы, связанные с его предыдущим обращением (карточка личного приема гражданина, архивное дело, и другие материалы), и передаются председателю.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4.10. В случае если изложенные в устном обращении факты и обстоятельства являются очевидными и не требуют дополнительной проверки, ответ может быть дан гражданину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4.11. Все поручения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редседателя по рассмотрению обращений, данные в ходе личного приема, ставятся на контроль. Контроль исполнения поручений председателя по рассмотрению обращений осуществляет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редседатель в установленные сроки.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4.12. Письменное обращение, принятое в ходе личного приема, подлежит регистрации и рассмотрению в порядке, установленном законодательством Российской Федерации и настоящим Положением.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4.13. Информация о мерах, принятых по обращениям граждан на личном приеме, направляется на ознакомление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редседателю. После рассмотрения материалов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редседателем, если по ним не поступает дополнительных поручений, они списываются «В дело» и снимаются с контроля.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after="243" w:line="263" w:lineRule="auto"/>
        <w:ind w:left="715" w:right="712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5. Требования к оформлению ответа на обращения </w:t>
      </w:r>
    </w:p>
    <w:p w:rsidR="001A187A" w:rsidRPr="001A187A" w:rsidRDefault="001A187A" w:rsidP="001A187A">
      <w:pPr>
        <w:widowControl/>
        <w:autoSpaceDE/>
        <w:autoSpaceDN/>
        <w:adjustRightInd/>
        <w:spacing w:after="40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5.1.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 на обращение подписывается 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п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редседателем, в его отсутствие – </w:t>
      </w:r>
      <w:r w:rsidR="006B54F1" w:rsidRP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лиц</w:t>
      </w:r>
      <w:r w:rsid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ом</w:t>
      </w:r>
      <w:r w:rsidR="006B54F1" w:rsidRP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, </w:t>
      </w:r>
      <w:proofErr w:type="gramStart"/>
      <w:r w:rsidR="006B54F1" w:rsidRP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исполняющем</w:t>
      </w:r>
      <w:proofErr w:type="gramEnd"/>
      <w:r w:rsidR="006B54F1" w:rsidRPr="006B54F1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его обязанности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. </w:t>
      </w:r>
    </w:p>
    <w:p w:rsidR="001A187A" w:rsidRPr="001A187A" w:rsidRDefault="001A187A" w:rsidP="001A187A">
      <w:pPr>
        <w:widowControl/>
        <w:autoSpaceDE/>
        <w:autoSpaceDN/>
        <w:adjustRightInd/>
        <w:spacing w:after="40" w:line="266" w:lineRule="auto"/>
        <w:ind w:left="-15" w:right="113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5.2.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 на обращение, поступившее в КСК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1A187A" w:rsidRPr="001A187A" w:rsidRDefault="001A187A" w:rsidP="001A187A">
      <w:pPr>
        <w:widowControl/>
        <w:autoSpaceDE/>
        <w:autoSpaceDN/>
        <w:adjustRightInd/>
        <w:spacing w:after="40" w:line="266" w:lineRule="auto"/>
        <w:ind w:left="-15" w:right="120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5.3.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 на коллективное обращение направляется на имя первого подписавшего его лица (если в письме не оговорено конкретное лицо) или в отдельных случаях – каждому из лиц, подписавших такое заявление </w:t>
      </w:r>
    </w:p>
    <w:p w:rsidR="001A187A" w:rsidRPr="001A187A" w:rsidRDefault="001A187A" w:rsidP="001A187A">
      <w:pPr>
        <w:widowControl/>
        <w:autoSpaceDE/>
        <w:autoSpaceDN/>
        <w:adjustRightInd/>
        <w:spacing w:after="40" w:line="266" w:lineRule="auto"/>
        <w:ind w:left="-15" w:right="119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5.4.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Ответственность за полноту и своевременность ответов на обращения несет ответственное за организацию работы с обращениями граждан должностное лицо. </w:t>
      </w:r>
    </w:p>
    <w:p w:rsidR="001A187A" w:rsidRPr="001A187A" w:rsidRDefault="001A187A" w:rsidP="001A187A">
      <w:pPr>
        <w:widowControl/>
        <w:autoSpaceDE/>
        <w:autoSpaceDN/>
        <w:adjustRightInd/>
        <w:spacing w:after="41" w:line="266" w:lineRule="auto"/>
        <w:ind w:left="-15" w:right="114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5.5.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При необходимости ответственный исполнитель составляет заключение в свободной форме о результатах рассмотрения обращения (например, в случае, если при рассмотрении обращения возникли обстоятельства, не отраженные в ответе, но существенные для рассмотрения дела). </w:t>
      </w:r>
    </w:p>
    <w:p w:rsidR="001A187A" w:rsidRPr="001A187A" w:rsidRDefault="001A187A" w:rsidP="001A187A">
      <w:pPr>
        <w:widowControl/>
        <w:autoSpaceDE/>
        <w:autoSpaceDN/>
        <w:adjustRightInd/>
        <w:spacing w:after="41" w:line="266" w:lineRule="auto"/>
        <w:ind w:left="-15" w:right="113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5.6.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После завершения рассмотрения обращения и оформления ответа подлинник обращения, все материалы, относящиеся к его рассмотрению, копия ответа гражданину передаются ответственному за организацию работы с обращениями граждан должностному лицу. </w:t>
      </w:r>
    </w:p>
    <w:p w:rsidR="001A187A" w:rsidRPr="001A187A" w:rsidRDefault="001A187A" w:rsidP="001A187A">
      <w:pPr>
        <w:widowControl/>
        <w:autoSpaceDE/>
        <w:autoSpaceDN/>
        <w:adjustRightInd/>
        <w:spacing w:after="40" w:line="266" w:lineRule="auto"/>
        <w:ind w:left="-15" w:right="119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>5.7.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Регистрация ответов гражданам о результатах рассмотрения обращений осуществляется ответственным за организацию работы с обращениями граждан должностным лицом.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right="119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5.8.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Материалы обращений (в том числе поступившие во время личного приема), карточки учета личного приема формируются в дело в соответствии с номенклатурой дел и Инструкцией по делопроизводству в КСК. </w:t>
      </w:r>
    </w:p>
    <w:p w:rsidR="001A187A" w:rsidRPr="001A187A" w:rsidRDefault="001A187A" w:rsidP="001A187A">
      <w:pPr>
        <w:widowControl/>
        <w:autoSpaceDE/>
        <w:autoSpaceDN/>
        <w:adjustRightInd/>
        <w:spacing w:after="41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5.9.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В случае необходимости материалы дела могут выдаваться для служебного пользования. </w:t>
      </w:r>
    </w:p>
    <w:p w:rsidR="001A187A" w:rsidRPr="001A187A" w:rsidRDefault="001A187A" w:rsidP="001A187A">
      <w:pPr>
        <w:widowControl/>
        <w:autoSpaceDE/>
        <w:autoSpaceDN/>
        <w:adjustRightInd/>
        <w:spacing w:after="167" w:line="266" w:lineRule="auto"/>
        <w:ind w:left="-15" w:right="114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5.10.</w:t>
      </w:r>
      <w:r w:rsidRPr="001A187A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Документ может быть изъят из дела, но вместо него в дело подшивается расписка, в которой указывается какой документ, когда и кем изъят.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Контроль за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возвращением документа в дело возлагается на ответственное за организацию работы с обращениями граждан должностное лицо.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after="128" w:line="263" w:lineRule="auto"/>
        <w:ind w:left="715" w:right="713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6. </w:t>
      </w:r>
      <w:proofErr w:type="gramStart"/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>Контроль за</w:t>
      </w:r>
      <w:proofErr w:type="gramEnd"/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 рассмотрением обращений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6.1. Контроль соблюдения порядка и сроков рассмотрения обращений осуществляет ответственный исполнитель в соответствии с настоящим Положением: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6.1.1. осуществляет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контроль за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соблюдением соответствующим должностным лицом, в адрес которого направлен запрос КСК о предоставлении документов и материалов, необходимых для рассмотрения обращения, сроков предоставления вышеуказанных документов;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6.1.2. обеспечивает своевременную подготовку ответа на обращение граждан и снятие его с контроля. </w:t>
      </w:r>
    </w:p>
    <w:p w:rsidR="006B54F1" w:rsidRDefault="006B54F1" w:rsidP="001A187A">
      <w:pPr>
        <w:keepNext/>
        <w:keepLines/>
        <w:widowControl/>
        <w:autoSpaceDE/>
        <w:autoSpaceDN/>
        <w:adjustRightInd/>
        <w:spacing w:line="263" w:lineRule="auto"/>
        <w:ind w:left="715" w:right="711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line="263" w:lineRule="auto"/>
        <w:ind w:left="715" w:right="711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>7. Обжалование решения, принятого по</w:t>
      </w:r>
      <w:r w:rsidRPr="001A187A">
        <w:rPr>
          <w:rFonts w:ascii="Arial" w:eastAsia="Arial" w:hAnsi="Arial" w:cs="Arial"/>
          <w:color w:val="4C4C4C"/>
          <w:sz w:val="58"/>
          <w:szCs w:val="22"/>
          <w:vertAlign w:val="superscript"/>
          <w:lang w:eastAsia="en-US"/>
        </w:rPr>
        <w:t xml:space="preserve"> </w:t>
      </w: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обращению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66" w:lineRule="auto"/>
        <w:ind w:left="-15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7.1. Гражданин вправе обжаловать решение, принятое по результатам рассмотрения его обращения в вышестоящий орган, вышестоящему должностному лицу или в суд в порядке, предусмотренном законодательством. 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br w:type="page"/>
      </w:r>
    </w:p>
    <w:p w:rsidR="001A187A" w:rsidRDefault="001A187A" w:rsidP="001A187A">
      <w:pPr>
        <w:widowControl/>
        <w:autoSpaceDE/>
        <w:autoSpaceDN/>
        <w:adjustRightInd/>
        <w:spacing w:after="5" w:line="266" w:lineRule="auto"/>
        <w:ind w:left="5672" w:right="567" w:firstLine="698"/>
        <w:rPr>
          <w:rFonts w:ascii="Times New Roman" w:hAnsi="Times New Roman" w:cs="Times New Roman"/>
          <w:color w:val="000000"/>
          <w:sz w:val="28"/>
          <w:szCs w:val="22"/>
          <w:lang w:eastAsia="en-US"/>
        </w:rPr>
        <w:sectPr w:rsidR="001A187A" w:rsidSect="001A187A">
          <w:headerReference w:type="first" r:id="rId10"/>
          <w:pgSz w:w="11906" w:h="16838"/>
          <w:pgMar w:top="1144" w:right="842" w:bottom="1209" w:left="1560" w:header="720" w:footer="720" w:gutter="0"/>
          <w:cols w:space="720"/>
          <w:titlePg/>
          <w:docGrid w:linePitch="326"/>
        </w:sect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Приложение </w:t>
      </w:r>
      <w:r w:rsidR="00BF361F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№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1</w:t>
      </w:r>
    </w:p>
    <w:p w:rsidR="001A187A" w:rsidRPr="001A187A" w:rsidRDefault="001A187A" w:rsidP="001A187A">
      <w:pPr>
        <w:widowControl/>
        <w:autoSpaceDE/>
        <w:autoSpaceDN/>
        <w:adjustRightInd/>
        <w:spacing w:after="127" w:line="259" w:lineRule="auto"/>
        <w:ind w:right="321" w:firstLine="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line="259" w:lineRule="auto"/>
        <w:ind w:left="290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eastAsia="en-US"/>
        </w:rPr>
        <w:t xml:space="preserve">Журнал учета поступивших обращений граждан </w:t>
      </w:r>
    </w:p>
    <w:p w:rsidR="001A187A" w:rsidRPr="001A187A" w:rsidRDefault="001A187A" w:rsidP="001A187A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4728" w:type="dxa"/>
        <w:tblInd w:w="156" w:type="dxa"/>
        <w:tblCellMar>
          <w:top w:w="7" w:type="dxa"/>
          <w:left w:w="3" w:type="dxa"/>
          <w:right w:w="23" w:type="dxa"/>
        </w:tblCellMar>
        <w:tblLook w:val="04A0" w:firstRow="1" w:lastRow="0" w:firstColumn="1" w:lastColumn="0" w:noHBand="0" w:noVBand="1"/>
      </w:tblPr>
      <w:tblGrid>
        <w:gridCol w:w="862"/>
        <w:gridCol w:w="2366"/>
        <w:gridCol w:w="1637"/>
        <w:gridCol w:w="1571"/>
        <w:gridCol w:w="2010"/>
        <w:gridCol w:w="1187"/>
        <w:gridCol w:w="2145"/>
        <w:gridCol w:w="1496"/>
        <w:gridCol w:w="1454"/>
      </w:tblGrid>
      <w:tr w:rsidR="001A187A" w:rsidRPr="001A187A" w:rsidTr="001E5E48">
        <w:trPr>
          <w:trHeight w:val="382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nil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№ п/п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nil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Регистрационный номер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nil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Дата регистрации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nil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>Откуда поступило обращение</w:t>
            </w: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nil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Количество листов обращения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nil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Фамилия, имя, отчество заявителя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nil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Краткое содержание обращения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nil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16" w:lineRule="auto"/>
              <w:ind w:left="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Фамилия, имя, отчество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16" w:lineRule="auto"/>
              <w:ind w:left="62" w:right="1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исполнителя,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nil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Отметка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об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исполнении</w:t>
            </w:r>
            <w:proofErr w:type="spellEnd"/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2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3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2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2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862" w:type="dxa"/>
            <w:tcBorders>
              <w:top w:val="single" w:sz="3" w:space="0" w:color="444444"/>
              <w:left w:val="single" w:sz="6" w:space="0" w:color="878787"/>
              <w:bottom w:val="single" w:sz="3" w:space="0" w:color="878787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6" w:type="dxa"/>
            <w:tcBorders>
              <w:top w:val="single" w:sz="3" w:space="0" w:color="444444"/>
              <w:left w:val="single" w:sz="6" w:space="0" w:color="444444"/>
              <w:bottom w:val="single" w:sz="3" w:space="0" w:color="878787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3" w:space="0" w:color="444444"/>
            </w:tcBorders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444444"/>
              <w:left w:val="single" w:sz="6" w:space="0" w:color="444444"/>
              <w:bottom w:val="single" w:sz="3" w:space="0" w:color="878787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3" w:space="0" w:color="444444"/>
              <w:left w:val="single" w:sz="3" w:space="0" w:color="444444"/>
              <w:bottom w:val="single" w:sz="3" w:space="0" w:color="878787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</w:tbl>
    <w:p w:rsidR="001A187A" w:rsidRPr="001A187A" w:rsidRDefault="001A187A" w:rsidP="001A187A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 </w:t>
      </w: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5" w:line="259" w:lineRule="auto"/>
        <w:ind w:left="10" w:right="394" w:hanging="10"/>
        <w:jc w:val="right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proofErr w:type="spellStart"/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lastRenderedPageBreak/>
        <w:t>Приложение</w:t>
      </w:r>
      <w:proofErr w:type="spellEnd"/>
      <w:r w:rsidR="00BF361F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№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 2  </w:t>
      </w:r>
    </w:p>
    <w:p w:rsidR="001A187A" w:rsidRPr="001A187A" w:rsidRDefault="001A187A" w:rsidP="001A187A">
      <w:pPr>
        <w:widowControl/>
        <w:autoSpaceDE/>
        <w:autoSpaceDN/>
        <w:adjustRightInd/>
        <w:spacing w:after="125" w:line="259" w:lineRule="auto"/>
        <w:ind w:right="321" w:firstLine="0"/>
        <w:jc w:val="right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 xml:space="preserve"> </w:t>
      </w:r>
    </w:p>
    <w:p w:rsidR="001A187A" w:rsidRPr="001A187A" w:rsidRDefault="001A187A" w:rsidP="001A187A">
      <w:pPr>
        <w:keepNext/>
        <w:keepLines/>
        <w:widowControl/>
        <w:autoSpaceDE/>
        <w:autoSpaceDN/>
        <w:adjustRightInd/>
        <w:spacing w:line="259" w:lineRule="auto"/>
        <w:ind w:left="290" w:right="3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  <w:lang w:val="en-US" w:eastAsia="en-US"/>
        </w:rPr>
      </w:pPr>
      <w:proofErr w:type="spellStart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>Журнал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>регистрации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>личного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>приема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>граждан</w:t>
      </w:r>
      <w:proofErr w:type="spellEnd"/>
      <w:r w:rsidRPr="001A187A">
        <w:rPr>
          <w:rFonts w:ascii="Times New Roman" w:hAnsi="Times New Roman" w:cs="Times New Roman"/>
          <w:b/>
          <w:color w:val="000000"/>
          <w:sz w:val="32"/>
          <w:szCs w:val="22"/>
          <w:lang w:val="en-US" w:eastAsia="en-US"/>
        </w:rPr>
        <w:t xml:space="preserve"> </w:t>
      </w:r>
    </w:p>
    <w:p w:rsidR="001A187A" w:rsidRPr="001A187A" w:rsidRDefault="001A187A" w:rsidP="00D11BDB">
      <w:pPr>
        <w:widowControl/>
        <w:autoSpaceDE/>
        <w:autoSpaceDN/>
        <w:adjustRightInd/>
        <w:spacing w:after="68" w:line="259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r w:rsidRPr="001A187A">
        <w:rPr>
          <w:rFonts w:ascii="Times New Roman" w:hAnsi="Times New Roman" w:cs="Times New Roman"/>
          <w:b/>
          <w:color w:val="000000"/>
          <w:sz w:val="20"/>
          <w:szCs w:val="22"/>
          <w:lang w:val="en-US" w:eastAsia="en-US"/>
        </w:rPr>
        <w:t xml:space="preserve"> </w:t>
      </w:r>
      <w:r w:rsidRPr="001A187A">
        <w:rPr>
          <w:rFonts w:ascii="Times New Roman" w:hAnsi="Times New Roman" w:cs="Times New Roman"/>
          <w:b/>
          <w:color w:val="000000"/>
          <w:sz w:val="29"/>
          <w:szCs w:val="22"/>
          <w:lang w:val="en-US" w:eastAsia="en-US"/>
        </w:rPr>
        <w:t xml:space="preserve"> </w:t>
      </w:r>
    </w:p>
    <w:tbl>
      <w:tblPr>
        <w:tblW w:w="14030" w:type="dxa"/>
        <w:tblInd w:w="146" w:type="dxa"/>
        <w:tblCellMar>
          <w:top w:w="12" w:type="dxa"/>
          <w:left w:w="3" w:type="dxa"/>
          <w:right w:w="55" w:type="dxa"/>
        </w:tblCellMar>
        <w:tblLook w:val="04A0" w:firstRow="1" w:lastRow="0" w:firstColumn="1" w:lastColumn="0" w:noHBand="0" w:noVBand="1"/>
      </w:tblPr>
      <w:tblGrid>
        <w:gridCol w:w="989"/>
        <w:gridCol w:w="1985"/>
        <w:gridCol w:w="1983"/>
        <w:gridCol w:w="4397"/>
        <w:gridCol w:w="2338"/>
        <w:gridCol w:w="2338"/>
      </w:tblGrid>
      <w:tr w:rsidR="001A187A" w:rsidRPr="001A187A" w:rsidTr="001E5E48">
        <w:trPr>
          <w:trHeight w:val="2696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after="23"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0"/>
                <w:szCs w:val="22"/>
                <w:lang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8"/>
                <w:szCs w:val="22"/>
                <w:lang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86" w:firstLine="0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Дата прием а, время приема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78" w:lineRule="auto"/>
              <w:ind w:left="8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Фамилия, имя,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75" w:lineRule="auto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отчество, адрес,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телефон гражданина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5"/>
                <w:szCs w:val="22"/>
                <w:lang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62"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Краткое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содержание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обращения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after="23"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0"/>
                <w:szCs w:val="22"/>
                <w:lang w:val="en-US"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8"/>
                <w:szCs w:val="22"/>
                <w:lang w:val="en-US"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Результат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>рассмотрения</w:t>
            </w:r>
            <w:proofErr w:type="spell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35"/>
                <w:szCs w:val="22"/>
                <w:lang w:eastAsia="en-US"/>
              </w:rPr>
              <w:t xml:space="preserve">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after="11" w:line="259" w:lineRule="auto"/>
              <w:ind w:left="54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ФИО и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after="9" w:line="259" w:lineRule="auto"/>
              <w:ind w:left="5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подпись лица, </w:t>
            </w:r>
          </w:p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>проводившего</w:t>
            </w:r>
            <w:proofErr w:type="gramEnd"/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прием </w:t>
            </w:r>
          </w:p>
        </w:tc>
      </w:tr>
      <w:tr w:rsidR="001A187A" w:rsidRPr="001A187A" w:rsidTr="001E5E48">
        <w:trPr>
          <w:trHeight w:val="480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2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852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3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0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1A187A" w:rsidRPr="001A187A" w:rsidTr="001E5E48">
        <w:trPr>
          <w:trHeight w:val="482"/>
        </w:trPr>
        <w:tc>
          <w:tcPr>
            <w:tcW w:w="989" w:type="dxa"/>
            <w:tcBorders>
              <w:top w:val="single" w:sz="3" w:space="0" w:color="444444"/>
              <w:left w:val="single" w:sz="6" w:space="0" w:color="878787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3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397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6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6" w:space="0" w:color="444444"/>
              <w:bottom w:val="single" w:sz="3" w:space="0" w:color="444444"/>
              <w:right w:val="single" w:sz="3" w:space="0" w:color="444444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444444"/>
              <w:left w:val="single" w:sz="3" w:space="0" w:color="444444"/>
              <w:bottom w:val="single" w:sz="3" w:space="0" w:color="444444"/>
              <w:right w:val="single" w:sz="6" w:space="0" w:color="878787"/>
            </w:tcBorders>
            <w:shd w:val="clear" w:color="auto" w:fill="auto"/>
          </w:tcPr>
          <w:p w:rsidR="001A187A" w:rsidRPr="001A187A" w:rsidRDefault="001A187A" w:rsidP="001A187A">
            <w:pPr>
              <w:widowControl/>
              <w:autoSpaceDE/>
              <w:autoSpaceDN/>
              <w:adjustRightInd/>
              <w:spacing w:line="259" w:lineRule="auto"/>
              <w:ind w:left="1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</w:pPr>
            <w:r w:rsidRPr="001A187A">
              <w:rPr>
                <w:rFonts w:ascii="Times New Roman" w:hAnsi="Times New Roman" w:cs="Times New Roman"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</w:tr>
    </w:tbl>
    <w:p w:rsidR="001A187A" w:rsidRPr="001A187A" w:rsidRDefault="001A187A" w:rsidP="00BF361F">
      <w:pPr>
        <w:widowControl/>
        <w:autoSpaceDE/>
        <w:autoSpaceDN/>
        <w:adjustRightInd/>
        <w:spacing w:line="298" w:lineRule="auto"/>
        <w:jc w:val="righ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>Приложение</w:t>
      </w:r>
      <w:r w:rsidR="00D11BDB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BF361F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№ </w:t>
      </w:r>
      <w:r w:rsidR="00D11BDB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3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BF361F" w:rsidRDefault="001A187A" w:rsidP="001A187A">
      <w:pPr>
        <w:widowControl/>
        <w:autoSpaceDE/>
        <w:autoSpaceDN/>
        <w:adjustRightInd/>
        <w:spacing w:after="118" w:line="259" w:lineRule="auto"/>
        <w:ind w:left="102" w:firstLine="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BF361F" w:rsidP="001A187A">
      <w:pPr>
        <w:widowControl/>
        <w:autoSpaceDE/>
        <w:autoSpaceDN/>
        <w:adjustRightInd/>
        <w:spacing w:after="118" w:line="259" w:lineRule="auto"/>
        <w:ind w:left="102" w:firstLine="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  <w:t>Учетная карточка приема граждан</w:t>
      </w:r>
    </w:p>
    <w:p w:rsidR="001A187A" w:rsidRPr="001A187A" w:rsidRDefault="001A187A" w:rsidP="001A187A">
      <w:pPr>
        <w:widowControl/>
        <w:autoSpaceDE/>
        <w:autoSpaceDN/>
        <w:adjustRightInd/>
        <w:spacing w:after="288" w:line="259" w:lineRule="auto"/>
        <w:ind w:left="35" w:firstLine="0"/>
        <w:jc w:val="center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От «___» _______ 20___ г.                                                                                                                     № ______ </w:t>
      </w:r>
    </w:p>
    <w:p w:rsidR="001A187A" w:rsidRPr="001A187A" w:rsidRDefault="001A187A" w:rsidP="001A187A">
      <w:pPr>
        <w:widowControl/>
        <w:autoSpaceDE/>
        <w:autoSpaceDN/>
        <w:adjustRightInd/>
        <w:spacing w:after="312" w:line="266" w:lineRule="auto"/>
        <w:ind w:left="142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Фамилия, имя, отчество: </w:t>
      </w:r>
    </w:p>
    <w:p w:rsidR="001A187A" w:rsidRPr="001A187A" w:rsidRDefault="001A187A" w:rsidP="001A187A">
      <w:pPr>
        <w:widowControl/>
        <w:autoSpaceDE/>
        <w:autoSpaceDN/>
        <w:adjustRightInd/>
        <w:spacing w:after="482" w:line="259" w:lineRule="auto"/>
        <w:ind w:left="142"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Социальное положение: ___________________________________________________________________________________ </w:t>
      </w:r>
    </w:p>
    <w:p w:rsidR="001A187A" w:rsidRPr="001A187A" w:rsidRDefault="001A187A" w:rsidP="001A187A">
      <w:pPr>
        <w:widowControl/>
        <w:autoSpaceDE/>
        <w:autoSpaceDN/>
        <w:adjustRightInd/>
        <w:spacing w:after="66" w:line="259" w:lineRule="auto"/>
        <w:ind w:left="137" w:hanging="1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Адрес заявителя, телефон: </w:t>
      </w:r>
      <w:r w:rsidRPr="001A187A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 xml:space="preserve">_________________________________________________________________________________ </w:t>
      </w:r>
    </w:p>
    <w:p w:rsidR="001A187A" w:rsidRPr="001A187A" w:rsidRDefault="001A187A" w:rsidP="001A187A">
      <w:pPr>
        <w:widowControl/>
        <w:autoSpaceDE/>
        <w:autoSpaceDN/>
        <w:adjustRightInd/>
        <w:spacing w:after="231" w:line="259" w:lineRule="auto"/>
        <w:ind w:left="142"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1A187A" w:rsidP="001A187A">
      <w:pPr>
        <w:widowControl/>
        <w:autoSpaceDE/>
        <w:autoSpaceDN/>
        <w:adjustRightInd/>
        <w:spacing w:after="254" w:line="259" w:lineRule="auto"/>
        <w:ind w:left="137" w:hanging="1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Краткое содержание обращения: </w:t>
      </w:r>
      <w:r w:rsidRPr="001A187A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>___________________________________________________________________________</w:t>
      </w:r>
      <w:r w:rsidR="00BF361F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>______________________</w:t>
      </w:r>
      <w:r w:rsidRPr="001A187A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 xml:space="preserve"> </w:t>
      </w:r>
    </w:p>
    <w:p w:rsidR="001A187A" w:rsidRPr="001A187A" w:rsidRDefault="001A187A" w:rsidP="001A187A">
      <w:pPr>
        <w:widowControl/>
        <w:autoSpaceDE/>
        <w:autoSpaceDN/>
        <w:adjustRightInd/>
        <w:spacing w:after="167" w:line="259" w:lineRule="auto"/>
        <w:ind w:left="137" w:hanging="1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>________________________________________________________________________</w:t>
      </w:r>
      <w:r w:rsidR="00BF361F">
        <w:rPr>
          <w:rFonts w:ascii="Times New Roman" w:hAnsi="Times New Roman" w:cs="Times New Roman"/>
          <w:b/>
          <w:i/>
          <w:color w:val="000000"/>
          <w:sz w:val="28"/>
          <w:szCs w:val="22"/>
          <w:lang w:eastAsia="en-US"/>
        </w:rPr>
        <w:t>___________________________</w:t>
      </w:r>
    </w:p>
    <w:p w:rsidR="001A187A" w:rsidRPr="001A187A" w:rsidRDefault="001A187A" w:rsidP="001A187A">
      <w:pPr>
        <w:widowControl/>
        <w:autoSpaceDE/>
        <w:autoSpaceDN/>
        <w:adjustRightInd/>
        <w:spacing w:after="78" w:line="259" w:lineRule="auto"/>
        <w:ind w:left="142"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1A187A" w:rsidRPr="001A187A" w:rsidRDefault="001A187A" w:rsidP="001A187A">
      <w:pPr>
        <w:widowControl/>
        <w:autoSpaceDE/>
        <w:autoSpaceDN/>
        <w:adjustRightInd/>
        <w:spacing w:after="298" w:line="266" w:lineRule="auto"/>
        <w:ind w:left="142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Ф.И.О., должность ведущего прием: ________________________________________________________________________ </w:t>
      </w:r>
    </w:p>
    <w:p w:rsidR="001A187A" w:rsidRPr="001A187A" w:rsidRDefault="001A187A" w:rsidP="001A187A">
      <w:pPr>
        <w:widowControl/>
        <w:autoSpaceDE/>
        <w:autoSpaceDN/>
        <w:adjustRightInd/>
        <w:spacing w:after="299" w:line="266" w:lineRule="auto"/>
        <w:ind w:left="142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Принято письменное обращение. Направлено ________________________________________________________________ </w:t>
      </w:r>
    </w:p>
    <w:p w:rsidR="001A187A" w:rsidRPr="001A187A" w:rsidRDefault="001A187A" w:rsidP="001A187A">
      <w:pPr>
        <w:widowControl/>
        <w:autoSpaceDE/>
        <w:autoSpaceDN/>
        <w:adjustRightInd/>
        <w:spacing w:after="282" w:line="266" w:lineRule="auto"/>
        <w:ind w:left="142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«____» _________________20___ года,                                                                       </w:t>
      </w:r>
      <w:proofErr w:type="gramStart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регистрационный</w:t>
      </w:r>
      <w:proofErr w:type="gramEnd"/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№_______________ </w:t>
      </w:r>
    </w:p>
    <w:p w:rsidR="001A187A" w:rsidRPr="001A187A" w:rsidRDefault="001A187A" w:rsidP="001A187A">
      <w:pPr>
        <w:widowControl/>
        <w:autoSpaceDE/>
        <w:autoSpaceDN/>
        <w:adjustRightInd/>
        <w:spacing w:after="198" w:line="259" w:lineRule="auto"/>
        <w:ind w:left="142" w:firstLine="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 </w:t>
      </w:r>
      <w:r w:rsidRPr="001A187A">
        <w:rPr>
          <w:rFonts w:ascii="Times New Roman" w:hAnsi="Times New Roman" w:cs="Times New Roman"/>
          <w:color w:val="000000"/>
          <w:sz w:val="23"/>
          <w:szCs w:val="22"/>
          <w:lang w:eastAsia="en-US"/>
        </w:rPr>
        <w:t xml:space="preserve">Отметка о результатах приема (просьба удовлетворена, в просьбе отказано, даны необходимые разъяснения, выдано предписание и т.п.) </w:t>
      </w:r>
    </w:p>
    <w:p w:rsidR="001A187A" w:rsidRPr="001A187A" w:rsidRDefault="001A187A" w:rsidP="001A187A">
      <w:pPr>
        <w:widowControl/>
        <w:autoSpaceDE/>
        <w:autoSpaceDN/>
        <w:adjustRightInd/>
        <w:spacing w:after="43" w:line="259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</w:pPr>
      <w:r w:rsidRPr="001A187A">
        <w:rPr>
          <w:rFonts w:ascii="Times New Roman" w:hAnsi="Times New Roman" w:cs="Times New Roman"/>
          <w:color w:val="000000"/>
          <w:sz w:val="23"/>
          <w:szCs w:val="22"/>
          <w:lang w:eastAsia="en-US"/>
        </w:rPr>
        <w:t xml:space="preserve">               </w:t>
      </w:r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 xml:space="preserve">______________________________                                                                             __________________________________________________  </w:t>
      </w:r>
    </w:p>
    <w:p w:rsidR="001A187A" w:rsidRPr="001A187A" w:rsidRDefault="001A187A" w:rsidP="001A187A">
      <w:pPr>
        <w:widowControl/>
        <w:autoSpaceDE/>
        <w:autoSpaceDN/>
        <w:adjustRightInd/>
        <w:spacing w:after="136" w:line="265" w:lineRule="auto"/>
        <w:ind w:left="-5" w:hanging="10"/>
        <w:jc w:val="left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 xml:space="preserve">                           (</w:t>
      </w:r>
      <w:proofErr w:type="spellStart"/>
      <w:proofErr w:type="gramStart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>подпись</w:t>
      </w:r>
      <w:proofErr w:type="spellEnd"/>
      <w:proofErr w:type="gramEnd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>заявителя</w:t>
      </w:r>
      <w:proofErr w:type="spellEnd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>)                                                                                                                           (</w:t>
      </w:r>
      <w:proofErr w:type="spellStart"/>
      <w:proofErr w:type="gramStart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>расшифровка</w:t>
      </w:r>
      <w:proofErr w:type="spellEnd"/>
      <w:proofErr w:type="gramEnd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 xml:space="preserve"> </w:t>
      </w:r>
      <w:proofErr w:type="spellStart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>подписи</w:t>
      </w:r>
      <w:proofErr w:type="spellEnd"/>
      <w:r w:rsidRPr="001A187A">
        <w:rPr>
          <w:rFonts w:ascii="Times New Roman" w:hAnsi="Times New Roman" w:cs="Times New Roman"/>
          <w:color w:val="000000"/>
          <w:sz w:val="23"/>
          <w:szCs w:val="22"/>
          <w:lang w:val="en-US" w:eastAsia="en-US"/>
        </w:rPr>
        <w:t xml:space="preserve">) </w:t>
      </w:r>
    </w:p>
    <w:p w:rsidR="001A187A" w:rsidRPr="001A187A" w:rsidRDefault="001A187A" w:rsidP="001A187A"/>
    <w:sectPr w:rsidR="001A187A" w:rsidRPr="001A187A" w:rsidSect="001A187A">
      <w:headerReference w:type="first" r:id="rId11"/>
      <w:pgSz w:w="16838" w:h="11906" w:orient="landscape"/>
      <w:pgMar w:top="1559" w:right="1145" w:bottom="839" w:left="12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B4" w:rsidRDefault="002812B4">
      <w:r>
        <w:separator/>
      </w:r>
    </w:p>
  </w:endnote>
  <w:endnote w:type="continuationSeparator" w:id="0">
    <w:p w:rsidR="002812B4" w:rsidRDefault="0028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B4" w:rsidRDefault="002812B4">
      <w:r>
        <w:separator/>
      </w:r>
    </w:p>
  </w:footnote>
  <w:footnote w:type="continuationSeparator" w:id="0">
    <w:p w:rsidR="002812B4" w:rsidRDefault="0028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7A" w:rsidRDefault="003B0031" w:rsidP="003B0031">
    <w:pPr>
      <w:pStyle w:val="aa"/>
    </w:pPr>
    <w:r>
      <w:t xml:space="preserve">                                                              </w:t>
    </w:r>
    <w:r w:rsidR="001A187A">
      <w:rPr>
        <w:noProof/>
      </w:rPr>
      <w:drawing>
        <wp:inline distT="0" distB="0" distL="0" distR="0" wp14:anchorId="3D384D96">
          <wp:extent cx="438785" cy="475615"/>
          <wp:effectExtent l="0" t="0" r="0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B3" w:rsidRDefault="002647B3" w:rsidP="002647B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46C"/>
    <w:multiLevelType w:val="hybridMultilevel"/>
    <w:tmpl w:val="597E88DA"/>
    <w:lvl w:ilvl="0" w:tplc="95A422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A28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AA9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E2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EAA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48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023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C9B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E3E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81"/>
    <w:rsid w:val="00033A5F"/>
    <w:rsid w:val="00065D2F"/>
    <w:rsid w:val="0007182F"/>
    <w:rsid w:val="00091A9A"/>
    <w:rsid w:val="00092362"/>
    <w:rsid w:val="000C4187"/>
    <w:rsid w:val="000E0E81"/>
    <w:rsid w:val="000E1BF6"/>
    <w:rsid w:val="00132209"/>
    <w:rsid w:val="00134482"/>
    <w:rsid w:val="0017052F"/>
    <w:rsid w:val="00174195"/>
    <w:rsid w:val="001824BF"/>
    <w:rsid w:val="00182503"/>
    <w:rsid w:val="00187142"/>
    <w:rsid w:val="001872F2"/>
    <w:rsid w:val="001A187A"/>
    <w:rsid w:val="001A6299"/>
    <w:rsid w:val="001C5644"/>
    <w:rsid w:val="002055E5"/>
    <w:rsid w:val="00230430"/>
    <w:rsid w:val="002647B3"/>
    <w:rsid w:val="002812B4"/>
    <w:rsid w:val="002C0EFB"/>
    <w:rsid w:val="002D011E"/>
    <w:rsid w:val="002F1357"/>
    <w:rsid w:val="003105D6"/>
    <w:rsid w:val="0031357E"/>
    <w:rsid w:val="00323F58"/>
    <w:rsid w:val="00341BEF"/>
    <w:rsid w:val="00363692"/>
    <w:rsid w:val="00367D4D"/>
    <w:rsid w:val="003772D1"/>
    <w:rsid w:val="003B0031"/>
    <w:rsid w:val="003C1843"/>
    <w:rsid w:val="003D18F8"/>
    <w:rsid w:val="00455A76"/>
    <w:rsid w:val="00455F76"/>
    <w:rsid w:val="00471AE0"/>
    <w:rsid w:val="00471B5F"/>
    <w:rsid w:val="004A4EAE"/>
    <w:rsid w:val="004E02F8"/>
    <w:rsid w:val="004E5423"/>
    <w:rsid w:val="005030A4"/>
    <w:rsid w:val="00597F27"/>
    <w:rsid w:val="005A6A29"/>
    <w:rsid w:val="005D181B"/>
    <w:rsid w:val="005F50B0"/>
    <w:rsid w:val="006047CF"/>
    <w:rsid w:val="006129A9"/>
    <w:rsid w:val="006617B3"/>
    <w:rsid w:val="00667F00"/>
    <w:rsid w:val="00672ABD"/>
    <w:rsid w:val="0067577E"/>
    <w:rsid w:val="00677B40"/>
    <w:rsid w:val="006B54F1"/>
    <w:rsid w:val="00705CE3"/>
    <w:rsid w:val="00713E86"/>
    <w:rsid w:val="007B3865"/>
    <w:rsid w:val="007E4859"/>
    <w:rsid w:val="007E60FB"/>
    <w:rsid w:val="007F3154"/>
    <w:rsid w:val="00800DA7"/>
    <w:rsid w:val="00816AA5"/>
    <w:rsid w:val="00820219"/>
    <w:rsid w:val="008220C8"/>
    <w:rsid w:val="00825AC1"/>
    <w:rsid w:val="00833D84"/>
    <w:rsid w:val="00847C72"/>
    <w:rsid w:val="00851770"/>
    <w:rsid w:val="008565A1"/>
    <w:rsid w:val="008770A0"/>
    <w:rsid w:val="00891FA5"/>
    <w:rsid w:val="008B5721"/>
    <w:rsid w:val="008C2C37"/>
    <w:rsid w:val="008F7BD5"/>
    <w:rsid w:val="00905F00"/>
    <w:rsid w:val="00906479"/>
    <w:rsid w:val="00936A47"/>
    <w:rsid w:val="00965E31"/>
    <w:rsid w:val="00997FCD"/>
    <w:rsid w:val="009D7BD7"/>
    <w:rsid w:val="009E2C75"/>
    <w:rsid w:val="00A161A7"/>
    <w:rsid w:val="00A31D20"/>
    <w:rsid w:val="00A438BC"/>
    <w:rsid w:val="00A472E5"/>
    <w:rsid w:val="00A66C3C"/>
    <w:rsid w:val="00A828CF"/>
    <w:rsid w:val="00A91B7D"/>
    <w:rsid w:val="00B01053"/>
    <w:rsid w:val="00B17CA7"/>
    <w:rsid w:val="00BC24AD"/>
    <w:rsid w:val="00BD507E"/>
    <w:rsid w:val="00BE507A"/>
    <w:rsid w:val="00BF2420"/>
    <w:rsid w:val="00BF361F"/>
    <w:rsid w:val="00C2426A"/>
    <w:rsid w:val="00C251CE"/>
    <w:rsid w:val="00C25441"/>
    <w:rsid w:val="00C50A4E"/>
    <w:rsid w:val="00C75CEF"/>
    <w:rsid w:val="00C83A7F"/>
    <w:rsid w:val="00CC6D62"/>
    <w:rsid w:val="00CF0AA0"/>
    <w:rsid w:val="00CF5AAE"/>
    <w:rsid w:val="00D02875"/>
    <w:rsid w:val="00D11BDB"/>
    <w:rsid w:val="00D12575"/>
    <w:rsid w:val="00D25D4D"/>
    <w:rsid w:val="00D757A9"/>
    <w:rsid w:val="00D81110"/>
    <w:rsid w:val="00D840CF"/>
    <w:rsid w:val="00E06404"/>
    <w:rsid w:val="00E647A1"/>
    <w:rsid w:val="00E7562A"/>
    <w:rsid w:val="00EA12F4"/>
    <w:rsid w:val="00EB4A38"/>
    <w:rsid w:val="00EE1CDA"/>
    <w:rsid w:val="00EF4B24"/>
    <w:rsid w:val="00F0637C"/>
    <w:rsid w:val="00F13236"/>
    <w:rsid w:val="00F55639"/>
    <w:rsid w:val="00FA7866"/>
    <w:rsid w:val="00FB4CA1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D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47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B4C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CA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1A187A"/>
    <w:rPr>
      <w:color w:val="0000FF" w:themeColor="hyperlink"/>
      <w:u w:val="single"/>
    </w:rPr>
  </w:style>
  <w:style w:type="paragraph" w:customStyle="1" w:styleId="ConsPlusTitle">
    <w:name w:val="ConsPlusTitle"/>
    <w:rsid w:val="003B0031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D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47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B4C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CA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1A187A"/>
    <w:rPr>
      <w:color w:val="0000FF" w:themeColor="hyperlink"/>
      <w:u w:val="single"/>
    </w:rPr>
  </w:style>
  <w:style w:type="paragraph" w:customStyle="1" w:styleId="ConsPlusTitle">
    <w:name w:val="ConsPlusTitle"/>
    <w:rsid w:val="003B0031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2823&amp;dst=100011&amp;field=134&amp;date=15.12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20&amp;dst=100018&amp;field=134&amp;date=15.12.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3002</Words>
  <Characters>22895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KCK-1</cp:lastModifiedBy>
  <cp:revision>5</cp:revision>
  <cp:lastPrinted>2021-12-17T06:52:00Z</cp:lastPrinted>
  <dcterms:created xsi:type="dcterms:W3CDTF">2022-12-15T10:38:00Z</dcterms:created>
  <dcterms:modified xsi:type="dcterms:W3CDTF">2022-12-15T13:17:00Z</dcterms:modified>
</cp:coreProperties>
</file>