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F9" w:rsidRPr="00F012DF" w:rsidRDefault="00EC6883" w:rsidP="009B46F9">
      <w:pPr>
        <w:widowControl w:val="0"/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  <w:r w:rsidR="006247D8">
        <w:rPr>
          <w:rFonts w:ascii="Times New Roman" w:hAnsi="Times New Roman"/>
          <w:sz w:val="28"/>
          <w:szCs w:val="28"/>
        </w:rPr>
        <w:t>ы</w:t>
      </w:r>
    </w:p>
    <w:p w:rsidR="009B46F9" w:rsidRPr="00F012DF" w:rsidRDefault="004B6421" w:rsidP="009B46F9">
      <w:pPr>
        <w:widowControl w:val="0"/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E7613">
        <w:rPr>
          <w:rFonts w:ascii="Times New Roman" w:hAnsi="Times New Roman"/>
          <w:sz w:val="28"/>
          <w:szCs w:val="28"/>
        </w:rPr>
        <w:t>риказом</w:t>
      </w:r>
      <w:r w:rsidR="00B6183A">
        <w:rPr>
          <w:rFonts w:ascii="Times New Roman" w:hAnsi="Times New Roman"/>
          <w:sz w:val="28"/>
          <w:szCs w:val="28"/>
        </w:rPr>
        <w:t xml:space="preserve"> </w:t>
      </w:r>
      <w:r w:rsidR="00EC6883">
        <w:rPr>
          <w:rFonts w:ascii="Times New Roman" w:hAnsi="Times New Roman"/>
          <w:sz w:val="28"/>
          <w:szCs w:val="28"/>
        </w:rPr>
        <w:t>п</w:t>
      </w:r>
      <w:r w:rsidR="009B46F9">
        <w:rPr>
          <w:rFonts w:ascii="Times New Roman" w:hAnsi="Times New Roman"/>
          <w:sz w:val="28"/>
          <w:szCs w:val="28"/>
        </w:rPr>
        <w:t>редседателя</w:t>
      </w:r>
      <w:r w:rsidR="00EC6883">
        <w:rPr>
          <w:rFonts w:ascii="Times New Roman" w:hAnsi="Times New Roman"/>
          <w:sz w:val="28"/>
          <w:szCs w:val="28"/>
        </w:rPr>
        <w:t xml:space="preserve"> </w:t>
      </w:r>
      <w:r w:rsidR="006E7613" w:rsidRPr="006E7613">
        <w:rPr>
          <w:rFonts w:ascii="Times New Roman" w:hAnsi="Times New Roman"/>
          <w:sz w:val="28"/>
          <w:szCs w:val="28"/>
        </w:rPr>
        <w:t>Контрольно-счетной комиссии</w:t>
      </w:r>
      <w:r w:rsidR="009B46F9" w:rsidRPr="00F012DF">
        <w:rPr>
          <w:rFonts w:ascii="Times New Roman" w:hAnsi="Times New Roman"/>
          <w:sz w:val="28"/>
          <w:szCs w:val="28"/>
        </w:rPr>
        <w:t xml:space="preserve"> Ипатовского</w:t>
      </w:r>
      <w:r w:rsidR="00E51339">
        <w:rPr>
          <w:rFonts w:ascii="Times New Roman" w:hAnsi="Times New Roman"/>
          <w:sz w:val="28"/>
          <w:szCs w:val="28"/>
        </w:rPr>
        <w:t xml:space="preserve"> муниципального</w:t>
      </w:r>
      <w:r w:rsidR="009B46F9">
        <w:rPr>
          <w:rFonts w:ascii="Times New Roman" w:hAnsi="Times New Roman"/>
          <w:sz w:val="28"/>
          <w:szCs w:val="28"/>
        </w:rPr>
        <w:t xml:space="preserve"> округа </w:t>
      </w:r>
      <w:r w:rsidR="009B46F9" w:rsidRPr="00F012DF">
        <w:rPr>
          <w:rFonts w:ascii="Times New Roman" w:hAnsi="Times New Roman"/>
          <w:sz w:val="28"/>
          <w:szCs w:val="28"/>
        </w:rPr>
        <w:t>Ставропольского края</w:t>
      </w:r>
    </w:p>
    <w:p w:rsidR="009B46F9" w:rsidRPr="00F012DF" w:rsidRDefault="009B46F9" w:rsidP="009B46F9">
      <w:pPr>
        <w:widowControl w:val="0"/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/>
          <w:sz w:val="28"/>
          <w:szCs w:val="28"/>
        </w:rPr>
      </w:pPr>
      <w:r w:rsidRPr="00B6183A">
        <w:rPr>
          <w:rFonts w:ascii="Times New Roman" w:hAnsi="Times New Roman"/>
          <w:sz w:val="28"/>
          <w:szCs w:val="28"/>
        </w:rPr>
        <w:t>от 2</w:t>
      </w:r>
      <w:r w:rsidR="00B6183A" w:rsidRPr="00B6183A">
        <w:rPr>
          <w:rFonts w:ascii="Times New Roman" w:hAnsi="Times New Roman"/>
          <w:sz w:val="28"/>
          <w:szCs w:val="28"/>
        </w:rPr>
        <w:t>0</w:t>
      </w:r>
      <w:r w:rsidRPr="00B6183A">
        <w:rPr>
          <w:rFonts w:ascii="Times New Roman" w:hAnsi="Times New Roman"/>
          <w:sz w:val="28"/>
          <w:szCs w:val="28"/>
        </w:rPr>
        <w:t xml:space="preserve"> </w:t>
      </w:r>
      <w:r w:rsidR="000F11D6" w:rsidRPr="00B6183A">
        <w:rPr>
          <w:rFonts w:ascii="Times New Roman" w:hAnsi="Times New Roman"/>
          <w:sz w:val="28"/>
          <w:szCs w:val="28"/>
        </w:rPr>
        <w:t>декабря 2024</w:t>
      </w:r>
      <w:r w:rsidRPr="00B6183A">
        <w:rPr>
          <w:rFonts w:ascii="Times New Roman" w:hAnsi="Times New Roman"/>
          <w:sz w:val="28"/>
          <w:szCs w:val="28"/>
        </w:rPr>
        <w:t xml:space="preserve"> г. </w:t>
      </w:r>
      <w:r w:rsidR="00CB3A92" w:rsidRPr="00B6183A">
        <w:rPr>
          <w:rFonts w:ascii="Times New Roman" w:hAnsi="Times New Roman"/>
          <w:sz w:val="28"/>
          <w:szCs w:val="28"/>
        </w:rPr>
        <w:t xml:space="preserve">№ </w:t>
      </w:r>
      <w:r w:rsidR="00B6183A" w:rsidRPr="00B6183A">
        <w:rPr>
          <w:rFonts w:ascii="Times New Roman" w:hAnsi="Times New Roman"/>
          <w:sz w:val="28"/>
          <w:szCs w:val="28"/>
        </w:rPr>
        <w:t>66</w:t>
      </w:r>
    </w:p>
    <w:p w:rsidR="009B46F9" w:rsidRPr="00F012DF" w:rsidRDefault="009B46F9" w:rsidP="009B46F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B46F9" w:rsidRDefault="009B46F9" w:rsidP="009B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r39"/>
      <w:bookmarkEnd w:id="1"/>
    </w:p>
    <w:p w:rsidR="006247D8" w:rsidRPr="006247D8" w:rsidRDefault="006247D8" w:rsidP="006247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16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before="206" w:after="0" w:line="240" w:lineRule="auto"/>
        <w:ind w:left="2779" w:right="302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247D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МЕТОДИЧЕСКИЕ</w:t>
      </w:r>
      <w:r w:rsidRPr="006247D8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УКАЗАНИЯ</w:t>
      </w:r>
    </w:p>
    <w:p w:rsidR="006247D8" w:rsidRPr="006247D8" w:rsidRDefault="006247D8" w:rsidP="006247D8">
      <w:pPr>
        <w:widowControl w:val="0"/>
        <w:autoSpaceDE w:val="0"/>
        <w:autoSpaceDN w:val="0"/>
        <w:spacing w:before="3" w:after="0" w:line="240" w:lineRule="auto"/>
        <w:ind w:left="848" w:right="1099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6247D8">
        <w:rPr>
          <w:rFonts w:ascii="Times New Roman" w:eastAsia="Times New Roman" w:hAnsi="Times New Roman"/>
          <w:b/>
          <w:bCs/>
          <w:sz w:val="32"/>
          <w:szCs w:val="32"/>
        </w:rPr>
        <w:t>по</w:t>
      </w:r>
      <w:r w:rsidRPr="006247D8">
        <w:rPr>
          <w:rFonts w:ascii="Times New Roman" w:eastAsia="Times New Roman" w:hAnsi="Times New Roman"/>
          <w:b/>
          <w:bCs/>
          <w:spacing w:val="-7"/>
          <w:sz w:val="32"/>
          <w:szCs w:val="32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32"/>
          <w:szCs w:val="32"/>
        </w:rPr>
        <w:t>выявлению</w:t>
      </w:r>
      <w:r w:rsidRPr="006247D8">
        <w:rPr>
          <w:rFonts w:ascii="Times New Roman" w:eastAsia="Times New Roman" w:hAnsi="Times New Roman"/>
          <w:b/>
          <w:bCs/>
          <w:spacing w:val="-9"/>
          <w:sz w:val="32"/>
          <w:szCs w:val="32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32"/>
          <w:szCs w:val="32"/>
        </w:rPr>
        <w:t>коррупционных</w:t>
      </w:r>
      <w:r w:rsidRPr="006247D8">
        <w:rPr>
          <w:rFonts w:ascii="Times New Roman" w:eastAsia="Times New Roman" w:hAnsi="Times New Roman"/>
          <w:b/>
          <w:bCs/>
          <w:spacing w:val="-8"/>
          <w:sz w:val="32"/>
          <w:szCs w:val="32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32"/>
          <w:szCs w:val="32"/>
        </w:rPr>
        <w:t>фактов</w:t>
      </w:r>
      <w:r w:rsidRPr="006247D8">
        <w:rPr>
          <w:rFonts w:ascii="Times New Roman" w:eastAsia="Times New Roman" w:hAnsi="Times New Roman"/>
          <w:b/>
          <w:bCs/>
          <w:spacing w:val="-9"/>
          <w:sz w:val="32"/>
          <w:szCs w:val="32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32"/>
          <w:szCs w:val="32"/>
        </w:rPr>
        <w:t>в</w:t>
      </w:r>
      <w:r w:rsidRPr="006247D8">
        <w:rPr>
          <w:rFonts w:ascii="Times New Roman" w:eastAsia="Times New Roman" w:hAnsi="Times New Roman"/>
          <w:b/>
          <w:bCs/>
          <w:spacing w:val="-7"/>
          <w:sz w:val="32"/>
          <w:szCs w:val="32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32"/>
          <w:szCs w:val="32"/>
        </w:rPr>
        <w:t>деятельности органов государственной власти, органов местного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844" w:right="1099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6247D8">
        <w:rPr>
          <w:rFonts w:ascii="Times New Roman" w:eastAsia="Times New Roman" w:hAnsi="Times New Roman"/>
          <w:b/>
          <w:bCs/>
          <w:sz w:val="32"/>
          <w:szCs w:val="32"/>
        </w:rPr>
        <w:t>самоуправления,</w:t>
      </w:r>
      <w:r w:rsidRPr="006247D8">
        <w:rPr>
          <w:rFonts w:ascii="Times New Roman" w:eastAsia="Times New Roman" w:hAnsi="Times New Roman"/>
          <w:b/>
          <w:bCs/>
          <w:spacing w:val="-15"/>
          <w:sz w:val="32"/>
          <w:szCs w:val="32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32"/>
          <w:szCs w:val="32"/>
        </w:rPr>
        <w:t>государственных</w:t>
      </w:r>
      <w:r w:rsidRPr="006247D8">
        <w:rPr>
          <w:rFonts w:ascii="Times New Roman" w:eastAsia="Times New Roman" w:hAnsi="Times New Roman"/>
          <w:b/>
          <w:bCs/>
          <w:spacing w:val="-12"/>
          <w:sz w:val="32"/>
          <w:szCs w:val="32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32"/>
          <w:szCs w:val="32"/>
        </w:rPr>
        <w:t>и</w:t>
      </w:r>
      <w:r w:rsidRPr="006247D8">
        <w:rPr>
          <w:rFonts w:ascii="Times New Roman" w:eastAsia="Times New Roman" w:hAnsi="Times New Roman"/>
          <w:b/>
          <w:bCs/>
          <w:spacing w:val="-14"/>
          <w:sz w:val="32"/>
          <w:szCs w:val="32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32"/>
          <w:szCs w:val="32"/>
        </w:rPr>
        <w:t>муниципальных учреждений и их должностных лиц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4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before="263" w:after="0" w:line="240" w:lineRule="auto"/>
        <w:ind w:left="2779" w:right="2865"/>
        <w:jc w:val="center"/>
        <w:rPr>
          <w:rFonts w:ascii="Times New Roman" w:eastAsia="Times New Roman" w:hAnsi="Times New Roman"/>
          <w:sz w:val="28"/>
          <w:szCs w:val="28"/>
        </w:rPr>
      </w:pPr>
      <w:r w:rsidRPr="00B6183A">
        <w:rPr>
          <w:rFonts w:ascii="Times New Roman" w:eastAsia="Times New Roman" w:hAnsi="Times New Roman"/>
          <w:spacing w:val="-4"/>
          <w:sz w:val="28"/>
          <w:szCs w:val="28"/>
        </w:rPr>
        <w:t>202</w:t>
      </w:r>
      <w:r w:rsidR="000F11D6" w:rsidRPr="00B6183A">
        <w:rPr>
          <w:rFonts w:ascii="Times New Roman" w:eastAsia="Times New Roman" w:hAnsi="Times New Roman"/>
          <w:spacing w:val="-4"/>
          <w:sz w:val="28"/>
          <w:szCs w:val="28"/>
        </w:rPr>
        <w:t>4</w:t>
      </w:r>
      <w:r w:rsidR="00B6183A">
        <w:rPr>
          <w:rFonts w:ascii="Times New Roman" w:eastAsia="Times New Roman" w:hAnsi="Times New Roman"/>
          <w:spacing w:val="-4"/>
          <w:sz w:val="28"/>
          <w:szCs w:val="28"/>
        </w:rPr>
        <w:t xml:space="preserve"> г.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  <w:sectPr w:rsidR="006247D8" w:rsidRPr="006247D8" w:rsidSect="006873CE">
          <w:pgSz w:w="11910" w:h="16840"/>
          <w:pgMar w:top="993" w:right="440" w:bottom="280" w:left="1540" w:header="720" w:footer="720" w:gutter="0"/>
          <w:cols w:space="720"/>
        </w:sectPr>
      </w:pPr>
    </w:p>
    <w:p w:rsidR="006247D8" w:rsidRPr="006247D8" w:rsidRDefault="006247D8" w:rsidP="006247D8">
      <w:pPr>
        <w:widowControl w:val="0"/>
        <w:autoSpaceDE w:val="0"/>
        <w:autoSpaceDN w:val="0"/>
        <w:spacing w:before="83" w:after="0" w:line="240" w:lineRule="auto"/>
        <w:ind w:left="848" w:right="109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247D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lastRenderedPageBreak/>
        <w:t>Содержание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/>
          <w:b/>
          <w:sz w:val="23"/>
          <w:szCs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404"/>
        <w:gridCol w:w="301"/>
      </w:tblGrid>
      <w:tr w:rsidR="006247D8" w:rsidRPr="006247D8" w:rsidTr="003D14E7">
        <w:trPr>
          <w:trHeight w:val="477"/>
        </w:trPr>
        <w:tc>
          <w:tcPr>
            <w:tcW w:w="9404" w:type="dxa"/>
          </w:tcPr>
          <w:p w:rsidR="006247D8" w:rsidRPr="006247D8" w:rsidRDefault="006247D8" w:rsidP="006247D8">
            <w:pPr>
              <w:spacing w:after="0" w:line="311" w:lineRule="exact"/>
              <w:ind w:left="50"/>
              <w:rPr>
                <w:rFonts w:ascii="Times New Roman" w:eastAsia="Times New Roman" w:hAnsi="Times New Roman"/>
                <w:sz w:val="28"/>
              </w:rPr>
            </w:pPr>
            <w:r w:rsidRPr="006247D8">
              <w:rPr>
                <w:rFonts w:ascii="Times New Roman" w:eastAsia="Times New Roman" w:hAnsi="Times New Roman"/>
                <w:sz w:val="28"/>
              </w:rPr>
              <w:t>1.</w:t>
            </w:r>
            <w:r w:rsidRPr="006247D8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r w:rsidRPr="006247D8">
              <w:rPr>
                <w:rFonts w:ascii="Times New Roman" w:eastAsia="Times New Roman" w:hAnsi="Times New Roman"/>
                <w:sz w:val="28"/>
              </w:rPr>
              <w:t>Общие</w:t>
            </w:r>
            <w:r w:rsidRPr="006247D8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6247D8">
              <w:rPr>
                <w:rFonts w:ascii="Times New Roman" w:eastAsia="Times New Roman" w:hAnsi="Times New Roman"/>
                <w:sz w:val="28"/>
              </w:rPr>
              <w:t>положения</w:t>
            </w:r>
            <w:r w:rsidRPr="006247D8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6247D8">
              <w:rPr>
                <w:rFonts w:ascii="Times New Roman" w:eastAsia="Times New Roman" w:hAnsi="Times New Roman"/>
                <w:spacing w:val="-2"/>
                <w:sz w:val="28"/>
              </w:rPr>
              <w:t>……………………………………………...........................</w:t>
            </w:r>
          </w:p>
        </w:tc>
        <w:tc>
          <w:tcPr>
            <w:tcW w:w="301" w:type="dxa"/>
          </w:tcPr>
          <w:p w:rsidR="006247D8" w:rsidRPr="006247D8" w:rsidRDefault="006247D8" w:rsidP="006247D8">
            <w:pPr>
              <w:spacing w:after="0" w:line="311" w:lineRule="exact"/>
              <w:ind w:right="4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6247D8"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6247D8" w:rsidRPr="006247D8" w:rsidTr="003D14E7">
        <w:trPr>
          <w:trHeight w:val="943"/>
        </w:trPr>
        <w:tc>
          <w:tcPr>
            <w:tcW w:w="9404" w:type="dxa"/>
          </w:tcPr>
          <w:p w:rsidR="006247D8" w:rsidRPr="006247D8" w:rsidRDefault="006247D8" w:rsidP="006247D8">
            <w:pPr>
              <w:spacing w:before="9" w:after="0" w:line="240" w:lineRule="auto"/>
              <w:rPr>
                <w:rFonts w:ascii="Times New Roman" w:eastAsia="Times New Roman" w:hAnsi="Times New Roman"/>
                <w:b/>
                <w:sz w:val="30"/>
              </w:rPr>
            </w:pPr>
          </w:p>
          <w:p w:rsidR="006247D8" w:rsidRPr="006247D8" w:rsidRDefault="006247D8" w:rsidP="006247D8">
            <w:pPr>
              <w:spacing w:after="0" w:line="240" w:lineRule="auto"/>
              <w:ind w:left="50"/>
              <w:rPr>
                <w:rFonts w:ascii="Times New Roman" w:eastAsia="Times New Roman" w:hAnsi="Times New Roman"/>
                <w:sz w:val="28"/>
              </w:rPr>
            </w:pPr>
            <w:r w:rsidRPr="006247D8">
              <w:rPr>
                <w:rFonts w:ascii="Times New Roman" w:eastAsia="Times New Roman" w:hAnsi="Times New Roman"/>
                <w:sz w:val="28"/>
              </w:rPr>
              <w:t>2.</w:t>
            </w:r>
            <w:r w:rsidRPr="006247D8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6247D8">
              <w:rPr>
                <w:rFonts w:ascii="Times New Roman" w:eastAsia="Times New Roman" w:hAnsi="Times New Roman"/>
                <w:sz w:val="28"/>
              </w:rPr>
              <w:t>Используемые</w:t>
            </w:r>
            <w:r w:rsidRPr="006247D8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6247D8">
              <w:rPr>
                <w:rFonts w:ascii="Times New Roman" w:eastAsia="Times New Roman" w:hAnsi="Times New Roman"/>
                <w:sz w:val="28"/>
              </w:rPr>
              <w:t>термины</w:t>
            </w:r>
            <w:r w:rsidRPr="006247D8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6247D8">
              <w:rPr>
                <w:rFonts w:ascii="Times New Roman" w:eastAsia="Times New Roman" w:hAnsi="Times New Roman"/>
                <w:spacing w:val="-2"/>
                <w:sz w:val="28"/>
              </w:rPr>
              <w:t>…………………………………………………..…</w:t>
            </w:r>
          </w:p>
        </w:tc>
        <w:tc>
          <w:tcPr>
            <w:tcW w:w="301" w:type="dxa"/>
          </w:tcPr>
          <w:p w:rsidR="006247D8" w:rsidRPr="006247D8" w:rsidRDefault="006247D8" w:rsidP="006247D8">
            <w:pPr>
              <w:spacing w:before="155" w:after="0" w:line="240" w:lineRule="auto"/>
              <w:ind w:right="4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6247D8"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6247D8" w:rsidRPr="006247D8" w:rsidTr="003D14E7">
        <w:trPr>
          <w:trHeight w:val="1112"/>
        </w:trPr>
        <w:tc>
          <w:tcPr>
            <w:tcW w:w="9404" w:type="dxa"/>
          </w:tcPr>
          <w:p w:rsidR="006247D8" w:rsidRPr="006247D8" w:rsidRDefault="006247D8" w:rsidP="006247D8">
            <w:pPr>
              <w:spacing w:before="255" w:after="0" w:line="240" w:lineRule="auto"/>
              <w:ind w:left="5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247D8">
              <w:rPr>
                <w:rFonts w:ascii="Times New Roman" w:eastAsia="Times New Roman" w:hAnsi="Times New Roman"/>
                <w:sz w:val="28"/>
                <w:lang w:val="ru-RU"/>
              </w:rPr>
              <w:t>3.</w:t>
            </w:r>
            <w:r w:rsidRPr="006247D8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247D8">
              <w:rPr>
                <w:rFonts w:ascii="Times New Roman" w:eastAsia="Times New Roman" w:hAnsi="Times New Roman"/>
                <w:sz w:val="28"/>
                <w:lang w:val="ru-RU"/>
              </w:rPr>
              <w:t>Установление</w:t>
            </w:r>
            <w:r w:rsidRPr="006247D8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247D8">
              <w:rPr>
                <w:rFonts w:ascii="Times New Roman" w:eastAsia="Times New Roman" w:hAnsi="Times New Roman"/>
                <w:sz w:val="28"/>
                <w:lang w:val="ru-RU"/>
              </w:rPr>
              <w:t>действий</w:t>
            </w:r>
            <w:r w:rsidRPr="006247D8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247D8">
              <w:rPr>
                <w:rFonts w:ascii="Times New Roman" w:eastAsia="Times New Roman" w:hAnsi="Times New Roman"/>
                <w:sz w:val="28"/>
                <w:lang w:val="ru-RU"/>
              </w:rPr>
              <w:t>(бездействия)</w:t>
            </w:r>
            <w:r w:rsidRPr="006247D8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6247D8">
              <w:rPr>
                <w:rFonts w:ascii="Times New Roman" w:eastAsia="Times New Roman" w:hAnsi="Times New Roman"/>
                <w:sz w:val="28"/>
                <w:lang w:val="ru-RU"/>
              </w:rPr>
              <w:t>органов,</w:t>
            </w:r>
            <w:r w:rsidRPr="006247D8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247D8">
              <w:rPr>
                <w:rFonts w:ascii="Times New Roman" w:eastAsia="Times New Roman" w:hAnsi="Times New Roman"/>
                <w:sz w:val="28"/>
                <w:lang w:val="ru-RU"/>
              </w:rPr>
              <w:t>организаций</w:t>
            </w:r>
            <w:r w:rsidRPr="006247D8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6247D8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6247D8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247D8">
              <w:rPr>
                <w:rFonts w:ascii="Times New Roman" w:eastAsia="Times New Roman" w:hAnsi="Times New Roman"/>
                <w:sz w:val="28"/>
                <w:lang w:val="ru-RU"/>
              </w:rPr>
              <w:t>их должностных лиц, содержащих признаки коррупции ……………</w:t>
            </w:r>
          </w:p>
        </w:tc>
        <w:tc>
          <w:tcPr>
            <w:tcW w:w="301" w:type="dxa"/>
          </w:tcPr>
          <w:p w:rsidR="006247D8" w:rsidRPr="006247D8" w:rsidRDefault="006247D8" w:rsidP="006247D8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6247D8" w:rsidRPr="006247D8" w:rsidRDefault="006247D8" w:rsidP="006247D8">
            <w:pPr>
              <w:spacing w:before="232" w:after="0" w:line="240" w:lineRule="auto"/>
              <w:ind w:right="4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6247D8"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6247D8" w:rsidRPr="006247D8" w:rsidTr="003D14E7">
        <w:trPr>
          <w:trHeight w:val="845"/>
        </w:trPr>
        <w:tc>
          <w:tcPr>
            <w:tcW w:w="9404" w:type="dxa"/>
          </w:tcPr>
          <w:p w:rsidR="006247D8" w:rsidRPr="006247D8" w:rsidRDefault="006247D8" w:rsidP="006247D8">
            <w:pPr>
              <w:spacing w:before="181" w:after="0" w:line="322" w:lineRule="exact"/>
              <w:ind w:left="5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247D8">
              <w:rPr>
                <w:rFonts w:ascii="Times New Roman" w:eastAsia="Times New Roman" w:hAnsi="Times New Roman"/>
                <w:sz w:val="28"/>
                <w:lang w:val="ru-RU"/>
              </w:rPr>
              <w:t>4. Типичные коррупционные факты в действиях органов, организаций и их должностных лиц</w:t>
            </w:r>
          </w:p>
        </w:tc>
        <w:tc>
          <w:tcPr>
            <w:tcW w:w="301" w:type="dxa"/>
          </w:tcPr>
          <w:p w:rsidR="006247D8" w:rsidRPr="006247D8" w:rsidRDefault="006247D8" w:rsidP="006247D8">
            <w:pPr>
              <w:spacing w:before="2" w:after="0" w:line="240" w:lineRule="auto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6247D8" w:rsidRPr="006247D8" w:rsidRDefault="006247D8" w:rsidP="006247D8">
            <w:pPr>
              <w:spacing w:after="0" w:line="240" w:lineRule="auto"/>
              <w:ind w:right="4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6247D8">
              <w:rPr>
                <w:rFonts w:ascii="Times New Roman" w:eastAsia="Times New Roman" w:hAnsi="Times New Roman"/>
                <w:sz w:val="28"/>
              </w:rPr>
              <w:t>7</w:t>
            </w:r>
          </w:p>
        </w:tc>
      </w:tr>
    </w:tbl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</w:rPr>
        <w:sectPr w:rsidR="006247D8" w:rsidRPr="006247D8">
          <w:headerReference w:type="default" r:id="rId7"/>
          <w:pgSz w:w="11910" w:h="16840"/>
          <w:pgMar w:top="1140" w:right="440" w:bottom="280" w:left="1540" w:header="749" w:footer="0" w:gutter="0"/>
          <w:pgNumType w:start="2"/>
          <w:cols w:space="720"/>
        </w:sectPr>
      </w:pPr>
    </w:p>
    <w:p w:rsidR="006247D8" w:rsidRPr="006247D8" w:rsidRDefault="006247D8" w:rsidP="006247D8">
      <w:pPr>
        <w:widowControl w:val="0"/>
        <w:numPr>
          <w:ilvl w:val="0"/>
          <w:numId w:val="4"/>
        </w:numPr>
        <w:tabs>
          <w:tab w:val="left" w:pos="3806"/>
        </w:tabs>
        <w:autoSpaceDE w:val="0"/>
        <w:autoSpaceDN w:val="0"/>
        <w:spacing w:before="83" w:after="0" w:line="240" w:lineRule="auto"/>
        <w:jc w:val="left"/>
        <w:rPr>
          <w:rFonts w:ascii="Times New Roman" w:eastAsia="Times New Roman" w:hAnsi="Times New Roman"/>
          <w:b/>
          <w:sz w:val="28"/>
        </w:rPr>
      </w:pPr>
      <w:r w:rsidRPr="006247D8">
        <w:rPr>
          <w:rFonts w:ascii="Times New Roman" w:eastAsia="Times New Roman" w:hAnsi="Times New Roman"/>
          <w:b/>
          <w:sz w:val="28"/>
        </w:rPr>
        <w:lastRenderedPageBreak/>
        <w:t>Общие</w:t>
      </w:r>
      <w:r w:rsidRPr="006247D8"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r w:rsidRPr="006247D8">
        <w:rPr>
          <w:rFonts w:ascii="Times New Roman" w:eastAsia="Times New Roman" w:hAnsi="Times New Roman"/>
          <w:b/>
          <w:spacing w:val="-2"/>
          <w:sz w:val="28"/>
        </w:rPr>
        <w:t>положения</w:t>
      </w:r>
    </w:p>
    <w:p w:rsidR="006247D8" w:rsidRPr="006247D8" w:rsidRDefault="006247D8" w:rsidP="006247D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:rsidR="006247D8" w:rsidRPr="006247D8" w:rsidRDefault="006247D8" w:rsidP="009B6474">
      <w:pPr>
        <w:widowControl w:val="0"/>
        <w:numPr>
          <w:ilvl w:val="1"/>
          <w:numId w:val="3"/>
        </w:numPr>
        <w:tabs>
          <w:tab w:val="left" w:pos="1405"/>
        </w:tabs>
        <w:autoSpaceDE w:val="0"/>
        <w:autoSpaceDN w:val="0"/>
        <w:spacing w:before="1" w:after="0" w:line="240" w:lineRule="auto"/>
        <w:ind w:right="405" w:firstLine="719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Настоящие методические указания по выявлению коррупционных фактов в деятельности органов местного самоуправления, муниципальных учреждений и их должностных лиц (далее – Методика) разработаны для методического обеспечения реализации полномочия Контрольно-счетной</w:t>
      </w:r>
      <w:r w:rsidR="00C0520A">
        <w:rPr>
          <w:rFonts w:ascii="Times New Roman" w:eastAsia="Times New Roman" w:hAnsi="Times New Roman"/>
          <w:sz w:val="28"/>
        </w:rPr>
        <w:t xml:space="preserve"> комиссии Ипатовского муниципального</w:t>
      </w:r>
      <w:r w:rsidRPr="006247D8">
        <w:rPr>
          <w:rFonts w:ascii="Times New Roman" w:eastAsia="Times New Roman" w:hAnsi="Times New Roman"/>
          <w:sz w:val="28"/>
        </w:rPr>
        <w:t xml:space="preserve"> округа Став</w:t>
      </w:r>
      <w:r w:rsidR="00C0520A">
        <w:rPr>
          <w:rFonts w:ascii="Times New Roman" w:eastAsia="Times New Roman" w:hAnsi="Times New Roman"/>
          <w:sz w:val="28"/>
        </w:rPr>
        <w:t>ропольского края (далее – КСК ИМ</w:t>
      </w:r>
      <w:r w:rsidRPr="006247D8">
        <w:rPr>
          <w:rFonts w:ascii="Times New Roman" w:eastAsia="Times New Roman" w:hAnsi="Times New Roman"/>
          <w:sz w:val="28"/>
        </w:rPr>
        <w:t>О СК) по выявлению фактов, в которых усматриваются признаки коррупционного правонарушения, как одной из форм участия в мероприятиях, направленных на противодействие коррупции (далее – коррупционные факты).</w:t>
      </w:r>
    </w:p>
    <w:p w:rsidR="009B6474" w:rsidRDefault="006247D8" w:rsidP="00C65D5D">
      <w:pPr>
        <w:tabs>
          <w:tab w:val="left" w:pos="851"/>
        </w:tabs>
        <w:spacing w:after="0" w:line="240" w:lineRule="auto"/>
        <w:ind w:right="291" w:firstLine="709"/>
        <w:jc w:val="both"/>
        <w:rPr>
          <w:rFonts w:ascii="Times New Roman" w:eastAsia="Times New Roman" w:hAnsi="Times New Roman"/>
        </w:rPr>
      </w:pPr>
      <w:r w:rsidRPr="006247D8">
        <w:rPr>
          <w:rFonts w:ascii="Times New Roman" w:eastAsia="Times New Roman" w:hAnsi="Times New Roman"/>
          <w:sz w:val="28"/>
        </w:rPr>
        <w:t>Участие должностных</w:t>
      </w:r>
      <w:r w:rsidRPr="006247D8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лиц контрольно-счетных органов субъектов Российской Федерации в мероприятиях, направленных на противодействие коррупции, предусмотрено пунктом 11 части 1 статьи 9 Федерального закона от 07.02.2011</w:t>
      </w:r>
      <w:r w:rsidR="00C0520A">
        <w:rPr>
          <w:rFonts w:ascii="Times New Roman" w:eastAsia="Times New Roman" w:hAnsi="Times New Roman"/>
          <w:sz w:val="28"/>
        </w:rPr>
        <w:t xml:space="preserve"> г.</w:t>
      </w:r>
      <w:r w:rsidRPr="006247D8">
        <w:rPr>
          <w:rFonts w:ascii="Times New Roman" w:eastAsia="Times New Roman" w:hAnsi="Times New Roman"/>
          <w:sz w:val="28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 w:rsidR="000F11D6">
        <w:rPr>
          <w:rFonts w:ascii="Times New Roman" w:eastAsia="Times New Roman" w:hAnsi="Times New Roman"/>
          <w:sz w:val="28"/>
        </w:rPr>
        <w:t>, федеральных территорий</w:t>
      </w:r>
      <w:r w:rsidRPr="006247D8">
        <w:rPr>
          <w:rFonts w:ascii="Times New Roman" w:eastAsia="Times New Roman" w:hAnsi="Times New Roman"/>
          <w:sz w:val="28"/>
        </w:rPr>
        <w:t xml:space="preserve"> и муниципальных образований» (</w:t>
      </w:r>
      <w:r w:rsidR="00C0520A">
        <w:rPr>
          <w:rFonts w:ascii="Times New Roman" w:eastAsia="Times New Roman" w:hAnsi="Times New Roman"/>
          <w:sz w:val="28"/>
        </w:rPr>
        <w:t xml:space="preserve">далее – </w:t>
      </w:r>
      <w:r w:rsidRPr="00C0520A">
        <w:rPr>
          <w:rFonts w:ascii="Times New Roman" w:eastAsia="Times New Roman" w:hAnsi="Times New Roman"/>
          <w:sz w:val="28"/>
        </w:rPr>
        <w:t xml:space="preserve">Федеральный закон № 6-ФЗ) и пунктом 12 части 1 статьи 8 Положения о Контрольно-счетной комиссии Ипатовского </w:t>
      </w:r>
      <w:r w:rsidR="00C0520A">
        <w:rPr>
          <w:rFonts w:ascii="Times New Roman" w:eastAsia="Times New Roman" w:hAnsi="Times New Roman"/>
          <w:sz w:val="28"/>
        </w:rPr>
        <w:t>муниципального</w:t>
      </w:r>
      <w:r w:rsidRPr="00C0520A">
        <w:rPr>
          <w:rFonts w:ascii="Times New Roman" w:eastAsia="Times New Roman" w:hAnsi="Times New Roman"/>
          <w:sz w:val="28"/>
        </w:rPr>
        <w:t xml:space="preserve"> округа Ставропольского края, утвержденного решением Думы Ипатовского </w:t>
      </w:r>
      <w:r w:rsidR="002C2561">
        <w:rPr>
          <w:rFonts w:ascii="Times New Roman" w:eastAsia="Times New Roman" w:hAnsi="Times New Roman"/>
          <w:sz w:val="28"/>
        </w:rPr>
        <w:t>муниципального</w:t>
      </w:r>
      <w:r w:rsidRPr="00C0520A">
        <w:rPr>
          <w:rFonts w:ascii="Times New Roman" w:eastAsia="Times New Roman" w:hAnsi="Times New Roman"/>
          <w:sz w:val="28"/>
        </w:rPr>
        <w:t xml:space="preserve"> о</w:t>
      </w:r>
      <w:r w:rsidR="009B6474">
        <w:rPr>
          <w:rFonts w:ascii="Times New Roman" w:eastAsia="Times New Roman" w:hAnsi="Times New Roman"/>
          <w:sz w:val="28"/>
        </w:rPr>
        <w:t xml:space="preserve">круга Ставропольского края от 10.10.2023 г. </w:t>
      </w:r>
      <w:r w:rsidR="00A921C2">
        <w:rPr>
          <w:rFonts w:ascii="Times New Roman" w:eastAsia="Times New Roman" w:hAnsi="Times New Roman"/>
          <w:sz w:val="28"/>
        </w:rPr>
        <w:t xml:space="preserve">   </w:t>
      </w:r>
      <w:r w:rsidR="009B6474">
        <w:rPr>
          <w:rFonts w:ascii="Times New Roman" w:eastAsia="Times New Roman" w:hAnsi="Times New Roman"/>
          <w:sz w:val="28"/>
        </w:rPr>
        <w:t>№ 113</w:t>
      </w:r>
      <w:r w:rsidRPr="00C0520A">
        <w:rPr>
          <w:rFonts w:ascii="Times New Roman" w:eastAsia="Times New Roman" w:hAnsi="Times New Roman"/>
          <w:sz w:val="28"/>
        </w:rPr>
        <w:t xml:space="preserve"> (далее</w:t>
      </w:r>
      <w:r w:rsidRPr="00C0520A">
        <w:rPr>
          <w:rFonts w:ascii="Times New Roman" w:eastAsia="Times New Roman" w:hAnsi="Times New Roman"/>
          <w:spacing w:val="29"/>
          <w:sz w:val="28"/>
        </w:rPr>
        <w:t xml:space="preserve">  </w:t>
      </w:r>
      <w:r w:rsidRPr="00C0520A">
        <w:rPr>
          <w:rFonts w:ascii="Times New Roman" w:eastAsia="Times New Roman" w:hAnsi="Times New Roman"/>
          <w:sz w:val="28"/>
        </w:rPr>
        <w:t>–</w:t>
      </w:r>
      <w:r w:rsidRPr="00C0520A">
        <w:rPr>
          <w:rFonts w:ascii="Times New Roman" w:eastAsia="Times New Roman" w:hAnsi="Times New Roman"/>
          <w:spacing w:val="28"/>
          <w:sz w:val="28"/>
        </w:rPr>
        <w:t xml:space="preserve">  </w:t>
      </w:r>
      <w:r w:rsidR="002C2561">
        <w:rPr>
          <w:rFonts w:ascii="Times New Roman" w:eastAsia="Times New Roman" w:hAnsi="Times New Roman"/>
          <w:sz w:val="28"/>
        </w:rPr>
        <w:t>Положение о КСК ИМ</w:t>
      </w:r>
      <w:r w:rsidRPr="00C0520A">
        <w:rPr>
          <w:rFonts w:ascii="Times New Roman" w:eastAsia="Times New Roman" w:hAnsi="Times New Roman"/>
          <w:sz w:val="28"/>
        </w:rPr>
        <w:t>О СК)</w:t>
      </w:r>
      <w:r w:rsidRPr="00C0520A">
        <w:rPr>
          <w:rFonts w:ascii="Times New Roman" w:eastAsia="Times New Roman" w:hAnsi="Times New Roman"/>
          <w:spacing w:val="-4"/>
        </w:rPr>
        <w:t>.</w:t>
      </w:r>
    </w:p>
    <w:p w:rsidR="006247D8" w:rsidRPr="009B6474" w:rsidRDefault="009B6474" w:rsidP="00C65D5D">
      <w:pPr>
        <w:tabs>
          <w:tab w:val="left" w:pos="709"/>
        </w:tabs>
        <w:spacing w:after="0" w:line="240" w:lineRule="auto"/>
        <w:ind w:right="29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6247D8" w:rsidRPr="006247D8">
        <w:rPr>
          <w:rFonts w:ascii="Times New Roman" w:eastAsia="Times New Roman" w:hAnsi="Times New Roman"/>
          <w:sz w:val="28"/>
          <w:szCs w:val="28"/>
        </w:rPr>
        <w:t>Выявление должностными лицами контрольно-счетных органов фактов, в которых усматриваются признаки коррупционного правонарушения, и предпринимаемые в связи с этим действия предусмотрены частью 8 статьи 16 Федерального закона № 6-ФЗ и частью</w:t>
      </w:r>
      <w:r w:rsidR="000F5AAC">
        <w:rPr>
          <w:rFonts w:ascii="Times New Roman" w:eastAsia="Times New Roman" w:hAnsi="Times New Roman"/>
          <w:sz w:val="28"/>
          <w:szCs w:val="28"/>
        </w:rPr>
        <w:t xml:space="preserve"> 11 статьи 17 Положения о КСК ИМ</w:t>
      </w:r>
      <w:r w:rsidR="006247D8" w:rsidRPr="006247D8">
        <w:rPr>
          <w:rFonts w:ascii="Times New Roman" w:eastAsia="Times New Roman" w:hAnsi="Times New Roman"/>
          <w:sz w:val="28"/>
          <w:szCs w:val="28"/>
        </w:rPr>
        <w:t>О СК.</w:t>
      </w:r>
    </w:p>
    <w:p w:rsidR="006247D8" w:rsidRPr="006247D8" w:rsidRDefault="006247D8" w:rsidP="00C65D5D">
      <w:pPr>
        <w:widowControl w:val="0"/>
        <w:numPr>
          <w:ilvl w:val="1"/>
          <w:numId w:val="3"/>
        </w:numPr>
        <w:tabs>
          <w:tab w:val="left" w:pos="1449"/>
        </w:tabs>
        <w:autoSpaceDE w:val="0"/>
        <w:autoSpaceDN w:val="0"/>
        <w:spacing w:after="0" w:line="240" w:lineRule="auto"/>
        <w:ind w:right="291" w:firstLine="719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Методика</w:t>
      </w:r>
      <w:r w:rsidRPr="006247D8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предназначена</w:t>
      </w:r>
      <w:r w:rsidRPr="006247D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для</w:t>
      </w:r>
      <w:r w:rsidRPr="006247D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применения</w:t>
      </w:r>
      <w:r w:rsidRPr="006247D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инспекторским</w:t>
      </w:r>
      <w:r w:rsidRPr="006247D8">
        <w:rPr>
          <w:rFonts w:ascii="Times New Roman" w:eastAsia="Times New Roman" w:hAnsi="Times New Roman"/>
          <w:spacing w:val="-5"/>
          <w:sz w:val="28"/>
        </w:rPr>
        <w:t xml:space="preserve"> </w:t>
      </w:r>
      <w:r w:rsidR="000F5AAC">
        <w:rPr>
          <w:rFonts w:ascii="Times New Roman" w:eastAsia="Times New Roman" w:hAnsi="Times New Roman"/>
          <w:sz w:val="28"/>
        </w:rPr>
        <w:t>составом КСК ИМ</w:t>
      </w:r>
      <w:r w:rsidRPr="006247D8">
        <w:rPr>
          <w:rFonts w:ascii="Times New Roman" w:eastAsia="Times New Roman" w:hAnsi="Times New Roman"/>
          <w:sz w:val="28"/>
        </w:rPr>
        <w:t>О СК при выявлении коррупционных фактов в деятельности органов</w:t>
      </w:r>
      <w:r w:rsidRPr="006247D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местного самоуправления,</w:t>
      </w:r>
      <w:r w:rsidRPr="006247D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 xml:space="preserve">муниципальных учреждений (далее – органов, организаций) и их должностных лиц в процессе осуществления установленных полномочий, в том числе при проведении контрольных и экспертно-аналитических </w:t>
      </w:r>
      <w:r w:rsidRPr="006247D8">
        <w:rPr>
          <w:rFonts w:ascii="Times New Roman" w:eastAsia="Times New Roman" w:hAnsi="Times New Roman"/>
          <w:spacing w:val="-2"/>
          <w:sz w:val="28"/>
        </w:rPr>
        <w:t>мероприятий.</w:t>
      </w:r>
    </w:p>
    <w:p w:rsidR="006247D8" w:rsidRPr="006247D8" w:rsidRDefault="006247D8" w:rsidP="006247D8">
      <w:pPr>
        <w:widowControl w:val="0"/>
        <w:numPr>
          <w:ilvl w:val="1"/>
          <w:numId w:val="3"/>
        </w:numPr>
        <w:tabs>
          <w:tab w:val="left" w:pos="1398"/>
        </w:tabs>
        <w:autoSpaceDE w:val="0"/>
        <w:autoSpaceDN w:val="0"/>
        <w:spacing w:before="1" w:after="0" w:line="240" w:lineRule="auto"/>
        <w:ind w:right="409" w:firstLine="719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Целью выявления коррупционных фактов в деятельности органов, организаций и их должностных лиц является противодействие коррупции.</w:t>
      </w:r>
    </w:p>
    <w:p w:rsidR="006247D8" w:rsidRPr="006247D8" w:rsidRDefault="006247D8" w:rsidP="006247D8">
      <w:pPr>
        <w:widowControl w:val="0"/>
        <w:numPr>
          <w:ilvl w:val="1"/>
          <w:numId w:val="3"/>
        </w:numPr>
        <w:tabs>
          <w:tab w:val="left" w:pos="1429"/>
        </w:tabs>
        <w:autoSpaceDE w:val="0"/>
        <w:autoSpaceDN w:val="0"/>
        <w:spacing w:after="0" w:line="240" w:lineRule="auto"/>
        <w:ind w:right="407" w:firstLine="719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Реализация полномочия по выявлению коррупционных фактов в деятельности органов, организаций и их должностных лиц обеспечивается выполнением задачи по установлению действий (бездействия) органов, организаций и их должностных лиц, содержащих признаки коррупции.</w:t>
      </w:r>
    </w:p>
    <w:p w:rsidR="006247D8" w:rsidRPr="006247D8" w:rsidRDefault="006247D8" w:rsidP="006247D8">
      <w:pPr>
        <w:widowControl w:val="0"/>
        <w:numPr>
          <w:ilvl w:val="1"/>
          <w:numId w:val="3"/>
        </w:numPr>
        <w:tabs>
          <w:tab w:val="left" w:pos="1375"/>
        </w:tabs>
        <w:autoSpaceDE w:val="0"/>
        <w:autoSpaceDN w:val="0"/>
        <w:spacing w:after="0" w:line="240" w:lineRule="auto"/>
        <w:ind w:left="881" w:right="2447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Правовой</w:t>
      </w:r>
      <w:r w:rsidRPr="006247D8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основой</w:t>
      </w:r>
      <w:r w:rsidRPr="006247D8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настоящей</w:t>
      </w:r>
      <w:r w:rsidRPr="006247D8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Методики</w:t>
      </w:r>
      <w:r w:rsidRPr="006247D8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являются: Национальные планы противодействия коррупции;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6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Федеральный закон от 25.12.2008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№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 xml:space="preserve">273-ФЗ «О противодействии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коррупции»;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4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Закон Ставропольского края от 04.05.2009 № 25-кз «О</w:t>
      </w:r>
      <w:r w:rsidRPr="006247D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противодействии коррупции в Ставропольском крае»;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6247D8" w:rsidRPr="006247D8">
          <w:pgSz w:w="11910" w:h="16840"/>
          <w:pgMar w:top="1140" w:right="440" w:bottom="280" w:left="1540" w:header="749" w:footer="0" w:gutter="0"/>
          <w:cols w:space="720"/>
        </w:sectPr>
      </w:pPr>
    </w:p>
    <w:p w:rsidR="006247D8" w:rsidRPr="006247D8" w:rsidRDefault="006247D8" w:rsidP="006247D8">
      <w:pPr>
        <w:widowControl w:val="0"/>
        <w:autoSpaceDE w:val="0"/>
        <w:autoSpaceDN w:val="0"/>
        <w:spacing w:before="79" w:after="0" w:line="240" w:lineRule="auto"/>
        <w:ind w:left="162" w:right="408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lastRenderedPageBreak/>
        <w:t xml:space="preserve">нормативные правовые акты Правительства Ставропольского края об утверждении программ противодействия коррупции на соответствующие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годы.</w:t>
      </w:r>
    </w:p>
    <w:p w:rsidR="006247D8" w:rsidRPr="006247D8" w:rsidRDefault="006247D8" w:rsidP="006247D8">
      <w:pPr>
        <w:widowControl w:val="0"/>
        <w:numPr>
          <w:ilvl w:val="0"/>
          <w:numId w:val="4"/>
        </w:numPr>
        <w:tabs>
          <w:tab w:val="left" w:pos="3801"/>
        </w:tabs>
        <w:autoSpaceDE w:val="0"/>
        <w:autoSpaceDN w:val="0"/>
        <w:spacing w:before="4" w:after="0" w:line="240" w:lineRule="auto"/>
        <w:ind w:left="3800"/>
        <w:jc w:val="lef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247D8">
        <w:rPr>
          <w:rFonts w:ascii="Times New Roman" w:eastAsia="Times New Roman" w:hAnsi="Times New Roman"/>
          <w:b/>
          <w:bCs/>
          <w:sz w:val="28"/>
          <w:szCs w:val="28"/>
        </w:rPr>
        <w:t>Используемые</w:t>
      </w:r>
      <w:r w:rsidRPr="006247D8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термины</w:t>
      </w:r>
    </w:p>
    <w:p w:rsidR="006247D8" w:rsidRPr="006247D8" w:rsidRDefault="006247D8" w:rsidP="006247D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9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В работе по выявлению коррупционных фактов</w:t>
      </w:r>
      <w:r w:rsidRPr="006247D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в деятельности органов, организаций и их должностных лиц следует руководствоваться следующими терминами и понятиями: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5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b/>
          <w:sz w:val="28"/>
          <w:szCs w:val="28"/>
        </w:rPr>
        <w:t xml:space="preserve">Коррупция </w:t>
      </w:r>
      <w:r w:rsidRPr="006247D8">
        <w:rPr>
          <w:rFonts w:ascii="Times New Roman" w:eastAsia="Times New Roman" w:hAnsi="Times New Roman"/>
          <w:sz w:val="28"/>
          <w:szCs w:val="28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в том числе от имени или в интересах юридического лица, либо незаконное предоставление такой выгоды указанному лицу другими физическими лицами, а также совершение перечисленных деяний от имени или в интересах юридического лица.</w:t>
      </w:r>
    </w:p>
    <w:p w:rsidR="006247D8" w:rsidRPr="006247D8" w:rsidRDefault="006247D8" w:rsidP="006247D8">
      <w:pPr>
        <w:widowControl w:val="0"/>
        <w:autoSpaceDE w:val="0"/>
        <w:autoSpaceDN w:val="0"/>
        <w:spacing w:before="1" w:after="0" w:line="240" w:lineRule="auto"/>
        <w:ind w:left="162" w:right="408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b/>
          <w:sz w:val="28"/>
          <w:szCs w:val="28"/>
        </w:rPr>
        <w:t xml:space="preserve">Противодействие коррупции </w:t>
      </w:r>
      <w:r w:rsidRPr="006247D8">
        <w:rPr>
          <w:rFonts w:ascii="Times New Roman" w:eastAsia="Times New Roman" w:hAnsi="Times New Roman"/>
          <w:sz w:val="28"/>
          <w:szCs w:val="28"/>
        </w:rPr>
        <w:t xml:space="preserve"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полномочий: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2" w:lineRule="auto"/>
        <w:ind w:left="162" w:right="413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2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5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 xml:space="preserve">в) по минимизации и (или) ликвидации последствий коррупционных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правонарушений.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4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b/>
          <w:sz w:val="28"/>
          <w:szCs w:val="28"/>
        </w:rPr>
        <w:t xml:space="preserve">Коррупционный факт – </w:t>
      </w:r>
      <w:r w:rsidRPr="006247D8">
        <w:rPr>
          <w:rFonts w:ascii="Times New Roman" w:eastAsia="Times New Roman" w:hAnsi="Times New Roman"/>
          <w:sz w:val="28"/>
          <w:szCs w:val="28"/>
        </w:rPr>
        <w:t>факт в действии (бездействии), в котором усматриваются признаки коррупционного правонарушения.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b/>
          <w:sz w:val="28"/>
          <w:szCs w:val="28"/>
        </w:rPr>
        <w:t xml:space="preserve">Должностное лицо </w:t>
      </w:r>
      <w:r w:rsidRPr="006247D8">
        <w:rPr>
          <w:rFonts w:ascii="Times New Roman" w:eastAsia="Times New Roman" w:hAnsi="Times New Roman"/>
          <w:sz w:val="28"/>
          <w:szCs w:val="28"/>
        </w:rPr>
        <w:t>-</w:t>
      </w:r>
      <w:r w:rsidRPr="006247D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 xml:space="preserve">лицо, постоянно, временно или по </w:t>
      </w:r>
      <w:hyperlink r:id="rId8">
        <w:r w:rsidRPr="006247D8">
          <w:rPr>
            <w:rFonts w:ascii="Times New Roman" w:eastAsia="Times New Roman" w:hAnsi="Times New Roman"/>
            <w:sz w:val="28"/>
            <w:szCs w:val="28"/>
          </w:rPr>
          <w:t>специальному</w:t>
        </w:r>
      </w:hyperlink>
      <w:r w:rsidRPr="006247D8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9">
        <w:r w:rsidRPr="006247D8">
          <w:rPr>
            <w:rFonts w:ascii="Times New Roman" w:eastAsia="Times New Roman" w:hAnsi="Times New Roman"/>
            <w:sz w:val="28"/>
            <w:szCs w:val="28"/>
          </w:rPr>
          <w:t>полномочию</w:t>
        </w:r>
      </w:hyperlink>
      <w:r w:rsidRPr="006247D8">
        <w:rPr>
          <w:rFonts w:ascii="Times New Roman" w:eastAsia="Times New Roman" w:hAnsi="Times New Roman"/>
          <w:sz w:val="28"/>
          <w:szCs w:val="28"/>
        </w:rPr>
        <w:t xml:space="preserve"> осуществляющее функции </w:t>
      </w:r>
      <w:hyperlink r:id="rId10">
        <w:r w:rsidRPr="006247D8">
          <w:rPr>
            <w:rFonts w:ascii="Times New Roman" w:eastAsia="Times New Roman" w:hAnsi="Times New Roman"/>
            <w:sz w:val="28"/>
            <w:szCs w:val="28"/>
          </w:rPr>
          <w:t>представителя власти</w:t>
        </w:r>
      </w:hyperlink>
      <w:r w:rsidRPr="006247D8">
        <w:rPr>
          <w:rFonts w:ascii="Times New Roman" w:eastAsia="Times New Roman" w:hAnsi="Times New Roman"/>
          <w:sz w:val="28"/>
          <w:szCs w:val="28"/>
        </w:rPr>
        <w:t xml:space="preserve"> либо выполняющее </w:t>
      </w:r>
      <w:hyperlink r:id="rId11">
        <w:r w:rsidRPr="006247D8">
          <w:rPr>
            <w:rFonts w:ascii="Times New Roman" w:eastAsia="Times New Roman" w:hAnsi="Times New Roman"/>
            <w:sz w:val="28"/>
            <w:szCs w:val="28"/>
          </w:rPr>
          <w:t>организационно-распорядительные</w:t>
        </w:r>
      </w:hyperlink>
      <w:r w:rsidRPr="006247D8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12">
        <w:r w:rsidRPr="006247D8">
          <w:rPr>
            <w:rFonts w:ascii="Times New Roman" w:eastAsia="Times New Roman" w:hAnsi="Times New Roman"/>
            <w:sz w:val="28"/>
            <w:szCs w:val="28"/>
          </w:rPr>
          <w:t>административно-</w:t>
        </w:r>
      </w:hyperlink>
      <w:r w:rsidRPr="006247D8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3">
        <w:r w:rsidRPr="006247D8">
          <w:rPr>
            <w:rFonts w:ascii="Times New Roman" w:eastAsia="Times New Roman" w:hAnsi="Times New Roman"/>
            <w:sz w:val="28"/>
            <w:szCs w:val="28"/>
          </w:rPr>
          <w:t>хозяйственные</w:t>
        </w:r>
      </w:hyperlink>
      <w:r w:rsidRPr="006247D8">
        <w:rPr>
          <w:rFonts w:ascii="Times New Roman" w:eastAsia="Times New Roman" w:hAnsi="Times New Roman"/>
          <w:sz w:val="28"/>
          <w:szCs w:val="28"/>
        </w:rPr>
        <w:t xml:space="preserve"> функции в государственных органах, органах местного самоуправления, государственных и муниципальных учреждениях, государственных и муниципальных унитарных предприятиях, акционерных обществах, контрольный пакет акций которых принадлежит субъекту РФ</w:t>
      </w:r>
      <w:r w:rsidRPr="006247D8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или муниципальным образованиям (из примечания к ст. 285 УК РФ)</w:t>
      </w:r>
    </w:p>
    <w:p w:rsidR="006247D8" w:rsidRPr="006247D8" w:rsidRDefault="006247D8" w:rsidP="006247D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7"/>
          <w:szCs w:val="28"/>
        </w:rPr>
      </w:pPr>
    </w:p>
    <w:p w:rsidR="006247D8" w:rsidRPr="006247D8" w:rsidRDefault="006247D8" w:rsidP="006247D8">
      <w:pPr>
        <w:widowControl w:val="0"/>
        <w:numPr>
          <w:ilvl w:val="0"/>
          <w:numId w:val="4"/>
        </w:numPr>
        <w:tabs>
          <w:tab w:val="left" w:pos="2577"/>
        </w:tabs>
        <w:autoSpaceDE w:val="0"/>
        <w:autoSpaceDN w:val="0"/>
        <w:spacing w:after="0" w:line="240" w:lineRule="auto"/>
        <w:ind w:left="1940" w:right="2188" w:firstLine="355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247D8">
        <w:rPr>
          <w:rFonts w:ascii="Times New Roman" w:eastAsia="Times New Roman" w:hAnsi="Times New Roman"/>
          <w:b/>
          <w:bCs/>
          <w:sz w:val="28"/>
          <w:szCs w:val="28"/>
        </w:rPr>
        <w:t>Установление действий (бездействия) органов,</w:t>
      </w:r>
      <w:r w:rsidRPr="006247D8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28"/>
          <w:szCs w:val="28"/>
        </w:rPr>
        <w:t>организаций</w:t>
      </w:r>
      <w:r w:rsidRPr="006247D8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6247D8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28"/>
          <w:szCs w:val="28"/>
        </w:rPr>
        <w:t>их</w:t>
      </w:r>
      <w:r w:rsidRPr="006247D8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28"/>
          <w:szCs w:val="28"/>
        </w:rPr>
        <w:t>должностных</w:t>
      </w:r>
      <w:r w:rsidRPr="006247D8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28"/>
          <w:szCs w:val="28"/>
        </w:rPr>
        <w:t>лиц,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322" w:lineRule="exact"/>
        <w:ind w:left="2680"/>
        <w:rPr>
          <w:rFonts w:ascii="Times New Roman" w:eastAsia="Times New Roman" w:hAnsi="Times New Roman"/>
          <w:b/>
          <w:sz w:val="28"/>
        </w:rPr>
      </w:pPr>
      <w:r w:rsidRPr="006247D8">
        <w:rPr>
          <w:rFonts w:ascii="Times New Roman" w:eastAsia="Times New Roman" w:hAnsi="Times New Roman"/>
          <w:b/>
          <w:sz w:val="28"/>
        </w:rPr>
        <w:t>содержащих</w:t>
      </w:r>
      <w:r w:rsidRPr="006247D8">
        <w:rPr>
          <w:rFonts w:ascii="Times New Roman" w:eastAsia="Times New Roman" w:hAnsi="Times New Roman"/>
          <w:b/>
          <w:spacing w:val="-7"/>
          <w:sz w:val="28"/>
        </w:rPr>
        <w:t xml:space="preserve"> </w:t>
      </w:r>
      <w:r w:rsidRPr="006247D8">
        <w:rPr>
          <w:rFonts w:ascii="Times New Roman" w:eastAsia="Times New Roman" w:hAnsi="Times New Roman"/>
          <w:b/>
          <w:sz w:val="28"/>
        </w:rPr>
        <w:t>признаки</w:t>
      </w:r>
      <w:r w:rsidRPr="006247D8"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 w:rsidRPr="006247D8">
        <w:rPr>
          <w:rFonts w:ascii="Times New Roman" w:eastAsia="Times New Roman" w:hAnsi="Times New Roman"/>
          <w:b/>
          <w:spacing w:val="-2"/>
          <w:sz w:val="28"/>
        </w:rPr>
        <w:t>коррупции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</w:rPr>
        <w:sectPr w:rsidR="006247D8" w:rsidRPr="006247D8">
          <w:pgSz w:w="11910" w:h="16840"/>
          <w:pgMar w:top="1140" w:right="440" w:bottom="280" w:left="1540" w:header="749" w:footer="0" w:gutter="0"/>
          <w:cols w:space="720"/>
        </w:sectPr>
      </w:pPr>
    </w:p>
    <w:p w:rsidR="006247D8" w:rsidRPr="006247D8" w:rsidRDefault="006247D8" w:rsidP="006247D8">
      <w:pPr>
        <w:widowControl w:val="0"/>
        <w:numPr>
          <w:ilvl w:val="1"/>
          <w:numId w:val="2"/>
        </w:numPr>
        <w:tabs>
          <w:tab w:val="left" w:pos="1410"/>
        </w:tabs>
        <w:autoSpaceDE w:val="0"/>
        <w:autoSpaceDN w:val="0"/>
        <w:spacing w:before="79" w:after="0" w:line="240" w:lineRule="auto"/>
        <w:ind w:right="403" w:firstLine="719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lastRenderedPageBreak/>
        <w:t>Установление действий (бездействия) органов, организаций</w:t>
      </w:r>
      <w:r w:rsidRPr="006247D8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и их должностных лиц, содержащих</w:t>
      </w:r>
      <w:r w:rsidRPr="006247D8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признаки коррупции, является одной</w:t>
      </w:r>
      <w:r w:rsidRPr="006247D8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из зад</w:t>
      </w:r>
      <w:r w:rsidR="00E97EA5">
        <w:rPr>
          <w:rFonts w:ascii="Times New Roman" w:eastAsia="Times New Roman" w:hAnsi="Times New Roman"/>
          <w:sz w:val="28"/>
        </w:rPr>
        <w:t>ач инспекторского состава КСК ИМ</w:t>
      </w:r>
      <w:r w:rsidRPr="006247D8">
        <w:rPr>
          <w:rFonts w:ascii="Times New Roman" w:eastAsia="Times New Roman" w:hAnsi="Times New Roman"/>
          <w:sz w:val="28"/>
        </w:rPr>
        <w:t>О СК при проведении контрольных и экспертно- аналитических мероприятий.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0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Действия органов, организаций и их должностных лиц проявляются в конкретных поступках, влекущих правовые последствия (указания, поручения, приказы и т.п.), в принятых решениях, в том числе в форме индивидуальных правовых актов.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3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Бездействие органов, организаций и их должностных лиц проявляется</w:t>
      </w:r>
      <w:r w:rsidRPr="006247D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в уклонении от совершения конкретных поступков, обязанность исполнения которых</w:t>
      </w:r>
      <w:r w:rsidRPr="006247D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возложена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на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орган,</w:t>
      </w:r>
      <w:r w:rsidRPr="006247D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организацию,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должностное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лицо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нормативными правовыми актами</w:t>
      </w:r>
      <w:r w:rsidRPr="006247D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или иными правовыми основаниями.</w:t>
      </w:r>
    </w:p>
    <w:p w:rsidR="006247D8" w:rsidRPr="006247D8" w:rsidRDefault="006247D8" w:rsidP="006247D8">
      <w:pPr>
        <w:widowControl w:val="0"/>
        <w:numPr>
          <w:ilvl w:val="1"/>
          <w:numId w:val="2"/>
        </w:numPr>
        <w:tabs>
          <w:tab w:val="left" w:pos="1501"/>
        </w:tabs>
        <w:autoSpaceDE w:val="0"/>
        <w:autoSpaceDN w:val="0"/>
        <w:spacing w:before="1" w:after="0" w:line="240" w:lineRule="auto"/>
        <w:ind w:right="404" w:firstLine="719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Для определения наличия признаков коррупции в действиях (бездействии) органов, организаций и их должностных лиц необходимо изучить собранные в процессе контрольного или экспертно-аналитического мероприятия материалы (документы, информацию), соблюдая последовательность следующих стадий.</w:t>
      </w:r>
    </w:p>
    <w:p w:rsidR="006247D8" w:rsidRPr="006247D8" w:rsidRDefault="006247D8" w:rsidP="006247D8">
      <w:pPr>
        <w:widowControl w:val="0"/>
        <w:numPr>
          <w:ilvl w:val="2"/>
          <w:numId w:val="2"/>
        </w:numPr>
        <w:tabs>
          <w:tab w:val="left" w:pos="1729"/>
        </w:tabs>
        <w:autoSpaceDE w:val="0"/>
        <w:autoSpaceDN w:val="0"/>
        <w:spacing w:after="0" w:line="242" w:lineRule="auto"/>
        <w:ind w:right="413" w:firstLine="707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Оценка действий (бездействия) органа, организации и их должностных лиц на предмет наличия нарушений законодательства.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317" w:lineRule="exact"/>
        <w:ind w:left="881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На</w:t>
      </w:r>
      <w:r w:rsidRPr="006247D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данной</w:t>
      </w:r>
      <w:r w:rsidRPr="006247D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стадии</w:t>
      </w:r>
      <w:r w:rsidRPr="006247D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необходимо: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881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определить</w:t>
      </w:r>
      <w:r w:rsidRPr="006247D8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характер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деяния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(действие</w:t>
      </w:r>
      <w:r w:rsidRPr="006247D8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или</w:t>
      </w:r>
      <w:r w:rsidRPr="006247D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бездействие),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8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исследовать процесс осуществления действия (последовательность совершения; события, которые предшествовали действию (бездействию) и последовали за ним) и его последствия (польза, вред, убытки, потеря имущества и т.п.),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8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определить и изучить нормативные правовые акты, которыми регулируется исследуемая сфера деятельности;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4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 xml:space="preserve">определить в случае неурегулированности исследуемой сферы деятельности нормативными правовыми актами, или отсутствия в нормативных правовых актах норм, касающихся исследуемой сферы деятельности, создает ли такое отсутствие правового (нормативного) регулирования возможность для произвольной трактовки нерегулируемой сферы со стороны должностных лиц и совершения или действия по своему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усмотрению;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6" w:firstLine="78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определить, какие действия, должны были быть осуществлены в рассматриваемой ситуации;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0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сделать вывод о наличии (либо отсутствии) нарушения законодательства в действиях (бездействии) органа, организации, их должностных лиц.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3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Вывод о наличии нарушений законодательства в действиях (бездействии) органов, организаций и их должностных лиц в обязательном порядке отражается в итоговом документе контрольного или экспертно- аналитического мероприятия, но не является достаточным основанием для констатации наличия признаков коррупции.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6247D8" w:rsidRPr="006247D8">
          <w:pgSz w:w="11910" w:h="16840"/>
          <w:pgMar w:top="1140" w:right="440" w:bottom="280" w:left="1540" w:header="749" w:footer="0" w:gutter="0"/>
          <w:cols w:space="720"/>
        </w:sectPr>
      </w:pPr>
    </w:p>
    <w:p w:rsidR="006247D8" w:rsidRPr="006247D8" w:rsidRDefault="006247D8" w:rsidP="006247D8">
      <w:pPr>
        <w:widowControl w:val="0"/>
        <w:autoSpaceDE w:val="0"/>
        <w:autoSpaceDN w:val="0"/>
        <w:spacing w:before="79" w:after="0" w:line="240" w:lineRule="auto"/>
        <w:ind w:left="162" w:right="409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lastRenderedPageBreak/>
        <w:t>Вывод об отсутствии нарушений законодательства в действиях (бездействии) органа, организации и их должностных лиц</w:t>
      </w:r>
      <w:r w:rsidRPr="006247D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 xml:space="preserve">не исключает вероятности наличия в указанных действиях (бездействии) признаков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коррупции.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2" w:lineRule="auto"/>
        <w:ind w:left="162" w:right="411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В обоих случаях требуется дальнейшее проведение оценки действий (бездействия) на предмет наличия в них коррупционных фактов.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9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Таким образом, стадия оценки на предмет наличия нарушений законодательства выполняет вспомогательную роль по отношению к следующей (основной) стадии – стадии оценки на предмет наличия</w:t>
      </w:r>
      <w:r w:rsidRPr="006247D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признаков коррупции.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3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Вместе с тем, стадия оценки на предмет наличия нарушений законодательства независимо от ее результатов имеет важное значение в случае дальнейшего выявления признаков коррупции, так как для полного раскрытия</w:t>
      </w:r>
      <w:r w:rsidRPr="006247D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коррупционного правонарушения, определения его тяжести, общественной опасности и устранения причин важно установить совершено ли коррупционное действие (бездействие) при формальном соблюдении законодательства либо в сочетании с его нарушением.</w:t>
      </w:r>
    </w:p>
    <w:p w:rsidR="006247D8" w:rsidRPr="006247D8" w:rsidRDefault="006247D8" w:rsidP="006247D8">
      <w:pPr>
        <w:widowControl w:val="0"/>
        <w:numPr>
          <w:ilvl w:val="2"/>
          <w:numId w:val="2"/>
        </w:numPr>
        <w:tabs>
          <w:tab w:val="left" w:pos="1738"/>
        </w:tabs>
        <w:autoSpaceDE w:val="0"/>
        <w:autoSpaceDN w:val="0"/>
        <w:spacing w:after="0" w:line="242" w:lineRule="auto"/>
        <w:ind w:right="406" w:firstLine="719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Оценка действий (бездействия) органа, организации и их должностных лиц на предмет наличия в них признаков коррупции.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0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На указанной стадии, с учетом исследований и выводов о наличии (отсутствии) нарушения законодательства в действиях (бездействии) органа, организации и их должностных лиц, необходимо: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8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изучить исследуемые действия (бездействие), руководствуясь разделом 3 настоящей Методики;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0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 xml:space="preserve">установить, в чем проявляется коррупционность действия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(бездействия);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1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принять решение о наличии (отсутствии) в действиях (бездействии) признаков коррупции.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9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Стадия оценки действий (бездействия) на предмет наличия в них признаков коррупции является обязательным условием принятия решения о наличии коррупционных фактов.</w:t>
      </w:r>
    </w:p>
    <w:p w:rsidR="006247D8" w:rsidRPr="006247D8" w:rsidRDefault="006247D8" w:rsidP="006247D8">
      <w:pPr>
        <w:widowControl w:val="0"/>
        <w:numPr>
          <w:ilvl w:val="1"/>
          <w:numId w:val="2"/>
        </w:numPr>
        <w:tabs>
          <w:tab w:val="left" w:pos="1429"/>
        </w:tabs>
        <w:autoSpaceDE w:val="0"/>
        <w:autoSpaceDN w:val="0"/>
        <w:spacing w:after="0" w:line="240" w:lineRule="auto"/>
        <w:ind w:right="403" w:firstLine="719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С учетом конкретных обстоятельств оценка на предмет наличия нарушений законодательства и оценка на предмет наличия в них признаков коррупции могут быть объединены и проводиться одновременно. При этом действия, предусмотренные пунктом 3.2.1 и пунктом 3.2.2 должны быть выполнены полностью в установленной последовательности.</w:t>
      </w:r>
    </w:p>
    <w:p w:rsidR="006247D8" w:rsidRPr="006247D8" w:rsidRDefault="006247D8" w:rsidP="006247D8">
      <w:pPr>
        <w:widowControl w:val="0"/>
        <w:numPr>
          <w:ilvl w:val="1"/>
          <w:numId w:val="2"/>
        </w:numPr>
        <w:tabs>
          <w:tab w:val="left" w:pos="1646"/>
        </w:tabs>
        <w:autoSpaceDE w:val="0"/>
        <w:autoSpaceDN w:val="0"/>
        <w:spacing w:after="0" w:line="240" w:lineRule="auto"/>
        <w:ind w:right="406" w:firstLine="719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В процессе проведения оценки исследуемых действий (бездействия) органов, организаций и их</w:t>
      </w:r>
      <w:r w:rsidRPr="006247D8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должностных лиц помимо рекомендаций, содержащихся в настоящей Методике, могут использоваться также общетеоретические знания, практический опыт, судебная и правоприменительная практика.</w:t>
      </w:r>
    </w:p>
    <w:p w:rsidR="006247D8" w:rsidRPr="006247D8" w:rsidRDefault="006247D8" w:rsidP="006247D8">
      <w:pPr>
        <w:widowControl w:val="0"/>
        <w:numPr>
          <w:ilvl w:val="1"/>
          <w:numId w:val="2"/>
        </w:numPr>
        <w:tabs>
          <w:tab w:val="left" w:pos="1477"/>
        </w:tabs>
        <w:autoSpaceDE w:val="0"/>
        <w:autoSpaceDN w:val="0"/>
        <w:spacing w:after="0" w:line="240" w:lineRule="auto"/>
        <w:ind w:right="409" w:firstLine="719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Результаты проведения оценки действий (бездействия) органа, организации</w:t>
      </w:r>
      <w:r w:rsidRPr="006247D8">
        <w:rPr>
          <w:rFonts w:ascii="Times New Roman" w:eastAsia="Times New Roman" w:hAnsi="Times New Roman"/>
          <w:spacing w:val="80"/>
          <w:w w:val="150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и</w:t>
      </w:r>
      <w:r w:rsidRPr="006247D8">
        <w:rPr>
          <w:rFonts w:ascii="Times New Roman" w:eastAsia="Times New Roman" w:hAnsi="Times New Roman"/>
          <w:spacing w:val="80"/>
          <w:w w:val="150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их</w:t>
      </w:r>
      <w:r w:rsidRPr="006247D8">
        <w:rPr>
          <w:rFonts w:ascii="Times New Roman" w:eastAsia="Times New Roman" w:hAnsi="Times New Roman"/>
          <w:spacing w:val="80"/>
          <w:w w:val="150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должностных</w:t>
      </w:r>
      <w:r w:rsidRPr="006247D8">
        <w:rPr>
          <w:rFonts w:ascii="Times New Roman" w:eastAsia="Times New Roman" w:hAnsi="Times New Roman"/>
          <w:spacing w:val="80"/>
          <w:w w:val="150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лиц</w:t>
      </w:r>
      <w:r w:rsidRPr="006247D8">
        <w:rPr>
          <w:rFonts w:ascii="Times New Roman" w:eastAsia="Times New Roman" w:hAnsi="Times New Roman"/>
          <w:spacing w:val="80"/>
          <w:w w:val="150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при</w:t>
      </w:r>
      <w:r w:rsidRPr="006247D8">
        <w:rPr>
          <w:rFonts w:ascii="Times New Roman" w:eastAsia="Times New Roman" w:hAnsi="Times New Roman"/>
          <w:spacing w:val="80"/>
          <w:w w:val="150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выявлении</w:t>
      </w:r>
      <w:r w:rsidRPr="006247D8">
        <w:rPr>
          <w:rFonts w:ascii="Times New Roman" w:eastAsia="Times New Roman" w:hAnsi="Times New Roman"/>
          <w:spacing w:val="80"/>
          <w:w w:val="150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в</w:t>
      </w:r>
      <w:r w:rsidRPr="006247D8">
        <w:rPr>
          <w:rFonts w:ascii="Times New Roman" w:eastAsia="Times New Roman" w:hAnsi="Times New Roman"/>
          <w:spacing w:val="80"/>
          <w:w w:val="150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них</w:t>
      </w:r>
      <w:r w:rsidRPr="006247D8">
        <w:rPr>
          <w:rFonts w:ascii="Times New Roman" w:eastAsia="Times New Roman" w:hAnsi="Times New Roman"/>
          <w:spacing w:val="80"/>
          <w:w w:val="150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признаков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</w:rPr>
        <w:sectPr w:rsidR="006247D8" w:rsidRPr="006247D8">
          <w:pgSz w:w="11910" w:h="16840"/>
          <w:pgMar w:top="1140" w:right="440" w:bottom="280" w:left="1540" w:header="749" w:footer="0" w:gutter="0"/>
          <w:cols w:space="720"/>
        </w:sectPr>
      </w:pPr>
    </w:p>
    <w:p w:rsidR="006247D8" w:rsidRPr="006247D8" w:rsidRDefault="006247D8" w:rsidP="006247D8">
      <w:pPr>
        <w:widowControl w:val="0"/>
        <w:autoSpaceDE w:val="0"/>
        <w:autoSpaceDN w:val="0"/>
        <w:spacing w:before="79" w:after="0" w:line="240" w:lineRule="auto"/>
        <w:ind w:left="162" w:right="403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lastRenderedPageBreak/>
        <w:t>коррупции излагаются в итоговом документе контрольного или экспертно- аналитического мероприятия.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881" w:right="262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Изложение</w:t>
      </w:r>
      <w:r w:rsidRPr="006247D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в</w:t>
      </w:r>
      <w:r w:rsidRPr="006247D8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итоговом</w:t>
      </w:r>
      <w:r w:rsidRPr="006247D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документе</w:t>
      </w:r>
      <w:r w:rsidRPr="006247D8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должно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содержать: описание исследуемого</w:t>
      </w:r>
      <w:r w:rsidRPr="006247D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действия (бездействия);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2" w:lineRule="auto"/>
        <w:ind w:left="162" w:right="415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указание на нормативные правовые акты, которыми</w:t>
      </w:r>
      <w:r w:rsidRPr="006247D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регулируется исследуемая сфера деятельности (при необходимости – цитата);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9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 xml:space="preserve">четкая констатация факта наличия (отсутствия) нарушения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законодательства;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1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в случае если исследуемое действие (бездействие) не соответствует законодательству, - описание действия, которое должно было быть совершено в рассматриваемой ситуации;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1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доводы, в соответствии с которыми действие (бездействие) содержит признаки коррупции;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3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Вывод о наличии в действиях (бездействии) органа, организации и их должностных лиц признаков коррупции не должен содержать уголовно- правовой квалификации деяния, а также оценки о преднамеренности (непреднамеренности) указанных деяний.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320" w:lineRule="exact"/>
        <w:ind w:left="881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Представление</w:t>
      </w:r>
      <w:r w:rsidRPr="006247D8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или</w:t>
      </w:r>
      <w:r w:rsidRPr="006247D8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предписание</w:t>
      </w:r>
      <w:r w:rsidRPr="006247D8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могут</w:t>
      </w:r>
      <w:r w:rsidRPr="006247D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содержать: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8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предложения по пресечению нарушения законодательства, коррупционных действий (бездействия);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6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предложения</w:t>
      </w:r>
      <w:r w:rsidRPr="006247D8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по</w:t>
      </w:r>
      <w:r w:rsidRPr="006247D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устранению</w:t>
      </w:r>
      <w:r w:rsidRPr="006247D8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последствий</w:t>
      </w:r>
      <w:r w:rsidRPr="006247D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нарушения</w:t>
      </w:r>
      <w:r w:rsidRPr="006247D8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 xml:space="preserve">законодательства, коррупционных действий (бездействия) с определением сроков их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осуществления.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3" w:firstLine="719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 xml:space="preserve">В случае если при проведении оценки действий (бездействия) органа, организации и их должностных лиц выявлены факты незаконного использования средств бюджета Ипатовского </w:t>
      </w:r>
      <w:r w:rsidR="00196E1C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6247D8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края, в которых усматриваются признаки преступления или коррупционного </w:t>
      </w:r>
      <w:r w:rsidR="00196E1C">
        <w:rPr>
          <w:rFonts w:ascii="Times New Roman" w:eastAsia="Times New Roman" w:hAnsi="Times New Roman"/>
          <w:sz w:val="28"/>
          <w:szCs w:val="28"/>
        </w:rPr>
        <w:t>правонарушения, инспектор КСК ИМ</w:t>
      </w:r>
      <w:r w:rsidRPr="006247D8">
        <w:rPr>
          <w:rFonts w:ascii="Times New Roman" w:eastAsia="Times New Roman" w:hAnsi="Times New Roman"/>
          <w:sz w:val="28"/>
          <w:szCs w:val="28"/>
        </w:rPr>
        <w:t>О СК немедленно сооб</w:t>
      </w:r>
      <w:r w:rsidR="00196E1C">
        <w:rPr>
          <w:rFonts w:ascii="Times New Roman" w:eastAsia="Times New Roman" w:hAnsi="Times New Roman"/>
          <w:sz w:val="28"/>
          <w:szCs w:val="28"/>
        </w:rPr>
        <w:t>щает об этом председателю КСК ИМО СК. Председатель КСК ИМ</w:t>
      </w:r>
      <w:r w:rsidRPr="006247D8">
        <w:rPr>
          <w:rFonts w:ascii="Times New Roman" w:eastAsia="Times New Roman" w:hAnsi="Times New Roman"/>
          <w:sz w:val="28"/>
          <w:szCs w:val="28"/>
        </w:rPr>
        <w:t>О СК готовит и направляет в правоохранительные органы материалы мероприятий, содержащих признаки коррупции в соответствии с частью</w:t>
      </w:r>
      <w:r w:rsidR="00196E1C">
        <w:rPr>
          <w:rFonts w:ascii="Times New Roman" w:eastAsia="Times New Roman" w:hAnsi="Times New Roman"/>
          <w:sz w:val="28"/>
          <w:szCs w:val="28"/>
        </w:rPr>
        <w:t xml:space="preserve"> 11 статьи 17 Положения о КСК ИМ</w:t>
      </w:r>
      <w:r w:rsidRPr="006247D8">
        <w:rPr>
          <w:rFonts w:ascii="Times New Roman" w:eastAsia="Times New Roman" w:hAnsi="Times New Roman"/>
          <w:sz w:val="28"/>
          <w:szCs w:val="28"/>
        </w:rPr>
        <w:t>О СК.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247D8" w:rsidRPr="006247D8" w:rsidRDefault="006247D8" w:rsidP="006247D8">
      <w:pPr>
        <w:widowControl w:val="0"/>
        <w:numPr>
          <w:ilvl w:val="0"/>
          <w:numId w:val="4"/>
        </w:numPr>
        <w:tabs>
          <w:tab w:val="left" w:pos="2365"/>
        </w:tabs>
        <w:autoSpaceDE w:val="0"/>
        <w:autoSpaceDN w:val="0"/>
        <w:spacing w:after="0" w:line="240" w:lineRule="auto"/>
        <w:ind w:left="2337" w:right="1607" w:hanging="253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247D8">
        <w:rPr>
          <w:rFonts w:ascii="Times New Roman" w:eastAsia="Times New Roman" w:hAnsi="Times New Roman"/>
          <w:b/>
          <w:bCs/>
          <w:sz w:val="28"/>
          <w:szCs w:val="28"/>
        </w:rPr>
        <w:t>Типичные</w:t>
      </w:r>
      <w:r w:rsidRPr="006247D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28"/>
          <w:szCs w:val="28"/>
        </w:rPr>
        <w:t>коррупционные</w:t>
      </w:r>
      <w:r w:rsidRPr="006247D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28"/>
          <w:szCs w:val="28"/>
        </w:rPr>
        <w:t>факты</w:t>
      </w:r>
      <w:r w:rsidRPr="006247D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Pr="006247D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b/>
          <w:bCs/>
          <w:sz w:val="28"/>
          <w:szCs w:val="28"/>
        </w:rPr>
        <w:t>действиях органов, организаций и их должностных лиц</w:t>
      </w:r>
    </w:p>
    <w:p w:rsidR="006247D8" w:rsidRPr="006247D8" w:rsidRDefault="006247D8" w:rsidP="006247D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К типичным коррупционным фактам в действиях (бездействии) органов, организаций и их должностных лиц относятся:</w:t>
      </w:r>
    </w:p>
    <w:p w:rsidR="006247D8" w:rsidRPr="006247D8" w:rsidRDefault="006247D8" w:rsidP="006247D8">
      <w:pPr>
        <w:widowControl w:val="0"/>
        <w:numPr>
          <w:ilvl w:val="1"/>
          <w:numId w:val="1"/>
        </w:numPr>
        <w:tabs>
          <w:tab w:val="left" w:pos="1362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В</w:t>
      </w:r>
      <w:r w:rsidRPr="006247D8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сфере</w:t>
      </w:r>
      <w:r w:rsidRPr="006247D8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государственных</w:t>
      </w:r>
      <w:r w:rsidRPr="006247D8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(муниципальных)</w:t>
      </w:r>
      <w:r w:rsidRPr="006247D8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6247D8">
        <w:rPr>
          <w:rFonts w:ascii="Times New Roman" w:eastAsia="Times New Roman" w:hAnsi="Times New Roman"/>
          <w:spacing w:val="-2"/>
          <w:sz w:val="28"/>
        </w:rPr>
        <w:t>закупок:</w:t>
      </w:r>
    </w:p>
    <w:p w:rsidR="006247D8" w:rsidRPr="000A6E92" w:rsidRDefault="006247D8" w:rsidP="000A6E92">
      <w:pPr>
        <w:widowControl w:val="0"/>
        <w:autoSpaceDE w:val="0"/>
        <w:autoSpaceDN w:val="0"/>
        <w:spacing w:after="0" w:line="240" w:lineRule="auto"/>
        <w:ind w:left="162" w:right="412" w:firstLine="707"/>
        <w:jc w:val="both"/>
        <w:rPr>
          <w:rFonts w:ascii="Times New Roman" w:eastAsia="Times New Roman" w:hAnsi="Times New Roman"/>
          <w:sz w:val="28"/>
          <w:szCs w:val="28"/>
        </w:rPr>
        <w:sectPr w:rsidR="006247D8" w:rsidRPr="000A6E92">
          <w:pgSz w:w="11910" w:h="16840"/>
          <w:pgMar w:top="1140" w:right="440" w:bottom="280" w:left="1540" w:header="749" w:footer="0" w:gutter="0"/>
          <w:cols w:space="720"/>
        </w:sectPr>
      </w:pPr>
      <w:r w:rsidRPr="006247D8">
        <w:rPr>
          <w:rFonts w:ascii="Times New Roman" w:eastAsia="Times New Roman" w:hAnsi="Times New Roman"/>
          <w:sz w:val="28"/>
          <w:szCs w:val="28"/>
        </w:rPr>
        <w:t>необоснованное завышение начальной (максимальной) цены контракта вследствие неправомерного нормирования строительных работ с применением</w:t>
      </w:r>
      <w:r w:rsidR="000A6E92"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повышающих</w:t>
      </w:r>
      <w:r w:rsidR="000A6E92"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коэффициентов,</w:t>
      </w:r>
      <w:r w:rsidR="000A6E92"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применения</w:t>
      </w:r>
      <w:r w:rsidRPr="006247D8">
        <w:rPr>
          <w:rFonts w:ascii="Times New Roman" w:eastAsia="Times New Roman" w:hAnsi="Times New Roman"/>
          <w:spacing w:val="75"/>
          <w:sz w:val="28"/>
          <w:szCs w:val="28"/>
        </w:rPr>
        <w:t xml:space="preserve"> 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заниженных</w:t>
      </w:r>
    </w:p>
    <w:p w:rsidR="006247D8" w:rsidRPr="006247D8" w:rsidRDefault="006247D8" w:rsidP="000A6E92">
      <w:pPr>
        <w:widowControl w:val="0"/>
        <w:autoSpaceDE w:val="0"/>
        <w:autoSpaceDN w:val="0"/>
        <w:spacing w:before="79" w:after="0" w:line="240" w:lineRule="auto"/>
        <w:ind w:right="403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lastRenderedPageBreak/>
        <w:t>индексов для перевода стоимости приобретенных по прайс-листам строительных материалов в базисный уровень цен, включения в стоимость подрядных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работ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резерва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на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непредвиденные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работы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и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затраты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в</w:t>
      </w:r>
      <w:r w:rsidRPr="006247D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завышенном размере и так далее;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2" w:lineRule="auto"/>
        <w:ind w:left="162" w:right="407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необоснованное размещение заказа у единственного поставщика (подрядчика, исполнителя);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6" w:firstLine="77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 xml:space="preserve">неправомерное изменение условий при заключении и исполнении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контрактов;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5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необоснованное допущение к участию в торгах участников, которые в качестве обеспечения исполнения контракта представляют банковские гарантии, не включенные в реестр банковских гарантий, либо представленные гарантии являются поддельными;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не включение в контракт обязательного условия об ответственности подрядчиков (поставщиков, исполнителей) за неисполнение или ненадлежащее исполнение обязательства, предусмотренного контрактом;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9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не</w:t>
      </w:r>
      <w:r w:rsidRPr="006247D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принятие</w:t>
      </w:r>
      <w:r w:rsidRPr="006247D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мер (не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ведется претензионно-исковая работа,</w:t>
      </w:r>
      <w:r w:rsidRPr="006247D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не</w:t>
      </w:r>
      <w:r w:rsidRPr="006247D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подаются иски в суды) по взысканию неустоек (штрафов, пеней) к подрядчикам (поставщикам, исполнителям);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322" w:lineRule="exact"/>
        <w:ind w:left="870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оплата</w:t>
      </w:r>
      <w:r w:rsidRPr="006247D8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работ,</w:t>
      </w:r>
      <w:r w:rsidRPr="006247D8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которые</w:t>
      </w:r>
      <w:r w:rsidRPr="006247D8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фактически</w:t>
      </w:r>
      <w:r w:rsidRPr="006247D8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не</w:t>
      </w:r>
      <w:r w:rsidRPr="006247D8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выполнены;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4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включение в конкурсную (аукционную) документацию малозначительных формальных требований, невыполнение которых участниками размещения заказа служит основанием для их отклонения, в результате, к участию в конкурсах (аукционах) допускаются только «свои» подрядчики (исполнители, поставщики);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ненадлежащим образом исполнение заказчиком обязанности по контракту в части приемки товаров, работ и услуг, вследствие чего, оплата заказчиком производится за некачественно выполненные работы (предоставленные услуги, поставленные товары);</w:t>
      </w:r>
    </w:p>
    <w:p w:rsidR="006247D8" w:rsidRPr="006247D8" w:rsidRDefault="006247D8" w:rsidP="006247D8">
      <w:pPr>
        <w:widowControl w:val="0"/>
        <w:numPr>
          <w:ilvl w:val="1"/>
          <w:numId w:val="1"/>
        </w:numPr>
        <w:tabs>
          <w:tab w:val="left" w:pos="1638"/>
        </w:tabs>
        <w:autoSpaceDE w:val="0"/>
        <w:autoSpaceDN w:val="0"/>
        <w:spacing w:after="0" w:line="240" w:lineRule="auto"/>
        <w:ind w:left="162" w:right="407" w:firstLine="707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В сфере управления муниципальным имуществом, в том числе его отчуждения: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2" w:lineRule="auto"/>
        <w:ind w:left="162" w:right="414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необоснованное завышение стоимости приобретаемых в собственность объектов недвижимости;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необоснованное занижение стоимости объектов муниципальной собственности, подлежащих отчуждению;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необоснованное завышение оценочной стоимости земельных участков и объектов недвижимости, изымаемых для муниципальных нужд, а также величины убытков, причиненных изъятием;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непринятие соответствующих мер по взиманию арендной платы за пользование муниципальным имуществом;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занижение размеров арендной платы за пользование объектами муниципальной собственности;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0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неправомерное предоставление в безвозмездное пользование, аренду объектов муниципальной собственности;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6247D8" w:rsidRPr="006247D8">
          <w:pgSz w:w="11910" w:h="16840"/>
          <w:pgMar w:top="1140" w:right="440" w:bottom="280" w:left="1540" w:header="749" w:footer="0" w:gutter="0"/>
          <w:cols w:space="720"/>
        </w:sectPr>
      </w:pPr>
    </w:p>
    <w:p w:rsidR="006247D8" w:rsidRPr="006247D8" w:rsidRDefault="006247D8" w:rsidP="006247D8">
      <w:pPr>
        <w:widowControl w:val="0"/>
        <w:autoSpaceDE w:val="0"/>
        <w:autoSpaceDN w:val="0"/>
        <w:spacing w:before="79" w:after="0" w:line="240" w:lineRule="auto"/>
        <w:ind w:left="162" w:right="41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lastRenderedPageBreak/>
        <w:t>отсутствие контроля за использованием объектов муниципальной собственности;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9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нахождение дорогостоящего имущества органа, организации по месту жительства руководителя или иного должностного лица с целью использования его в личных целях;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0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передача имущества, находящегося в оперативном управлении или хозяйственном ведении муниципального учреждения в безвозмездное пользование физических или юридических лиц, как с оформлением документов, так и без таковых (фактическое пользование);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передача муниципального имущества в аренду или доверительное управление без проведения конкурса или аукциона, когда их проведение было обязательным;</w:t>
      </w:r>
    </w:p>
    <w:p w:rsidR="006247D8" w:rsidRPr="006247D8" w:rsidRDefault="006247D8" w:rsidP="006247D8">
      <w:pPr>
        <w:widowControl w:val="0"/>
        <w:numPr>
          <w:ilvl w:val="1"/>
          <w:numId w:val="1"/>
        </w:numPr>
        <w:tabs>
          <w:tab w:val="left" w:pos="1362"/>
        </w:tabs>
        <w:autoSpaceDE w:val="0"/>
        <w:autoSpaceDN w:val="0"/>
        <w:spacing w:after="0" w:line="322" w:lineRule="exact"/>
        <w:ind w:left="1361"/>
        <w:jc w:val="both"/>
        <w:rPr>
          <w:rFonts w:ascii="Times New Roman" w:eastAsia="Times New Roman" w:hAnsi="Times New Roman"/>
          <w:sz w:val="28"/>
        </w:rPr>
      </w:pPr>
      <w:r w:rsidRPr="006247D8">
        <w:rPr>
          <w:rFonts w:ascii="Times New Roman" w:eastAsia="Times New Roman" w:hAnsi="Times New Roman"/>
          <w:sz w:val="28"/>
        </w:rPr>
        <w:t>В</w:t>
      </w:r>
      <w:r w:rsidRPr="006247D8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иных</w:t>
      </w:r>
      <w:r w:rsidRPr="006247D8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6247D8">
        <w:rPr>
          <w:rFonts w:ascii="Times New Roman" w:eastAsia="Times New Roman" w:hAnsi="Times New Roman"/>
          <w:sz w:val="28"/>
        </w:rPr>
        <w:t>сферах</w:t>
      </w:r>
      <w:r w:rsidRPr="006247D8">
        <w:rPr>
          <w:rFonts w:ascii="Times New Roman" w:eastAsia="Times New Roman" w:hAnsi="Times New Roman"/>
          <w:spacing w:val="-2"/>
          <w:sz w:val="28"/>
        </w:rPr>
        <w:t xml:space="preserve"> деятельности: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неоднократное использование коррупциогенных факторов нормативного правового акта для принятия соответствующих решений и осуществления расходов бюджетных средств, получения доходов и использования имущества;</w:t>
      </w:r>
    </w:p>
    <w:p w:rsidR="006247D8" w:rsidRPr="006247D8" w:rsidRDefault="006247D8" w:rsidP="006247D8">
      <w:pPr>
        <w:widowControl w:val="0"/>
        <w:autoSpaceDE w:val="0"/>
        <w:autoSpaceDN w:val="0"/>
        <w:spacing w:before="1" w:after="0" w:line="240" w:lineRule="auto"/>
        <w:ind w:left="162" w:right="407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отсутствие у комиссий, создаваемых органами исполнительной власти, единого подхода к рассмотрению и отбору заявок для предоставления субсидии из бюджета;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3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формальный подход должностных лиц органов исполнительной власти при проверке документов потенциальных получателей субсидий из бюджета края, подтверждающих фактически произведенные затраты;</w:t>
      </w:r>
    </w:p>
    <w:p w:rsidR="006247D8" w:rsidRPr="006247D8" w:rsidRDefault="006247D8" w:rsidP="006247D8">
      <w:pPr>
        <w:widowControl w:val="0"/>
        <w:autoSpaceDE w:val="0"/>
        <w:autoSpaceDN w:val="0"/>
        <w:spacing w:before="1" w:after="0" w:line="240" w:lineRule="auto"/>
        <w:ind w:left="162" w:right="415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отсутствие последующего контроля со</w:t>
      </w:r>
      <w:r w:rsidRPr="006247D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стороны</w:t>
      </w:r>
      <w:r w:rsidRPr="006247D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органа</w:t>
      </w:r>
      <w:r w:rsidRPr="006247D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исполнительной власти, предоставляющего субсидию;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5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1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6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подписание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договоров</w:t>
      </w:r>
      <w:r w:rsidRPr="006247D8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и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платежно-расчетных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документов</w:t>
      </w:r>
      <w:r w:rsidRPr="006247D8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заместителем руководителя органа, организации или неуполномоченным лицом при нахождении руководителя юридического лица при исполнении своих должностных обязанностей;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ind w:left="162" w:right="408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заключение гражданско-правового договора (контракта) на крайне невыгодных для органа местного самоуправления, муниципального учреждения условиях (установление в договоре необычно высокой неустойки</w:t>
      </w:r>
      <w:r w:rsidRPr="006247D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за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просрочку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оплаты</w:t>
      </w:r>
      <w:r w:rsidRPr="006247D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товаров,</w:t>
      </w:r>
      <w:r w:rsidRPr="006247D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работ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или</w:t>
      </w:r>
      <w:r w:rsidRPr="006247D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услуг,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права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поставщика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в одностороннем порядке изменять цену, перечень товаров, работ или услуг, сроки</w:t>
      </w:r>
      <w:r w:rsidR="00B24B1F">
        <w:rPr>
          <w:rFonts w:ascii="Times New Roman" w:eastAsia="Times New Roman" w:hAnsi="Times New Roman"/>
          <w:spacing w:val="55"/>
          <w:w w:val="15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исполнения</w:t>
      </w:r>
      <w:r w:rsidR="00B24B1F">
        <w:rPr>
          <w:rFonts w:ascii="Times New Roman" w:eastAsia="Times New Roman" w:hAnsi="Times New Roman"/>
          <w:spacing w:val="55"/>
          <w:w w:val="15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своих</w:t>
      </w:r>
      <w:r w:rsidR="006F462A">
        <w:rPr>
          <w:rFonts w:ascii="Times New Roman" w:eastAsia="Times New Roman" w:hAnsi="Times New Roman"/>
          <w:spacing w:val="55"/>
          <w:w w:val="150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обязательств,</w:t>
      </w:r>
      <w:r w:rsidRPr="006247D8">
        <w:rPr>
          <w:rFonts w:ascii="Times New Roman" w:eastAsia="Times New Roman" w:hAnsi="Times New Roman"/>
          <w:spacing w:val="55"/>
          <w:w w:val="150"/>
          <w:sz w:val="28"/>
          <w:szCs w:val="28"/>
        </w:rPr>
        <w:t xml:space="preserve">  </w:t>
      </w:r>
      <w:r w:rsidRPr="006247D8">
        <w:rPr>
          <w:rFonts w:ascii="Times New Roman" w:eastAsia="Times New Roman" w:hAnsi="Times New Roman"/>
          <w:sz w:val="28"/>
          <w:szCs w:val="28"/>
        </w:rPr>
        <w:t>установление</w:t>
      </w:r>
      <w:r w:rsidRPr="006247D8">
        <w:rPr>
          <w:rFonts w:ascii="Times New Roman" w:eastAsia="Times New Roman" w:hAnsi="Times New Roman"/>
          <w:spacing w:val="56"/>
          <w:w w:val="150"/>
          <w:sz w:val="28"/>
          <w:szCs w:val="28"/>
        </w:rPr>
        <w:t xml:space="preserve"> 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неконкретных</w:t>
      </w:r>
    </w:p>
    <w:p w:rsidR="006247D8" w:rsidRPr="006247D8" w:rsidRDefault="006247D8" w:rsidP="00624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6247D8" w:rsidRPr="006247D8">
          <w:pgSz w:w="11910" w:h="16840"/>
          <w:pgMar w:top="1140" w:right="440" w:bottom="280" w:left="1540" w:header="749" w:footer="0" w:gutter="0"/>
          <w:cols w:space="720"/>
        </w:sectPr>
      </w:pPr>
    </w:p>
    <w:p w:rsidR="006247D8" w:rsidRPr="006247D8" w:rsidRDefault="006247D8" w:rsidP="00D13EDD">
      <w:pPr>
        <w:widowControl w:val="0"/>
        <w:autoSpaceDE w:val="0"/>
        <w:autoSpaceDN w:val="0"/>
        <w:spacing w:before="79" w:after="0" w:line="240" w:lineRule="auto"/>
        <w:ind w:left="162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lastRenderedPageBreak/>
        <w:t>обязательств поставщика, отсутствие мер обеспечения исполнения обязательств поставщиком, исполнителем, подрядчиком и т.п.);</w:t>
      </w:r>
    </w:p>
    <w:p w:rsidR="006247D8" w:rsidRPr="006247D8" w:rsidRDefault="006247D8" w:rsidP="00D13EDD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162" w:right="-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 xml:space="preserve">начисление и выплата заработной платы в повышенном размере по сравнению с оплатой труда по аналогичным должностям работникам, являющимся родственниками (членами семьи) должностных лиц проверяемой организации, установление им дополнительных льгот и 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>преимуществ;</w:t>
      </w:r>
    </w:p>
    <w:p w:rsidR="006247D8" w:rsidRPr="006247D8" w:rsidRDefault="006247D8" w:rsidP="00D13EDD">
      <w:pPr>
        <w:widowControl w:val="0"/>
        <w:autoSpaceDE w:val="0"/>
        <w:autoSpaceDN w:val="0"/>
        <w:spacing w:after="0" w:line="240" w:lineRule="auto"/>
        <w:ind w:left="162" w:right="-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совершение финансово-хозяйственных операций с очевидными нарушениями действующего законодательства, для недопущения которых не требовалось специальных знаний в области права или финансов (например, выдача субсидии или социальной выплаты гражданину при отсутствии документов, устанавливающих его личность, или подтверждающих право на получение субсидии или выплаты; выплата заработной платы или компенсационных выплат</w:t>
      </w:r>
      <w:r w:rsidRPr="006247D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не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работающему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в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организации физическому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лицу, оплата за счет бюджетных средств услуг общественного питания, развлечений,</w:t>
      </w:r>
      <w:r w:rsidRPr="006247D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транспортных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услуг,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услуг</w:t>
      </w:r>
      <w:r w:rsidRPr="006247D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связи,</w:t>
      </w:r>
      <w:r w:rsidRPr="006247D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туристических</w:t>
      </w:r>
      <w:r w:rsidRPr="006247D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или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санаторно- курортных путевок, приобретение одежды, оплата иных личных нужд в интересах лиц, не имеющих законного права на данные меры профессиональной или социальной защиты и т.п.).</w:t>
      </w:r>
    </w:p>
    <w:p w:rsidR="006247D8" w:rsidRPr="006247D8" w:rsidRDefault="006247D8" w:rsidP="00D13EDD">
      <w:pPr>
        <w:widowControl w:val="0"/>
        <w:autoSpaceDE w:val="0"/>
        <w:autoSpaceDN w:val="0"/>
        <w:spacing w:before="1" w:after="0" w:line="240" w:lineRule="auto"/>
        <w:ind w:left="162" w:right="-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6247D8">
        <w:rPr>
          <w:rFonts w:ascii="Times New Roman" w:eastAsia="Times New Roman" w:hAnsi="Times New Roman"/>
          <w:sz w:val="28"/>
          <w:szCs w:val="28"/>
        </w:rPr>
        <w:t>Перечень</w:t>
      </w:r>
      <w:r w:rsidRPr="006247D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коррупционных</w:t>
      </w:r>
      <w:r w:rsidRPr="006247D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фактов,</w:t>
      </w:r>
      <w:r w:rsidRPr="006247D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приведенный</w:t>
      </w:r>
      <w:r w:rsidRPr="006247D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в</w:t>
      </w:r>
      <w:r w:rsidRPr="006247D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настоящей</w:t>
      </w:r>
      <w:r w:rsidRPr="006247D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247D8">
        <w:rPr>
          <w:rFonts w:ascii="Times New Roman" w:eastAsia="Times New Roman" w:hAnsi="Times New Roman"/>
          <w:sz w:val="28"/>
          <w:szCs w:val="28"/>
        </w:rPr>
        <w:t>Методике, является примерным.</w:t>
      </w:r>
      <w:r w:rsidR="00B24B1F">
        <w:rPr>
          <w:rFonts w:ascii="Times New Roman" w:eastAsia="Times New Roman" w:hAnsi="Times New Roman"/>
          <w:sz w:val="28"/>
          <w:szCs w:val="28"/>
        </w:rPr>
        <w:t xml:space="preserve"> Инспектор КСК ИМ</w:t>
      </w:r>
      <w:r w:rsidRPr="006247D8">
        <w:rPr>
          <w:rFonts w:ascii="Times New Roman" w:eastAsia="Times New Roman" w:hAnsi="Times New Roman"/>
          <w:sz w:val="28"/>
          <w:szCs w:val="28"/>
        </w:rPr>
        <w:t>О СК вправе выявить другие критерии, которые, на его взгляд, способствуют проявлению коррупции, описав их по изложенной в настоящей Методике схеме.</w:t>
      </w:r>
    </w:p>
    <w:p w:rsidR="006247D8" w:rsidRPr="006247D8" w:rsidRDefault="006247D8" w:rsidP="00D13ED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8"/>
        </w:rPr>
      </w:pPr>
    </w:p>
    <w:p w:rsidR="006247D8" w:rsidRPr="006247D8" w:rsidRDefault="009D3348" w:rsidP="006247D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7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pict>
          <v:shape id="docshape2" o:spid="_x0000_s1026" style="position:absolute;margin-left:214pt;margin-top:16.75pt;width:210pt;height:.1pt;z-index:-251658752;mso-wrap-distance-left:0;mso-wrap-distance-right:0;mso-position-horizontal-relative:page" coordorigin="4280,335" coordsize="4200,0" path="m4280,335r4199,e" filled="f" strokeweight=".19811mm">
            <v:path arrowok="t"/>
            <w10:wrap type="topAndBottom" anchorx="page"/>
          </v:shape>
        </w:pict>
      </w:r>
    </w:p>
    <w:p w:rsidR="00CB3A92" w:rsidRDefault="00CB3A92" w:rsidP="006247D8">
      <w:pPr>
        <w:widowControl w:val="0"/>
        <w:autoSpaceDE w:val="0"/>
        <w:autoSpaceDN w:val="0"/>
        <w:adjustRightInd w:val="0"/>
        <w:spacing w:after="0" w:line="240" w:lineRule="exact"/>
        <w:jc w:val="center"/>
      </w:pPr>
    </w:p>
    <w:sectPr w:rsidR="00CB3A92" w:rsidSect="0055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48" w:rsidRDefault="009D3348">
      <w:pPr>
        <w:spacing w:after="0" w:line="240" w:lineRule="auto"/>
      </w:pPr>
      <w:r>
        <w:separator/>
      </w:r>
    </w:p>
  </w:endnote>
  <w:endnote w:type="continuationSeparator" w:id="0">
    <w:p w:rsidR="009D3348" w:rsidRDefault="009D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48" w:rsidRDefault="009D3348">
      <w:pPr>
        <w:spacing w:after="0" w:line="240" w:lineRule="auto"/>
      </w:pPr>
      <w:r>
        <w:separator/>
      </w:r>
    </w:p>
  </w:footnote>
  <w:footnote w:type="continuationSeparator" w:id="0">
    <w:p w:rsidR="009D3348" w:rsidRDefault="009D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29" w:rsidRDefault="009D3348">
    <w:pPr>
      <w:pStyle w:val="a5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0.35pt;margin-top:36.45pt;width:18.3pt;height:13.05pt;z-index:-251658752;mso-position-horizontal-relative:page;mso-position-vertical-relative:page" filled="f" stroked="f">
          <v:textbox inset="0,0,0,0">
            <w:txbxContent>
              <w:p w:rsidR="00D61629" w:rsidRDefault="002E665E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1064E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416"/>
    <w:multiLevelType w:val="hybridMultilevel"/>
    <w:tmpl w:val="27845D4A"/>
    <w:lvl w:ilvl="0" w:tplc="548A946A">
      <w:start w:val="1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2F0AE5E2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2" w:tplc="A39AB4E2">
      <w:numFmt w:val="bullet"/>
      <w:lvlText w:val="•"/>
      <w:lvlJc w:val="left"/>
      <w:pPr>
        <w:ind w:left="5025" w:hanging="281"/>
      </w:pPr>
      <w:rPr>
        <w:rFonts w:hint="default"/>
        <w:lang w:val="ru-RU" w:eastAsia="en-US" w:bidi="ar-SA"/>
      </w:rPr>
    </w:lvl>
    <w:lvl w:ilvl="3" w:tplc="D7C2AF16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7FC4EF70">
      <w:numFmt w:val="bullet"/>
      <w:lvlText w:val="•"/>
      <w:lvlJc w:val="left"/>
      <w:pPr>
        <w:ind w:left="6250" w:hanging="281"/>
      </w:pPr>
      <w:rPr>
        <w:rFonts w:hint="default"/>
        <w:lang w:val="ru-RU" w:eastAsia="en-US" w:bidi="ar-SA"/>
      </w:rPr>
    </w:lvl>
    <w:lvl w:ilvl="5" w:tplc="3BDA63B4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6" w:tplc="51C46380">
      <w:numFmt w:val="bullet"/>
      <w:lvlText w:val="•"/>
      <w:lvlJc w:val="left"/>
      <w:pPr>
        <w:ind w:left="7475" w:hanging="281"/>
      </w:pPr>
      <w:rPr>
        <w:rFonts w:hint="default"/>
        <w:lang w:val="ru-RU" w:eastAsia="en-US" w:bidi="ar-SA"/>
      </w:rPr>
    </w:lvl>
    <w:lvl w:ilvl="7" w:tplc="9628FA94">
      <w:numFmt w:val="bullet"/>
      <w:lvlText w:val="•"/>
      <w:lvlJc w:val="left"/>
      <w:pPr>
        <w:ind w:left="8088" w:hanging="281"/>
      </w:pPr>
      <w:rPr>
        <w:rFonts w:hint="default"/>
        <w:lang w:val="ru-RU" w:eastAsia="en-US" w:bidi="ar-SA"/>
      </w:rPr>
    </w:lvl>
    <w:lvl w:ilvl="8" w:tplc="853A6904"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93B0246"/>
    <w:multiLevelType w:val="multilevel"/>
    <w:tmpl w:val="CEE85954"/>
    <w:lvl w:ilvl="0">
      <w:start w:val="4"/>
      <w:numFmt w:val="decimal"/>
      <w:lvlText w:val="%1"/>
      <w:lvlJc w:val="left"/>
      <w:pPr>
        <w:ind w:left="136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33E93EF5"/>
    <w:multiLevelType w:val="multilevel"/>
    <w:tmpl w:val="3DD8F78E"/>
    <w:lvl w:ilvl="0">
      <w:start w:val="3"/>
      <w:numFmt w:val="decimal"/>
      <w:lvlText w:val="%1"/>
      <w:lvlJc w:val="left"/>
      <w:pPr>
        <w:ind w:left="16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9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859"/>
      </w:pPr>
      <w:rPr>
        <w:rFonts w:hint="default"/>
        <w:lang w:val="ru-RU" w:eastAsia="en-US" w:bidi="ar-SA"/>
      </w:rPr>
    </w:lvl>
  </w:abstractNum>
  <w:abstractNum w:abstractNumId="3" w15:restartNumberingAfterBreak="0">
    <w:nsid w:val="64054FEB"/>
    <w:multiLevelType w:val="multilevel"/>
    <w:tmpl w:val="B8366B4A"/>
    <w:lvl w:ilvl="0">
      <w:start w:val="1"/>
      <w:numFmt w:val="decimal"/>
      <w:lvlText w:val="%1"/>
      <w:lvlJc w:val="left"/>
      <w:pPr>
        <w:ind w:left="16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9F5"/>
    <w:rsid w:val="000A4ECA"/>
    <w:rsid w:val="000A6E92"/>
    <w:rsid w:val="000F11D6"/>
    <w:rsid w:val="000F5AAC"/>
    <w:rsid w:val="00112F36"/>
    <w:rsid w:val="0012018E"/>
    <w:rsid w:val="00196E1C"/>
    <w:rsid w:val="001A5F4F"/>
    <w:rsid w:val="001D0E83"/>
    <w:rsid w:val="001D543D"/>
    <w:rsid w:val="001F106F"/>
    <w:rsid w:val="00200896"/>
    <w:rsid w:val="002C2561"/>
    <w:rsid w:val="002E1F59"/>
    <w:rsid w:val="002E665E"/>
    <w:rsid w:val="00326384"/>
    <w:rsid w:val="00407FE9"/>
    <w:rsid w:val="00436D62"/>
    <w:rsid w:val="00453EAA"/>
    <w:rsid w:val="00473129"/>
    <w:rsid w:val="004B6421"/>
    <w:rsid w:val="004D765E"/>
    <w:rsid w:val="00550706"/>
    <w:rsid w:val="00570CE4"/>
    <w:rsid w:val="006247D8"/>
    <w:rsid w:val="006873CE"/>
    <w:rsid w:val="006E7613"/>
    <w:rsid w:val="006F462A"/>
    <w:rsid w:val="007A0822"/>
    <w:rsid w:val="0081064E"/>
    <w:rsid w:val="008155EB"/>
    <w:rsid w:val="00816766"/>
    <w:rsid w:val="0082550E"/>
    <w:rsid w:val="00863F4C"/>
    <w:rsid w:val="00876A61"/>
    <w:rsid w:val="008B39CF"/>
    <w:rsid w:val="008D40FB"/>
    <w:rsid w:val="009B46F9"/>
    <w:rsid w:val="009B6474"/>
    <w:rsid w:val="009D3348"/>
    <w:rsid w:val="009E0A86"/>
    <w:rsid w:val="00A2169C"/>
    <w:rsid w:val="00A921C2"/>
    <w:rsid w:val="00B24B1F"/>
    <w:rsid w:val="00B253C0"/>
    <w:rsid w:val="00B26D0E"/>
    <w:rsid w:val="00B576C5"/>
    <w:rsid w:val="00B6183A"/>
    <w:rsid w:val="00C0520A"/>
    <w:rsid w:val="00C50925"/>
    <w:rsid w:val="00C65D5D"/>
    <w:rsid w:val="00CB3A92"/>
    <w:rsid w:val="00CC0388"/>
    <w:rsid w:val="00CF3E04"/>
    <w:rsid w:val="00D13EDD"/>
    <w:rsid w:val="00D72536"/>
    <w:rsid w:val="00D773BF"/>
    <w:rsid w:val="00D869F5"/>
    <w:rsid w:val="00DC0801"/>
    <w:rsid w:val="00DE554E"/>
    <w:rsid w:val="00E51339"/>
    <w:rsid w:val="00E85FA2"/>
    <w:rsid w:val="00E97EA5"/>
    <w:rsid w:val="00EC6883"/>
    <w:rsid w:val="00EE13DF"/>
    <w:rsid w:val="00E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F6AB20E-D84D-4DB0-A97E-9257A852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F9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9F5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uiPriority w:val="99"/>
    <w:rsid w:val="00D869F5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869F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92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247D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247D8"/>
    <w:rPr>
      <w:rFonts w:ascii="Calibri" w:eastAsia="Calibri" w:hAnsi="Calibri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6247D8"/>
    <w:pPr>
      <w:widowControl w:val="0"/>
      <w:autoSpaceDE w:val="0"/>
      <w:autoSpaceDN w:val="0"/>
      <w:ind w:firstLine="0"/>
      <w:jc w:val="left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0F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9954CA4CAE009812645C3F46E6C9863DC40687652C8783FC85B3BA79EB9CD70E8032E23E7F5B3ACBCEB3B298A9F3538944BAD064792B8h0Z5J" TargetMode="External"/><Relationship Id="rId13" Type="http://schemas.openxmlformats.org/officeDocument/2006/relationships/hyperlink" Target="consultantplus://offline/ref%3DC9954CA4CAE009812645C3F46E6C9863DC40687652C8783FC85B3BA79EB9CD70E8032E23E7F5B3ADBCEB3B298A9F3538944BAD064792B8h0Z5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C9954CA4CAE009812645C3F46E6C9863DC40687652C8783FC85B3BA79EB9CD70E8032E23E7F5B3ADBCEB3B298A9F3538944BAD064792B8h0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C9954CA4CAE009812645C3F46E6C9863DC40687652C8783FC85B3BA79EB9CD70E8032E23E7F5B2A5BCEB3B298A9F3538944BAD064792B8h0Z5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C9954CA4CAE009812645C3F46E6C9863DC40687652C8783FC85B3BA79EB9CD70E8032E23E7F5B2AABCEB3B298A9F3538944BAD064792B8h0Z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9954CA4CAE009812645C3F46E6C9863DC40687652C8783FC85B3BA79EB9CD70E8032E23E7F5B3ACBCEB3B298A9F3538944BAD064792B8h0Z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KCK-45</cp:lastModifiedBy>
  <cp:revision>30</cp:revision>
  <cp:lastPrinted>2022-04-25T07:10:00Z</cp:lastPrinted>
  <dcterms:created xsi:type="dcterms:W3CDTF">2022-02-10T13:36:00Z</dcterms:created>
  <dcterms:modified xsi:type="dcterms:W3CDTF">2025-01-13T06:10:00Z</dcterms:modified>
</cp:coreProperties>
</file>