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35173" w:rsidRPr="00D35173" w:rsidTr="00D35173">
        <w:trPr>
          <w:jc w:val="center"/>
        </w:trPr>
        <w:tc>
          <w:tcPr>
            <w:tcW w:w="985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5173" w:rsidRPr="00D35173" w:rsidRDefault="00D35173" w:rsidP="00D35173">
            <w:pPr>
              <w:spacing w:line="24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51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ПОЛЕЗНЫЕ ССЫЛКИ</w:t>
            </w:r>
          </w:p>
        </w:tc>
      </w:tr>
      <w:tr w:rsidR="00D35173" w:rsidRPr="00D35173" w:rsidTr="00D35173">
        <w:trPr>
          <w:jc w:val="center"/>
        </w:trPr>
        <w:tc>
          <w:tcPr>
            <w:tcW w:w="985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5173" w:rsidRPr="00D35173" w:rsidRDefault="004D4EAA" w:rsidP="00D35173">
            <w:pPr>
              <w:spacing w:line="24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" w:history="1">
              <w:r w:rsidR="00D35173" w:rsidRPr="00D35173">
                <w:rPr>
                  <w:rFonts w:ascii="Arial" w:eastAsia="Times New Roman" w:hAnsi="Arial" w:cs="Arial"/>
                  <w:color w:val="1E6298"/>
                  <w:sz w:val="18"/>
                  <w:szCs w:val="18"/>
                  <w:u w:val="single"/>
                  <w:lang w:eastAsia="ru-RU"/>
                </w:rPr>
                <w:t>Торговые представительства Российской Федерации за рубежом</w:t>
              </w:r>
            </w:hyperlink>
          </w:p>
        </w:tc>
      </w:tr>
      <w:tr w:rsidR="00D35173" w:rsidRPr="00D35173" w:rsidTr="00D35173">
        <w:trPr>
          <w:jc w:val="center"/>
        </w:trPr>
        <w:tc>
          <w:tcPr>
            <w:tcW w:w="985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5173" w:rsidRPr="00D35173" w:rsidRDefault="00D35173" w:rsidP="00D35173">
            <w:pPr>
              <w:spacing w:line="24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35173" w:rsidRPr="00D35173" w:rsidTr="00D35173">
        <w:trPr>
          <w:jc w:val="center"/>
        </w:trPr>
        <w:tc>
          <w:tcPr>
            <w:tcW w:w="985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5173" w:rsidRPr="00D35173" w:rsidRDefault="00D35173" w:rsidP="00D35173">
            <w:pPr>
              <w:spacing w:line="24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51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Экспортеры Ставропольского края могут воспользоваться мерами поддержки экспорта, предоставляемыми Центром поддержки экспорта и Российским экспортным центром:</w:t>
            </w:r>
          </w:p>
        </w:tc>
      </w:tr>
      <w:tr w:rsidR="00D35173" w:rsidRPr="00D35173" w:rsidTr="00D35173">
        <w:trPr>
          <w:jc w:val="center"/>
        </w:trPr>
        <w:tc>
          <w:tcPr>
            <w:tcW w:w="985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5173" w:rsidRPr="00D35173" w:rsidRDefault="004D4EAA" w:rsidP="00D35173">
            <w:pPr>
              <w:spacing w:line="24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" w:history="1">
              <w:r w:rsidR="00D35173" w:rsidRPr="00D35173">
                <w:rPr>
                  <w:rFonts w:ascii="Arial" w:eastAsia="Times New Roman" w:hAnsi="Arial" w:cs="Arial"/>
                  <w:color w:val="1E6298"/>
                  <w:sz w:val="18"/>
                  <w:szCs w:val="18"/>
                  <w:u w:val="single"/>
                  <w:lang w:eastAsia="ru-RU"/>
                </w:rPr>
                <w:t>АО «Российский экспортный центр»</w:t>
              </w:r>
            </w:hyperlink>
          </w:p>
        </w:tc>
      </w:tr>
      <w:tr w:rsidR="00D35173" w:rsidRPr="00D35173" w:rsidTr="00D35173">
        <w:trPr>
          <w:jc w:val="center"/>
        </w:trPr>
        <w:tc>
          <w:tcPr>
            <w:tcW w:w="985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5173" w:rsidRPr="00D35173" w:rsidRDefault="004D4EAA" w:rsidP="00D35173">
            <w:pPr>
              <w:spacing w:line="24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" w:history="1">
              <w:r w:rsidR="00D35173" w:rsidRPr="00D35173">
                <w:rPr>
                  <w:rFonts w:ascii="Arial" w:eastAsia="Times New Roman" w:hAnsi="Arial" w:cs="Arial"/>
                  <w:color w:val="1E6298"/>
                  <w:sz w:val="18"/>
                  <w:szCs w:val="18"/>
                  <w:u w:val="single"/>
                  <w:lang w:eastAsia="ru-RU"/>
                </w:rPr>
                <w:t>Центр поддержки экспорта Ставропольского края</w:t>
              </w:r>
            </w:hyperlink>
          </w:p>
        </w:tc>
      </w:tr>
      <w:tr w:rsidR="00D35173" w:rsidRPr="00D35173" w:rsidTr="004D4EAA">
        <w:trPr>
          <w:jc w:val="center"/>
        </w:trPr>
        <w:tc>
          <w:tcPr>
            <w:tcW w:w="985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5173" w:rsidRPr="00D35173" w:rsidRDefault="00D35173" w:rsidP="00D35173">
            <w:pPr>
              <w:spacing w:line="24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</w:tr>
      <w:tr w:rsidR="00D35173" w:rsidRPr="00D35173" w:rsidTr="004D4EAA">
        <w:trPr>
          <w:jc w:val="center"/>
        </w:trPr>
        <w:tc>
          <w:tcPr>
            <w:tcW w:w="985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35173" w:rsidRPr="00D35173" w:rsidRDefault="00D35173" w:rsidP="00D35173">
            <w:pPr>
              <w:spacing w:line="24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35173" w:rsidRPr="00D35173" w:rsidTr="00D35173">
        <w:trPr>
          <w:jc w:val="center"/>
        </w:trPr>
        <w:tc>
          <w:tcPr>
            <w:tcW w:w="985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5173" w:rsidRPr="00D35173" w:rsidRDefault="00D35173" w:rsidP="00D35173">
            <w:pPr>
              <w:spacing w:line="24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51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КОНТАКТЫ</w:t>
            </w:r>
          </w:p>
        </w:tc>
      </w:tr>
      <w:tr w:rsidR="00D35173" w:rsidRPr="00D35173" w:rsidTr="00D35173">
        <w:trPr>
          <w:jc w:val="center"/>
        </w:trPr>
        <w:tc>
          <w:tcPr>
            <w:tcW w:w="985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35173" w:rsidRPr="00D35173" w:rsidRDefault="00D35173" w:rsidP="00D35173">
            <w:pPr>
              <w:spacing w:line="243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517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Бизнес-шериф от </w:t>
            </w:r>
            <w:proofErr w:type="spellStart"/>
            <w:r w:rsidRPr="00D3517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Ипатовского</w:t>
            </w:r>
            <w:proofErr w:type="spellEnd"/>
            <w:r w:rsidRPr="00D3517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округа Ставропольского края, заместитель главы администрации </w:t>
            </w:r>
            <w:proofErr w:type="spellStart"/>
            <w:r w:rsidRPr="00D3517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Ипатовского</w:t>
            </w:r>
            <w:proofErr w:type="spellEnd"/>
            <w:r w:rsidRPr="00D3517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округа Ставропольского края Фоменко Татьяна Александровна (865-42) 5-84-36, </w:t>
            </w:r>
            <w:hyperlink r:id="rId7" w:history="1">
              <w:r w:rsidRPr="00D35173">
                <w:rPr>
                  <w:rFonts w:ascii="Arial" w:eastAsia="Times New Roman" w:hAnsi="Arial" w:cs="Arial"/>
                  <w:color w:val="1E6298"/>
                  <w:sz w:val="18"/>
                  <w:szCs w:val="18"/>
                  <w:u w:val="single"/>
                  <w:lang w:eastAsia="ru-RU"/>
                </w:rPr>
                <w:t>admipatovo@yandex.ru</w:t>
              </w:r>
            </w:hyperlink>
          </w:p>
        </w:tc>
      </w:tr>
    </w:tbl>
    <w:p w:rsidR="00124612" w:rsidRPr="00D35173" w:rsidRDefault="004D4EAA" w:rsidP="00D35173"/>
    <w:sectPr w:rsidR="00124612" w:rsidRPr="00D35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73"/>
    <w:rsid w:val="0016026A"/>
    <w:rsid w:val="001C75F6"/>
    <w:rsid w:val="004D4EAA"/>
    <w:rsid w:val="00D35173"/>
    <w:rsid w:val="00F3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C92FA-C4AB-4448-868E-648A78FF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5173"/>
    <w:rPr>
      <w:b/>
      <w:bCs/>
    </w:rPr>
  </w:style>
  <w:style w:type="paragraph" w:styleId="a4">
    <w:name w:val="Normal (Web)"/>
    <w:basedOn w:val="a"/>
    <w:uiPriority w:val="99"/>
    <w:semiHidden/>
    <w:unhideWhenUsed/>
    <w:rsid w:val="00D3517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351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mipatovo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ppsk26.ru/centr-podderzhki-eksporta" TargetMode="External"/><Relationship Id="rId5" Type="http://schemas.openxmlformats.org/officeDocument/2006/relationships/hyperlink" Target="http://www.exportcenter.ru/" TargetMode="External"/><Relationship Id="rId4" Type="http://schemas.openxmlformats.org/officeDocument/2006/relationships/hyperlink" Target="http://minpromtorg.gov.ru/ministry/trade_mission/world_countries_and_trade_mission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77onetwo77@gmail.com</dc:creator>
  <cp:keywords/>
  <dc:description/>
  <cp:lastModifiedBy>77onetwo77@gmail.com</cp:lastModifiedBy>
  <cp:revision>2</cp:revision>
  <dcterms:created xsi:type="dcterms:W3CDTF">2023-08-24T10:33:00Z</dcterms:created>
  <dcterms:modified xsi:type="dcterms:W3CDTF">2023-08-24T10:34:00Z</dcterms:modified>
</cp:coreProperties>
</file>