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89" w:rsidRDefault="00647F89" w:rsidP="00647F89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РАСПОРЯЖЕНИЕ</w:t>
      </w:r>
    </w:p>
    <w:p w:rsidR="00647F89" w:rsidRDefault="00647F89" w:rsidP="00647F8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647F89" w:rsidRDefault="00647F89" w:rsidP="00647F8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647F89" w:rsidRDefault="00647F89" w:rsidP="00647F89">
      <w:pPr>
        <w:spacing w:line="240" w:lineRule="exact"/>
        <w:rPr>
          <w:rFonts w:cs="Times New Roman"/>
          <w:szCs w:val="28"/>
        </w:rPr>
      </w:pPr>
    </w:p>
    <w:p w:rsidR="00647F89" w:rsidRDefault="00647F89" w:rsidP="00647F89">
      <w:pPr>
        <w:spacing w:line="240" w:lineRule="exact"/>
        <w:rPr>
          <w:rFonts w:cs="Times New Roman"/>
          <w:szCs w:val="28"/>
        </w:rPr>
      </w:pPr>
    </w:p>
    <w:p w:rsidR="00647F89" w:rsidRDefault="00647F89" w:rsidP="00647F89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06 марта 2019 г.                           г. Ипатово                                                № 57-р</w:t>
      </w: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  <w:r>
        <w:t xml:space="preserve">О внесении изменений в Перечень муниципальных услуг, предоставляемых отделами аппарата, отделами (управлениями, комитетом) со статусом юридического лица </w:t>
      </w:r>
      <w:proofErr w:type="gramStart"/>
      <w:r>
        <w:t>администрации  Ипатовского</w:t>
      </w:r>
      <w:proofErr w:type="gramEnd"/>
      <w:r>
        <w:t xml:space="preserve"> городского округа Ставропольского края, утвержденный распоряжением администрации Ипатовского городского округа Ставропольского края от 30 мая 2018 г. № 203-р</w:t>
      </w:r>
    </w:p>
    <w:p w:rsidR="001B68EB" w:rsidRDefault="001B68EB" w:rsidP="001B68EB">
      <w:r>
        <w:tab/>
      </w:r>
    </w:p>
    <w:p w:rsidR="001B68EB" w:rsidRDefault="001B68EB" w:rsidP="001B68EB">
      <w:pPr>
        <w:ind w:firstLine="708"/>
      </w:pPr>
      <w:r>
        <w:t>В соответствии с рекомендуемым типовым перечнем муниципальных услуг, утвержденным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323-п, от 06 ноября 2018 г. № 3, постановлением администрации Ипатовского городского округа Ставропольского края от 30 марта 2018 г. № 358 «Об утверждении реестра муниципальных услуг (функций) Ипатовского городского округа Ставропольского края» (с изменениями, внесенными постановлениями администрации Ипатовского городского округа Ставропольского края от 27 июля 2018 г. № 934, от 18 декабря 2018 г. № 1612, от 12 февраля 2018 г. № 145):</w:t>
      </w:r>
    </w:p>
    <w:p w:rsidR="001B68EB" w:rsidRDefault="001B68EB" w:rsidP="001B68EB"/>
    <w:p w:rsidR="001B68EB" w:rsidRDefault="001B68EB" w:rsidP="001B68EB">
      <w:r>
        <w:tab/>
        <w:t xml:space="preserve">1. Внести в Перечень муниципальных услуг, предоставляемых отделами аппарата, отделами (управлениями, комитетом) со статусом юридического лица </w:t>
      </w:r>
      <w:proofErr w:type="gramStart"/>
      <w:r>
        <w:t>администрации  Ипатовского</w:t>
      </w:r>
      <w:proofErr w:type="gramEnd"/>
      <w:r>
        <w:t xml:space="preserve"> городского округа Ставропольского края, утвержденный распоряжением администрации Ипатовского городского округа Ставропольского края от 30 мая 2018 г. № 203-р (с изменениями, внесенными распоряжением администрации Ипатовского городского округа Ставропольского края от 06 сентября 2018 г. № 403-р) изменения, изложив его в новой прилагаемой редакции.</w:t>
      </w:r>
    </w:p>
    <w:p w:rsidR="001B68EB" w:rsidRDefault="001B68EB" w:rsidP="001B68EB"/>
    <w:p w:rsidR="001B68EB" w:rsidRDefault="001B68EB" w:rsidP="001B68EB">
      <w:r>
        <w:tab/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1B68EB" w:rsidRDefault="001B68EB" w:rsidP="001B68EB"/>
    <w:p w:rsidR="001B68EB" w:rsidRDefault="001B68EB" w:rsidP="001B68EB">
      <w:r>
        <w:tab/>
        <w:t>3. Контроль за выполнением настоящего распоряжения возложить на заместителя главы администрации Ипатовского городского округа Ставропольского края Фоменко Т.А.</w:t>
      </w:r>
    </w:p>
    <w:p w:rsidR="001B68EB" w:rsidRDefault="001B68EB" w:rsidP="001B68EB"/>
    <w:p w:rsidR="001B68EB" w:rsidRDefault="001B68EB" w:rsidP="001B68EB">
      <w:r>
        <w:lastRenderedPageBreak/>
        <w:tab/>
        <w:t xml:space="preserve">4. Настоящее распоряжение вступает в силу со дня его подписания. </w:t>
      </w: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</w:p>
    <w:p w:rsidR="001B68EB" w:rsidRDefault="001B68EB" w:rsidP="001B68EB">
      <w:pPr>
        <w:spacing w:line="240" w:lineRule="exact"/>
      </w:pPr>
      <w:r>
        <w:t xml:space="preserve">Глава Ипатовского </w:t>
      </w:r>
    </w:p>
    <w:p w:rsidR="001B68EB" w:rsidRDefault="001B68EB" w:rsidP="001B68EB">
      <w:pPr>
        <w:spacing w:line="240" w:lineRule="exact"/>
      </w:pPr>
      <w:r>
        <w:t xml:space="preserve">городского округа </w:t>
      </w:r>
    </w:p>
    <w:p w:rsidR="001B68EB" w:rsidRDefault="001B68EB" w:rsidP="001B68EB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1B68EB" w:rsidRDefault="001B68EB" w:rsidP="001B68EB">
      <w:pPr>
        <w:spacing w:line="240" w:lineRule="exact"/>
      </w:pPr>
      <w:bookmarkStart w:id="0" w:name="_GoBack"/>
      <w:bookmarkEnd w:id="0"/>
    </w:p>
    <w:sectPr w:rsidR="001B68E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DF10A6"/>
    <w:rsid w:val="000D03FC"/>
    <w:rsid w:val="00144389"/>
    <w:rsid w:val="00184A54"/>
    <w:rsid w:val="001A191D"/>
    <w:rsid w:val="001B68EB"/>
    <w:rsid w:val="001E677D"/>
    <w:rsid w:val="00284F4D"/>
    <w:rsid w:val="002D601B"/>
    <w:rsid w:val="003574EA"/>
    <w:rsid w:val="003B76DA"/>
    <w:rsid w:val="00411634"/>
    <w:rsid w:val="00416E25"/>
    <w:rsid w:val="004711DC"/>
    <w:rsid w:val="004B0C99"/>
    <w:rsid w:val="00517237"/>
    <w:rsid w:val="00520AF2"/>
    <w:rsid w:val="00527A8C"/>
    <w:rsid w:val="0059279E"/>
    <w:rsid w:val="00646F4F"/>
    <w:rsid w:val="00647F89"/>
    <w:rsid w:val="006710B6"/>
    <w:rsid w:val="006777C5"/>
    <w:rsid w:val="00682E00"/>
    <w:rsid w:val="006A1D09"/>
    <w:rsid w:val="0073436A"/>
    <w:rsid w:val="00796DA5"/>
    <w:rsid w:val="00842CE3"/>
    <w:rsid w:val="0087040E"/>
    <w:rsid w:val="008D4DC9"/>
    <w:rsid w:val="009419D6"/>
    <w:rsid w:val="0095721C"/>
    <w:rsid w:val="00961CA7"/>
    <w:rsid w:val="009A3CD3"/>
    <w:rsid w:val="009D5622"/>
    <w:rsid w:val="00A84E4C"/>
    <w:rsid w:val="00B45A73"/>
    <w:rsid w:val="00BE68AB"/>
    <w:rsid w:val="00C1753B"/>
    <w:rsid w:val="00C2326C"/>
    <w:rsid w:val="00C40AB6"/>
    <w:rsid w:val="00CB1729"/>
    <w:rsid w:val="00CC198A"/>
    <w:rsid w:val="00CE4C6C"/>
    <w:rsid w:val="00DB5BC9"/>
    <w:rsid w:val="00DF10A6"/>
    <w:rsid w:val="00F96DDE"/>
    <w:rsid w:val="00FA5C7C"/>
    <w:rsid w:val="00FB4F49"/>
    <w:rsid w:val="00FE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174DF6A5-FBF1-4ED3-B5F9-EEBEE466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395</Words>
  <Characters>2258</Characters>
  <Application>Microsoft Office Word</Application>
  <DocSecurity>0</DocSecurity>
  <Lines>18</Lines>
  <Paragraphs>5</Paragraphs>
  <ScaleCrop>false</ScaleCrop>
  <Company>Орготдел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2019-03-06T07:28:00Z</cp:lastPrinted>
  <dcterms:created xsi:type="dcterms:W3CDTF">2019-03-04T11:06:00Z</dcterms:created>
  <dcterms:modified xsi:type="dcterms:W3CDTF">2019-03-13T12:53:00Z</dcterms:modified>
</cp:coreProperties>
</file>