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CF16A0" w:rsidP="005C3C3D">
      <w:pPr>
        <w:ind w:firstLine="0"/>
        <w:rPr>
          <w:szCs w:val="28"/>
        </w:rPr>
      </w:pPr>
      <w:r>
        <w:rPr>
          <w:szCs w:val="28"/>
        </w:rPr>
        <w:t>27 апреля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36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3F46FC">
        <w:rPr>
          <w:rFonts w:eastAsia="Times New Roman" w:cs="Times New Roman"/>
          <w:szCs w:val="28"/>
          <w:lang w:eastAsia="ru-RU"/>
        </w:rPr>
        <w:t>Положение о</w:t>
      </w:r>
      <w:r w:rsidR="000F646A">
        <w:rPr>
          <w:rFonts w:eastAsia="Times New Roman" w:cs="Times New Roman"/>
          <w:szCs w:val="28"/>
          <w:lang w:eastAsia="ru-RU"/>
        </w:rPr>
        <w:t>б аппарате Думы</w:t>
      </w:r>
      <w:r w:rsidR="00B74F09">
        <w:rPr>
          <w:rFonts w:eastAsia="Times New Roman" w:cs="Times New Roman"/>
          <w:szCs w:val="28"/>
          <w:lang w:eastAsia="ru-RU"/>
        </w:rPr>
        <w:t xml:space="preserve"> Ипатовского городского округа Ставропольского края</w:t>
      </w:r>
      <w:r w:rsidR="003F46FC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0F646A">
        <w:rPr>
          <w:rFonts w:eastAsia="Times New Roman" w:cs="Times New Roman"/>
          <w:szCs w:val="28"/>
          <w:lang w:eastAsia="ru-RU"/>
        </w:rPr>
        <w:t>24 октября 2017 г. № 3</w:t>
      </w:r>
      <w:r w:rsidR="003F46FC">
        <w:rPr>
          <w:rFonts w:eastAsia="Times New Roman" w:cs="Times New Roman"/>
          <w:szCs w:val="28"/>
          <w:lang w:eastAsia="ru-RU"/>
        </w:rPr>
        <w:t>0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городского округа Ставропольского края, в целях приведения нормативных правовых актов Думы Ипатовского городского округа Ставропольского края в соответствие с действующим законодательством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E54352">
        <w:rPr>
          <w:rFonts w:eastAsia="Times New Roman" w:cs="Times New Roman"/>
          <w:szCs w:val="28"/>
          <w:lang w:eastAsia="ru-RU"/>
        </w:rPr>
        <w:t>Положение о</w:t>
      </w:r>
      <w:r w:rsidR="000F646A">
        <w:rPr>
          <w:rFonts w:eastAsia="Times New Roman" w:cs="Times New Roman"/>
          <w:szCs w:val="28"/>
          <w:lang w:eastAsia="ru-RU"/>
        </w:rPr>
        <w:t>б аппарате Думы</w:t>
      </w:r>
      <w:r w:rsidR="00B74F09">
        <w:rPr>
          <w:rFonts w:eastAsia="Times New Roman" w:cs="Times New Roman"/>
          <w:szCs w:val="28"/>
          <w:lang w:eastAsia="ru-RU"/>
        </w:rPr>
        <w:t xml:space="preserve"> Ипатовского городского округа Ставропольского края</w:t>
      </w:r>
      <w:r w:rsidR="00947C09">
        <w:rPr>
          <w:rFonts w:eastAsia="Times New Roman" w:cs="Times New Roman"/>
          <w:szCs w:val="28"/>
          <w:lang w:eastAsia="ru-RU"/>
        </w:rPr>
        <w:t xml:space="preserve">, утверждённый решением Думы Ипатовского городского округа Ставропольского края от </w:t>
      </w:r>
      <w:r w:rsidR="000F646A">
        <w:rPr>
          <w:rFonts w:eastAsia="Times New Roman" w:cs="Times New Roman"/>
          <w:szCs w:val="28"/>
          <w:lang w:eastAsia="ru-RU"/>
        </w:rPr>
        <w:t>24 октября 2017 г. № 3</w:t>
      </w:r>
      <w:r w:rsidR="00E54352">
        <w:rPr>
          <w:rFonts w:eastAsia="Times New Roman" w:cs="Times New Roman"/>
          <w:szCs w:val="28"/>
          <w:lang w:eastAsia="ru-RU"/>
        </w:rPr>
        <w:t>0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BA67DD" w:rsidRDefault="00BA67DD" w:rsidP="00BA67D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Пункт 10 дополнить подпунктами 7), 8) и 9) следующего содержания:</w:t>
      </w:r>
    </w:p>
    <w:p w:rsidR="00BA67DD" w:rsidRDefault="00BA67DD" w:rsidP="00BA67DD">
      <w:r>
        <w:rPr>
          <w:rFonts w:eastAsia="Times New Roman" w:cs="Times New Roman"/>
          <w:szCs w:val="28"/>
          <w:lang w:eastAsia="ru-RU"/>
        </w:rPr>
        <w:t>«7)</w:t>
      </w:r>
      <w:r w:rsidRPr="007B0963">
        <w:t xml:space="preserve"> </w:t>
      </w:r>
      <w:r>
        <w:t>ведает вопросами внутреннего трудового распорядка Думы;</w:t>
      </w:r>
    </w:p>
    <w:p w:rsidR="00BA67DD" w:rsidRDefault="00BA67DD" w:rsidP="00BA67DD">
      <w:r>
        <w:t xml:space="preserve">8) осуществляет </w:t>
      </w:r>
      <w:proofErr w:type="gramStart"/>
      <w:r>
        <w:t>контроль за</w:t>
      </w:r>
      <w:proofErr w:type="gramEnd"/>
      <w:r>
        <w:t xml:space="preserve"> работой аппарата Думы;</w:t>
      </w:r>
    </w:p>
    <w:p w:rsidR="00BA67DD" w:rsidRPr="002C31DB" w:rsidRDefault="00BA67DD" w:rsidP="00BA67DD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  <w:r>
        <w:t>9)</w:t>
      </w:r>
      <w:r w:rsidRPr="00FC5B36">
        <w:rPr>
          <w:szCs w:val="28"/>
        </w:rPr>
        <w:t xml:space="preserve"> </w:t>
      </w:r>
      <w:r>
        <w:rPr>
          <w:szCs w:val="28"/>
        </w:rPr>
        <w:t>в отсутствие председателя Думы исполняет его обязанности</w:t>
      </w:r>
      <w:r w:rsidRPr="001C1364">
        <w:t xml:space="preserve"> </w:t>
      </w:r>
      <w:r>
        <w:rPr>
          <w:szCs w:val="28"/>
        </w:rPr>
        <w:t xml:space="preserve">по </w:t>
      </w:r>
      <w:r>
        <w:t>вопросам организации деятельности аппарата Думы.</w:t>
      </w:r>
    </w:p>
    <w:p w:rsidR="00BA67DD" w:rsidRDefault="00BA67DD" w:rsidP="00BA67D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Пункт 13 изложить в следующей редакции:</w:t>
      </w:r>
    </w:p>
    <w:p w:rsidR="00BA67DD" w:rsidRPr="0067178B" w:rsidRDefault="00BA67DD" w:rsidP="00BA67D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«13</w:t>
      </w:r>
      <w:r w:rsidRPr="0067178B">
        <w:rPr>
          <w:szCs w:val="28"/>
        </w:rPr>
        <w:t xml:space="preserve">. </w:t>
      </w:r>
      <w:r>
        <w:rPr>
          <w:szCs w:val="28"/>
        </w:rPr>
        <w:t>Муниципальные служащие</w:t>
      </w:r>
      <w:r w:rsidRPr="0067178B">
        <w:rPr>
          <w:szCs w:val="28"/>
        </w:rPr>
        <w:t xml:space="preserve"> аппарата </w:t>
      </w:r>
      <w:r>
        <w:rPr>
          <w:szCs w:val="28"/>
        </w:rPr>
        <w:t xml:space="preserve">Думы </w:t>
      </w:r>
      <w:r w:rsidRPr="0067178B">
        <w:rPr>
          <w:szCs w:val="28"/>
        </w:rPr>
        <w:t>имеют право:</w:t>
      </w:r>
    </w:p>
    <w:p w:rsidR="00BA67DD" w:rsidRPr="0067178B" w:rsidRDefault="00BA67DD" w:rsidP="00BA67D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67178B">
        <w:rPr>
          <w:szCs w:val="28"/>
        </w:rPr>
        <w:t>пользоваться в установленном порядке информационными базами данных Думы;</w:t>
      </w:r>
    </w:p>
    <w:p w:rsidR="00BA67DD" w:rsidRPr="0067178B" w:rsidRDefault="00BA67DD" w:rsidP="00BA67D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7178B">
        <w:rPr>
          <w:szCs w:val="28"/>
        </w:rPr>
        <w:t xml:space="preserve">взаимодействовать в установленном порядке с аппаратом </w:t>
      </w:r>
      <w:r>
        <w:rPr>
          <w:szCs w:val="28"/>
        </w:rPr>
        <w:t>администрации Ипатовского городского округа Ставропольского края</w:t>
      </w:r>
      <w:r w:rsidRPr="0067178B">
        <w:rPr>
          <w:szCs w:val="28"/>
        </w:rPr>
        <w:t>;</w:t>
      </w:r>
    </w:p>
    <w:p w:rsidR="00BA67DD" w:rsidRPr="00CC3BFE" w:rsidRDefault="00BA67DD" w:rsidP="00BA67DD">
      <w:pPr>
        <w:widowControl w:val="0"/>
        <w:autoSpaceDE w:val="0"/>
        <w:autoSpaceDN w:val="0"/>
        <w:adjustRightInd w:val="0"/>
      </w:pPr>
      <w:r>
        <w:t>3) участвовать</w:t>
      </w:r>
      <w:r w:rsidRPr="00CC3BFE">
        <w:t xml:space="preserve"> в заседаниях, совещаниях и других мероприятиях, организуемых в органах местного самоуправления Ипатовского </w:t>
      </w:r>
      <w:r>
        <w:t>городского округа</w:t>
      </w:r>
      <w:r w:rsidRPr="00CC3BFE">
        <w:t xml:space="preserve"> Ставропольского края</w:t>
      </w:r>
      <w:r>
        <w:t>;</w:t>
      </w:r>
    </w:p>
    <w:p w:rsidR="00BA67DD" w:rsidRPr="00CC3BFE" w:rsidRDefault="00BA67DD" w:rsidP="00BA67DD">
      <w:pPr>
        <w:widowControl w:val="0"/>
        <w:autoSpaceDE w:val="0"/>
        <w:autoSpaceDN w:val="0"/>
        <w:adjustRightInd w:val="0"/>
      </w:pPr>
      <w:r>
        <w:t xml:space="preserve">4) вносить </w:t>
      </w:r>
      <w:r w:rsidRPr="00CC3BFE">
        <w:t>в у</w:t>
      </w:r>
      <w:r>
        <w:t>становленном порядке предложения</w:t>
      </w:r>
      <w:r w:rsidRPr="00CC3BFE">
        <w:t xml:space="preserve"> по соверше</w:t>
      </w:r>
      <w:r>
        <w:t xml:space="preserve">нствованию муниципальной службы, а также </w:t>
      </w:r>
      <w:r w:rsidRPr="00CC3BFE">
        <w:t>по организации работы по вопросам</w:t>
      </w:r>
      <w:r>
        <w:t>, относящимся к его компетенции;</w:t>
      </w:r>
    </w:p>
    <w:p w:rsidR="00BA67DD" w:rsidRPr="00CC3BFE" w:rsidRDefault="00BA67DD" w:rsidP="00BA67DD">
      <w:pPr>
        <w:widowControl w:val="0"/>
        <w:autoSpaceDE w:val="0"/>
        <w:autoSpaceDN w:val="0"/>
        <w:adjustRightInd w:val="0"/>
      </w:pPr>
      <w:r>
        <w:t>5) участвовать</w:t>
      </w:r>
      <w:r w:rsidRPr="00CC3BFE">
        <w:t xml:space="preserve"> по своей инициативе в конкурсе на замещение </w:t>
      </w:r>
      <w:r w:rsidRPr="00CC3BFE">
        <w:lastRenderedPageBreak/>
        <w:t>вакантной должности государственной гражданск</w:t>
      </w:r>
      <w:r>
        <w:t>ой службы в Ставропольском крае;</w:t>
      </w:r>
    </w:p>
    <w:p w:rsidR="00BA67DD" w:rsidRPr="00CC3BFE" w:rsidRDefault="00BA67DD" w:rsidP="00BA67DD">
      <w:pPr>
        <w:widowControl w:val="0"/>
        <w:autoSpaceDE w:val="0"/>
        <w:autoSpaceDN w:val="0"/>
        <w:adjustRightInd w:val="0"/>
      </w:pPr>
      <w:r>
        <w:t>6) повышать</w:t>
      </w:r>
      <w:r w:rsidRPr="00CC3BFE">
        <w:t xml:space="preserve"> квал</w:t>
      </w:r>
      <w:r>
        <w:t>ификацию</w:t>
      </w:r>
      <w:r w:rsidRPr="00CC3BFE">
        <w:t xml:space="preserve"> в соответствии с муниципальными правовыми актами органов местного самоуправления Ипатовского </w:t>
      </w:r>
      <w:r>
        <w:t>городского округа</w:t>
      </w:r>
      <w:r w:rsidRPr="00CC3BFE">
        <w:t xml:space="preserve"> Ставропольского края</w:t>
      </w:r>
      <w:r>
        <w:t>;</w:t>
      </w:r>
    </w:p>
    <w:p w:rsidR="00BA67DD" w:rsidRPr="00CC3BFE" w:rsidRDefault="00BA67DD" w:rsidP="00BA67DD">
      <w:pPr>
        <w:widowControl w:val="0"/>
        <w:autoSpaceDE w:val="0"/>
        <w:autoSpaceDN w:val="0"/>
        <w:adjustRightInd w:val="0"/>
      </w:pPr>
      <w:r>
        <w:t>7) требовать</w:t>
      </w:r>
      <w:r w:rsidRPr="00CC3BFE">
        <w:t xml:space="preserve"> служебного расследования для опровержения порочащих е</w:t>
      </w:r>
      <w:r>
        <w:t>го честь и достоинство сведений;</w:t>
      </w:r>
    </w:p>
    <w:p w:rsidR="00BA67DD" w:rsidRDefault="00BA67DD" w:rsidP="00BA67DD">
      <w:pPr>
        <w:shd w:val="clear" w:color="auto" w:fill="FFFFFF"/>
      </w:pPr>
      <w:r>
        <w:t>8) обращаться</w:t>
      </w:r>
      <w:r w:rsidRPr="00CC3BFE">
        <w:t xml:space="preserve"> в судебные органы для разрешения споров, св</w:t>
      </w:r>
      <w:r>
        <w:t>язанных с муниципальной службой</w:t>
      </w:r>
      <w:proofErr w:type="gramStart"/>
      <w:r>
        <w:t>.»</w:t>
      </w:r>
      <w:proofErr w:type="gramEnd"/>
    </w:p>
    <w:p w:rsidR="00BA67DD" w:rsidRDefault="00BA67DD" w:rsidP="00BA67DD">
      <w:pPr>
        <w:shd w:val="clear" w:color="auto" w:fill="FFFFFF"/>
      </w:pPr>
      <w:r>
        <w:t>1.3. Дополнить пунктом 20 следующего содержания:</w:t>
      </w:r>
    </w:p>
    <w:p w:rsidR="00BA67DD" w:rsidRDefault="00BA67DD" w:rsidP="00BA67D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t>«20. Прекращение полномочий Думы не влечет за собой прекращение деятельности аппарата Думы</w:t>
      </w:r>
      <w:proofErr w:type="gramStart"/>
      <w:r>
        <w:t>.».</w:t>
      </w:r>
      <w:proofErr w:type="gramEnd"/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>
        <w:t>по 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8412CB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E54352">
        <w:rPr>
          <w:rFonts w:cs="Times New Roman"/>
          <w:szCs w:val="28"/>
        </w:rPr>
        <w:t>ьского края</w:t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  <w:t xml:space="preserve">Г.Д. </w:t>
      </w:r>
      <w:proofErr w:type="spellStart"/>
      <w:r w:rsidR="00E54352">
        <w:rPr>
          <w:rFonts w:cs="Times New Roman"/>
          <w:szCs w:val="28"/>
        </w:rPr>
        <w:t>Плескач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E54352" w:rsidRPr="00391D3A" w:rsidRDefault="0075694F" w:rsidP="00391D3A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sectPr w:rsidR="00E54352" w:rsidRPr="00391D3A" w:rsidSect="00CF16A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E7" w:rsidRDefault="00DB0FE7" w:rsidP="00CF16A0">
      <w:r>
        <w:separator/>
      </w:r>
    </w:p>
  </w:endnote>
  <w:endnote w:type="continuationSeparator" w:id="0">
    <w:p w:rsidR="00DB0FE7" w:rsidRDefault="00DB0FE7" w:rsidP="00CF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E7" w:rsidRDefault="00DB0FE7" w:rsidP="00CF16A0">
      <w:r>
        <w:separator/>
      </w:r>
    </w:p>
  </w:footnote>
  <w:footnote w:type="continuationSeparator" w:id="0">
    <w:p w:rsidR="00DB0FE7" w:rsidRDefault="00DB0FE7" w:rsidP="00CF1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6354"/>
      <w:docPartObj>
        <w:docPartGallery w:val="Page Numbers (Top of Page)"/>
        <w:docPartUnique/>
      </w:docPartObj>
    </w:sdtPr>
    <w:sdtContent>
      <w:p w:rsidR="00CF16A0" w:rsidRDefault="00AA5C13">
        <w:pPr>
          <w:pStyle w:val="ac"/>
          <w:jc w:val="right"/>
        </w:pPr>
        <w:fldSimple w:instr=" PAGE   \* MERGEFORMAT ">
          <w:r w:rsidR="00391D3A">
            <w:rPr>
              <w:noProof/>
            </w:rPr>
            <w:t>2</w:t>
          </w:r>
        </w:fldSimple>
      </w:p>
    </w:sdtContent>
  </w:sdt>
  <w:p w:rsidR="00CF16A0" w:rsidRDefault="00CF16A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849AE"/>
    <w:rsid w:val="000F646A"/>
    <w:rsid w:val="0012018E"/>
    <w:rsid w:val="00126BFD"/>
    <w:rsid w:val="001329FD"/>
    <w:rsid w:val="001346B5"/>
    <w:rsid w:val="00242CF2"/>
    <w:rsid w:val="003123DC"/>
    <w:rsid w:val="00391D3A"/>
    <w:rsid w:val="003F46FC"/>
    <w:rsid w:val="00433B64"/>
    <w:rsid w:val="00596790"/>
    <w:rsid w:val="005B080A"/>
    <w:rsid w:val="005C3C3D"/>
    <w:rsid w:val="00641702"/>
    <w:rsid w:val="00677E7D"/>
    <w:rsid w:val="006A18AB"/>
    <w:rsid w:val="00707A99"/>
    <w:rsid w:val="007423B8"/>
    <w:rsid w:val="0075508E"/>
    <w:rsid w:val="0075694F"/>
    <w:rsid w:val="007B0963"/>
    <w:rsid w:val="00815EB0"/>
    <w:rsid w:val="008412CB"/>
    <w:rsid w:val="00863F4C"/>
    <w:rsid w:val="0088162B"/>
    <w:rsid w:val="008C1DEF"/>
    <w:rsid w:val="008C1FF1"/>
    <w:rsid w:val="008C3915"/>
    <w:rsid w:val="00947C09"/>
    <w:rsid w:val="009C049F"/>
    <w:rsid w:val="009C69EE"/>
    <w:rsid w:val="009F5D8C"/>
    <w:rsid w:val="00A37BBF"/>
    <w:rsid w:val="00A8267F"/>
    <w:rsid w:val="00A95935"/>
    <w:rsid w:val="00AA5C13"/>
    <w:rsid w:val="00B74F09"/>
    <w:rsid w:val="00BA67DD"/>
    <w:rsid w:val="00BB2358"/>
    <w:rsid w:val="00CB22C5"/>
    <w:rsid w:val="00CD6B44"/>
    <w:rsid w:val="00CF16A0"/>
    <w:rsid w:val="00D32E05"/>
    <w:rsid w:val="00D76973"/>
    <w:rsid w:val="00D809D8"/>
    <w:rsid w:val="00D874BA"/>
    <w:rsid w:val="00D95189"/>
    <w:rsid w:val="00DB0FE7"/>
    <w:rsid w:val="00DC09A4"/>
    <w:rsid w:val="00DC1600"/>
    <w:rsid w:val="00E033C7"/>
    <w:rsid w:val="00E20658"/>
    <w:rsid w:val="00E54352"/>
    <w:rsid w:val="00E914A7"/>
    <w:rsid w:val="00EA11E3"/>
    <w:rsid w:val="00EB6446"/>
    <w:rsid w:val="00ED171F"/>
    <w:rsid w:val="00F04B07"/>
    <w:rsid w:val="00F240C6"/>
    <w:rsid w:val="00F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F16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32</cp:revision>
  <cp:lastPrinted>2023-04-27T12:40:00Z</cp:lastPrinted>
  <dcterms:created xsi:type="dcterms:W3CDTF">2020-02-10T12:05:00Z</dcterms:created>
  <dcterms:modified xsi:type="dcterms:W3CDTF">2023-04-27T12:41:00Z</dcterms:modified>
</cp:coreProperties>
</file>