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F0" w:rsidRDefault="00840BBB" w:rsidP="00840BBB">
      <w:pPr>
        <w:pStyle w:val="Standard"/>
        <w:spacing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Информирование о недопустимости зарастания земель сельскохозяйственного назначения древесно-кустарниковой и сорной растительностью</w:t>
      </w:r>
    </w:p>
    <w:p w:rsidR="00840BBB" w:rsidRDefault="00840BBB" w:rsidP="00840BBB">
      <w:pPr>
        <w:pStyle w:val="Standard"/>
        <w:spacing w:line="276" w:lineRule="auto"/>
      </w:pP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Северо-Кавказское межрегиональное 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Управление) в соответствии со ст. 46 Федерального Закона № 248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 248)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информирование по вопросам соблюдения обязательных требований.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Обязательные требования, которыми в своей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руководствуется 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утверждены </w:t>
      </w:r>
      <w:r>
        <w:rPr>
          <w:color w:val="000000"/>
          <w:sz w:val="28"/>
          <w:szCs w:val="28"/>
        </w:rPr>
        <w:t xml:space="preserve">Приказом </w:t>
      </w:r>
      <w:proofErr w:type="spellStart"/>
      <w:r>
        <w:rPr>
          <w:color w:val="000000"/>
          <w:sz w:val="28"/>
          <w:szCs w:val="28"/>
        </w:rPr>
        <w:t>Россельхознадзора</w:t>
      </w:r>
      <w:proofErr w:type="spellEnd"/>
      <w:r>
        <w:rPr>
          <w:color w:val="000000"/>
          <w:sz w:val="28"/>
          <w:szCs w:val="28"/>
        </w:rPr>
        <w:t xml:space="preserve"> от 22.12.2020 № 1378 «О Перечнях нормативных правовых акт</w:t>
      </w:r>
      <w:r>
        <w:rPr>
          <w:color w:val="000000"/>
          <w:sz w:val="28"/>
          <w:szCs w:val="28"/>
        </w:rPr>
        <w:t xml:space="preserve">ов (их отдельных положений), содержащих обязательные требования, оценка соблюдения которых осуществляется </w:t>
      </w:r>
      <w:proofErr w:type="spellStart"/>
      <w:r>
        <w:rPr>
          <w:color w:val="000000"/>
          <w:sz w:val="28"/>
          <w:szCs w:val="28"/>
        </w:rPr>
        <w:t>Россельхознадзором</w:t>
      </w:r>
      <w:proofErr w:type="spellEnd"/>
      <w:r>
        <w:rPr>
          <w:color w:val="000000"/>
          <w:sz w:val="28"/>
          <w:szCs w:val="28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</w:t>
      </w:r>
      <w:r>
        <w:rPr>
          <w:color w:val="000000"/>
          <w:sz w:val="28"/>
          <w:szCs w:val="28"/>
        </w:rPr>
        <w:t>ений».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осуществляет государственный земельный надзор за соблюдением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по вопросам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зования и охраны объектов земельных отношений.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Распространенным нарушением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области охраны земель является зарастание земель сельскохозяйственного назначения древесной и (или) кустарниковой, сорной растительностью.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процесс происходит вследствие невыполнения обязательных мероприятий по защите земель сельскохозяйственного назначения от зарастания и может стать причиной возникновения лесных, степных пожаров и повлечь гибель людей, животных, причинение материальн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ущерба.</w:t>
      </w:r>
      <w:r>
        <w:rPr>
          <w:sz w:val="28"/>
          <w:szCs w:val="28"/>
        </w:rPr>
        <w:t xml:space="preserve"> Длительное </w:t>
      </w:r>
      <w:proofErr w:type="spellStart"/>
      <w:r>
        <w:rPr>
          <w:sz w:val="28"/>
          <w:szCs w:val="28"/>
        </w:rPr>
        <w:t>задернение</w:t>
      </w:r>
      <w:proofErr w:type="spellEnd"/>
      <w:r>
        <w:rPr>
          <w:sz w:val="28"/>
          <w:szCs w:val="28"/>
        </w:rPr>
        <w:t xml:space="preserve"> земельных участков осложняет воспроизводство плодородия земель и способствует исключению земель из сельскохозяйственного оборота.</w:t>
      </w:r>
    </w:p>
    <w:p w:rsidR="00F50EF0" w:rsidRPr="00840BBB" w:rsidRDefault="00840BBB" w:rsidP="00840BBB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3 п. 1 ст. 13 Земельного кодекса Российской Федерации от 25.10.2001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36-ФЗ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Земельный кодекс) собственники земельных участков, землепользователи, землевладельцы и арендаторы обязаны проводить мероприятия по защите сельскохозяйственных угодий от зарастания деревьями и кустарниками, сорными растениями.</w:t>
      </w:r>
    </w:p>
    <w:p w:rsidR="00F50EF0" w:rsidRDefault="00840BBB" w:rsidP="00840B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со ст. 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Земельного кодекса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собственники земельных участков и лица, не являющиеся собственниками земельных участков, обязаны:</w:t>
      </w:r>
    </w:p>
    <w:p w:rsidR="00F50EF0" w:rsidRDefault="00840BBB" w:rsidP="00840BBB">
      <w:pPr>
        <w:pStyle w:val="ConsPlusTitle"/>
        <w:spacing w:line="276" w:lineRule="auto"/>
        <w:ind w:firstLine="540"/>
        <w:jc w:val="both"/>
        <w:outlineLvl w:val="1"/>
      </w:pPr>
      <w:r>
        <w:rPr>
          <w:rStyle w:val="a4"/>
          <w:rFonts w:ascii="Tinos" w:hAnsi="Tinos"/>
          <w:bCs w:val="0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</w:t>
      </w:r>
      <w:r>
        <w:rPr>
          <w:rStyle w:val="a4"/>
          <w:rFonts w:ascii="Tinos" w:hAnsi="Tinos"/>
          <w:bCs w:val="0"/>
          <w:sz w:val="28"/>
          <w:szCs w:val="28"/>
        </w:rPr>
        <w:t>еде, в том числе земле как природному объекту;</w:t>
      </w:r>
    </w:p>
    <w:p w:rsidR="00F50EF0" w:rsidRDefault="00840BBB" w:rsidP="00840BBB">
      <w:pPr>
        <w:pStyle w:val="ConsPlusTitle"/>
        <w:spacing w:line="276" w:lineRule="auto"/>
        <w:ind w:firstLine="540"/>
        <w:jc w:val="both"/>
        <w:outlineLvl w:val="1"/>
      </w:pPr>
      <w:r>
        <w:rPr>
          <w:rStyle w:val="a4"/>
          <w:rFonts w:ascii="Tinos" w:hAnsi="Tinos"/>
          <w:bCs w:val="0"/>
          <w:sz w:val="28"/>
          <w:szCs w:val="28"/>
        </w:rPr>
        <w:t xml:space="preserve">- осуществлять мероприятия по охране земель, лесов, водных объектов и </w:t>
      </w:r>
      <w:r>
        <w:rPr>
          <w:rStyle w:val="a4"/>
          <w:rFonts w:ascii="Tinos" w:hAnsi="Tinos"/>
          <w:bCs w:val="0"/>
          <w:sz w:val="28"/>
          <w:szCs w:val="28"/>
        </w:rPr>
        <w:lastRenderedPageBreak/>
        <w:t>других природных ресурсов, в том числе меры пожарной безопасности;</w:t>
      </w:r>
    </w:p>
    <w:p w:rsidR="00F50EF0" w:rsidRDefault="00840BBB" w:rsidP="00840BBB">
      <w:pPr>
        <w:pStyle w:val="ConsPlusTitle"/>
        <w:spacing w:line="276" w:lineRule="auto"/>
        <w:ind w:firstLine="540"/>
        <w:jc w:val="both"/>
        <w:outlineLvl w:val="1"/>
      </w:pPr>
      <w:r>
        <w:rPr>
          <w:rStyle w:val="a4"/>
          <w:rFonts w:ascii="Tinos" w:eastAsia="Times New Roman" w:hAnsi="Tinos" w:cs="Times New Roman"/>
          <w:bCs w:val="0"/>
          <w:color w:val="000000" w:themeColor="text1"/>
          <w:sz w:val="28"/>
          <w:szCs w:val="28"/>
          <w:shd w:val="clear" w:color="auto" w:fill="FFFFFF"/>
          <w:lang w:eastAsia="en-US"/>
        </w:rPr>
        <w:t>- не допускать загрязнение, истощение, деградацию, порчу, уничтожение зе</w:t>
      </w:r>
      <w:r>
        <w:rPr>
          <w:rStyle w:val="a4"/>
          <w:rFonts w:ascii="Tinos" w:eastAsia="Times New Roman" w:hAnsi="Tinos" w:cs="Times New Roman"/>
          <w:bCs w:val="0"/>
          <w:color w:val="000000" w:themeColor="text1"/>
          <w:sz w:val="28"/>
          <w:szCs w:val="28"/>
          <w:shd w:val="clear" w:color="auto" w:fill="FFFFFF"/>
          <w:lang w:eastAsia="en-US"/>
        </w:rPr>
        <w:t>мель и почв и иное негативное воздействие на земли и почвы.</w:t>
      </w:r>
    </w:p>
    <w:p w:rsidR="00840BBB" w:rsidRDefault="00840BBB" w:rsidP="00840BBB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невыполнение мероприятий по защите сельскохозяйственных угодий от зарастания деревьями и кустарниками, сорными растениями предусмотрена административная ответственность по ч. 2 ст. 8.7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 об административных правонарушениях. </w:t>
      </w:r>
    </w:p>
    <w:p w:rsidR="00840BBB" w:rsidRDefault="00840BBB" w:rsidP="00840BBB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соответствии с п. 3 Приказа Министерства сельского хозяйства Российской Федерации от 18 июня 2021 года № 402 «</w:t>
      </w:r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виноградопригодных</w:t>
      </w:r>
      <w:proofErr w:type="spellEnd"/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зарастание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сорной растительност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является индикатором риска нарушения обязательных требований. 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Допущение правонарушений, входящих в Перечень индикаторов риска, влечёт за собой присвоение объекту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более высокой категории риска, что является основанием для проведения внеплановых проверок и иных контрольно-надзорных мероприятий в отношении хозяйствующих субъектов и правообладателей (собственников, арендаторов) земельных участков сельскохозяйственног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назначения.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РФ от 10.07.2018 № 800 «О проведении рекультивации и консервации земель» нарушенные земли, в том числе в результате зарастания древесно-кустарниковой и сорной растительностью, в обязательном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 подлежат рекультивации. Рекультивация земель должна обеспечивать их восстановление до состояния, пригодного для их использования в соответствии с целевым назначением и разрешенным использованием.</w:t>
      </w:r>
      <w:bookmarkStart w:id="0" w:name="_GoBack"/>
      <w:bookmarkEnd w:id="0"/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сообщаем, что в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рамках Федерального Закона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от 31.07.2020 № 248-ФЗ «О государственном контроле (надзоре) и муниципальном контроле в Российской Федерации» Управление осуществляет информирование, консультирование, профилактические визиты. В целях получения консультации и при необходимости проведения п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рофилактического мероприятия Вы можете обратиться с запросом на адрес электронной почты: </w:t>
      </w:r>
      <w:hyperlink r:id="rId5"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zem</w:t>
        </w:r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@</w:t>
        </w:r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rsn</w:t>
        </w:r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-</w:t>
        </w:r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sk</w:t>
        </w:r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-26.</w:t>
        </w:r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.</w:t>
        </w:r>
      </w:hyperlink>
    </w:p>
    <w:sectPr w:rsidR="00F50EF0" w:rsidSect="00840BBB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50EF0"/>
    <w:rsid w:val="00840BBB"/>
    <w:rsid w:val="00F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ConsPlusTitle">
    <w:name w:val="ConsPlusTitle"/>
    <w:qFormat/>
    <w:pPr>
      <w:widowControl w:val="0"/>
      <w:overflowPunct w:val="0"/>
      <w:textAlignment w:val="baseline"/>
    </w:pPr>
    <w:rPr>
      <w:rFonts w:ascii="Calibri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@rsn-sk-26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Байрамов Руслан Агамалы оглы</dc:creator>
  <dc:description/>
  <cp:lastModifiedBy>Байрамов Р.А.о</cp:lastModifiedBy>
  <cp:revision>3</cp:revision>
  <cp:lastPrinted>2024-04-15T09:54:00Z</cp:lastPrinted>
  <dcterms:created xsi:type="dcterms:W3CDTF">2024-04-15T10:04:00Z</dcterms:created>
  <dcterms:modified xsi:type="dcterms:W3CDTF">2024-04-15T09:54:00Z</dcterms:modified>
  <dc:language>ru-RU</dc:language>
</cp:coreProperties>
</file>