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C61" w:rsidRDefault="00B36C61" w:rsidP="00B36C61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B36C61" w:rsidRDefault="00B36C61" w:rsidP="00B36C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B36C61" w:rsidRDefault="00B36C61" w:rsidP="00B36C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B36C61" w:rsidRDefault="00B36C61" w:rsidP="00B36C61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351A2F" w:rsidRDefault="00351A2F" w:rsidP="00B36C61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B36C61" w:rsidRDefault="00B36C61" w:rsidP="00B36C61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B36C61" w:rsidRDefault="00B36C61" w:rsidP="00B36C61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июля 2022 г.                                  г. Ипатово                                        № 265-р</w:t>
      </w:r>
    </w:p>
    <w:p w:rsidR="00351A2F" w:rsidRDefault="00351A2F" w:rsidP="00B36C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36C61" w:rsidRDefault="00B36C61" w:rsidP="00B36C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77DB" w:rsidRPr="009377DB" w:rsidRDefault="009377DB" w:rsidP="009377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377DB">
        <w:rPr>
          <w:rFonts w:ascii="Times New Roman" w:hAnsi="Times New Roman" w:cs="Times New Roman"/>
          <w:sz w:val="28"/>
          <w:szCs w:val="28"/>
        </w:rPr>
        <w:t>О внесении изменений в перечень муниципальных программ Ипатовского городского округа Ставропольского края, планируемых к разработке, утвержденный распоряжением администрации Ипатовского городского округа Ставропольского края от 27 декабря 2017 г. № 12-р</w:t>
      </w:r>
    </w:p>
    <w:bookmarkEnd w:id="0"/>
    <w:p w:rsid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</w:p>
    <w:p w:rsidR="009377DB" w:rsidRP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</w:p>
    <w:p w:rsidR="009377DB" w:rsidRP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  <w:r w:rsidRPr="009377DB">
        <w:rPr>
          <w:rFonts w:ascii="Times New Roman" w:hAnsi="Times New Roman" w:cs="Times New Roman"/>
          <w:sz w:val="28"/>
          <w:szCs w:val="28"/>
        </w:rPr>
        <w:tab/>
        <w:t>В соответствии со статьей 179 Бюджетного кодекса Российской Федерации и Порядком разработки, реализации и оценки эффективности муниципальных программ Ипатовского городского округа Ставропольского края, утвержденным постановлением администрации Ипатовского городского округа Ставропольского края от 26 декабря 2017 г. № 5</w:t>
      </w:r>
    </w:p>
    <w:p w:rsidR="009377DB" w:rsidRP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</w:p>
    <w:p w:rsid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77DB">
        <w:rPr>
          <w:rFonts w:ascii="Times New Roman" w:hAnsi="Times New Roman" w:cs="Times New Roman"/>
          <w:sz w:val="28"/>
          <w:szCs w:val="28"/>
        </w:rPr>
        <w:t>1. Внести в перечень муниципальных программ Ипатовского городского округа Ставропольского края, планируемых к разработке, утвержденный распоряжением администрации Ипатовского городского округа Ставропольского края от 27 декабря 2017 г. № 12-р «О перечне муниципальных программ Ипатовского городского округа Ставропольского края, планируемых к разработке» (с изменениями, внесенными постановлением администрации Ипатовского городского округа Ставропольского края от 08 октября 2020 г. № 367-р), изменения изложив его в прилагаемой редакции.</w:t>
      </w:r>
    </w:p>
    <w:p w:rsidR="009377DB" w:rsidRP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</w:p>
    <w:p w:rsid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77DB">
        <w:rPr>
          <w:rFonts w:ascii="Times New Roman" w:hAnsi="Times New Roman" w:cs="Times New Roman"/>
          <w:sz w:val="28"/>
          <w:szCs w:val="28"/>
        </w:rPr>
        <w:t>2. Признать утратившим силу распоряжение администрации Ипатовского городского округа Ставропольского края от 08 октября 2020 г. № 367-р «О внесении изменений в перечень муниципальных программ Ипатовского городского округа Ставропольского края, планируемых к разработке, утвержденный распоряжением администрации Ипатовского городского округа Ставропольского края от 27 декабря 2017 г. № 12-р.</w:t>
      </w:r>
    </w:p>
    <w:p w:rsidR="009377DB" w:rsidRP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</w:p>
    <w:p w:rsid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77DB">
        <w:rPr>
          <w:rFonts w:ascii="Times New Roman" w:hAnsi="Times New Roman" w:cs="Times New Roman"/>
          <w:sz w:val="28"/>
          <w:szCs w:val="28"/>
        </w:rPr>
        <w:t>3.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 Ставропольского края в информационно –телекоммуникационной сети «Интернет».</w:t>
      </w:r>
    </w:p>
    <w:p w:rsidR="009377DB" w:rsidRP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</w:p>
    <w:p w:rsid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77DB">
        <w:rPr>
          <w:rFonts w:ascii="Times New Roman" w:hAnsi="Times New Roman" w:cs="Times New Roman"/>
          <w:sz w:val="28"/>
          <w:szCs w:val="28"/>
        </w:rPr>
        <w:t>4. Контроль за выполнением настоящего распоряжения возложить на первого заместителя главы администрации Ипатовского городского округа Ставропольского края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7DB">
        <w:rPr>
          <w:rFonts w:ascii="Times New Roman" w:hAnsi="Times New Roman" w:cs="Times New Roman"/>
          <w:sz w:val="28"/>
          <w:szCs w:val="28"/>
        </w:rPr>
        <w:t>Фоменко.</w:t>
      </w:r>
    </w:p>
    <w:p w:rsidR="009377DB" w:rsidRP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</w:p>
    <w:p w:rsidR="009377DB" w:rsidRPr="009377DB" w:rsidRDefault="009377DB" w:rsidP="009377DB">
      <w:pPr>
        <w:rPr>
          <w:rFonts w:ascii="Times New Roman" w:hAnsi="Times New Roman" w:cs="Times New Roman"/>
          <w:sz w:val="28"/>
          <w:szCs w:val="28"/>
        </w:rPr>
      </w:pPr>
      <w:r w:rsidRPr="009377DB">
        <w:rPr>
          <w:rFonts w:ascii="Times New Roman" w:hAnsi="Times New Roman" w:cs="Times New Roman"/>
          <w:sz w:val="28"/>
          <w:szCs w:val="28"/>
        </w:rPr>
        <w:lastRenderedPageBreak/>
        <w:tab/>
        <w:t>5. Настоящее распоряжение вступает в силу с 01 января 2023 года.</w:t>
      </w:r>
    </w:p>
    <w:p w:rsidR="009377DB" w:rsidRPr="009377DB" w:rsidRDefault="009377DB" w:rsidP="009377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77DB" w:rsidRPr="009377DB" w:rsidRDefault="009377DB" w:rsidP="009377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77DB" w:rsidRPr="009377DB" w:rsidRDefault="009377DB" w:rsidP="009377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77DB" w:rsidRPr="009377DB" w:rsidRDefault="009377DB" w:rsidP="009377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9377DB" w:rsidRPr="009377DB" w:rsidRDefault="009377DB" w:rsidP="009377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77D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377DB" w:rsidRPr="009377DB" w:rsidRDefault="009377DB" w:rsidP="009377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77D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377DB">
        <w:rPr>
          <w:rFonts w:ascii="Times New Roman" w:hAnsi="Times New Roman" w:cs="Times New Roman"/>
          <w:sz w:val="28"/>
          <w:szCs w:val="28"/>
        </w:rPr>
        <w:t xml:space="preserve">         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7DB">
        <w:rPr>
          <w:rFonts w:ascii="Times New Roman" w:hAnsi="Times New Roman" w:cs="Times New Roman"/>
          <w:sz w:val="28"/>
          <w:szCs w:val="28"/>
        </w:rPr>
        <w:t>Шейкина</w:t>
      </w:r>
    </w:p>
    <w:sectPr w:rsidR="009377DB" w:rsidRPr="009377D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45614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1A2F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377DB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36C61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461C8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201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9A91E374-39EC-4D4A-A101-24377B7A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85E8B-3EBE-4397-A641-206EB22C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6</cp:revision>
  <cp:lastPrinted>2022-07-21T21:47:00Z</cp:lastPrinted>
  <dcterms:created xsi:type="dcterms:W3CDTF">2022-07-21T21:47:00Z</dcterms:created>
  <dcterms:modified xsi:type="dcterms:W3CDTF">2022-07-28T05:41:00Z</dcterms:modified>
</cp:coreProperties>
</file>