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BA" w:rsidRDefault="007170BA" w:rsidP="007170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170BA" w:rsidRDefault="007170BA" w:rsidP="00717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170BA" w:rsidRDefault="007170BA" w:rsidP="00717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170BA" w:rsidRDefault="007170BA" w:rsidP="007170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70BA" w:rsidRDefault="007170BA" w:rsidP="007170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70BA" w:rsidRDefault="007170BA" w:rsidP="007170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2024 г.                              г. Ипатово                                           № 1570</w:t>
      </w:r>
    </w:p>
    <w:p w:rsidR="007170BA" w:rsidRDefault="007170BA" w:rsidP="007170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70BA" w:rsidRDefault="007170BA" w:rsidP="007170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документации по пл</w:t>
      </w:r>
      <w:r w:rsidRPr="00236F56">
        <w:rPr>
          <w:rFonts w:ascii="Times New Roman" w:hAnsi="Times New Roman" w:cs="Times New Roman"/>
          <w:sz w:val="28"/>
          <w:szCs w:val="28"/>
        </w:rPr>
        <w:t>а</w:t>
      </w:r>
      <w:r w:rsidRPr="00236F56">
        <w:rPr>
          <w:rFonts w:ascii="Times New Roman" w:hAnsi="Times New Roman" w:cs="Times New Roman"/>
          <w:sz w:val="28"/>
          <w:szCs w:val="28"/>
        </w:rPr>
        <w:t>нировке территории (проекта планировки территории и проекта межевания территории) «Строительство орошаемого участка на площади 400 га в ООО «АГРО-ИНВЕСТ» вблизи х. Малые Родники, Ипатовского муниципального образования, Ставропольского края»</w:t>
      </w:r>
    </w:p>
    <w:p w:rsid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36F5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со статьей 7 Федерального закона от 14 марта 2022г. № 58-ФЗ «О внесении изменений в отдельные законодательные акты Российской Федерации», решением Думы Ипатовского муниципального округа Ставропольского края от 13 декабря 2023 г. № 150 «Об утверждении Положения о порядке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 xml:space="preserve"> организации и пров</w:t>
      </w:r>
      <w:r w:rsidRPr="00236F56">
        <w:rPr>
          <w:rFonts w:ascii="Times New Roman" w:hAnsi="Times New Roman" w:cs="Times New Roman"/>
          <w:sz w:val="28"/>
          <w:szCs w:val="28"/>
        </w:rPr>
        <w:t>е</w:t>
      </w:r>
      <w:r w:rsidRPr="00236F56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236F56">
        <w:rPr>
          <w:rFonts w:ascii="Times New Roman" w:hAnsi="Times New Roman" w:cs="Times New Roman"/>
          <w:sz w:val="28"/>
          <w:szCs w:val="28"/>
        </w:rPr>
        <w:t>о</w:t>
      </w:r>
      <w:r w:rsidRPr="00236F56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муниципального о</w:t>
      </w:r>
      <w:r w:rsidRPr="00236F56">
        <w:rPr>
          <w:rFonts w:ascii="Times New Roman" w:hAnsi="Times New Roman" w:cs="Times New Roman"/>
          <w:sz w:val="28"/>
          <w:szCs w:val="28"/>
        </w:rPr>
        <w:t>к</w:t>
      </w:r>
      <w:r w:rsidRPr="00236F56">
        <w:rPr>
          <w:rFonts w:ascii="Times New Roman" w:hAnsi="Times New Roman" w:cs="Times New Roman"/>
          <w:sz w:val="28"/>
          <w:szCs w:val="28"/>
        </w:rPr>
        <w:t>руга Ставропольского края», Уставом Ипатовского муниципального округа Ставропольского края, постановлением администрации Ипатовского горо</w:t>
      </w:r>
      <w:r w:rsidRPr="00236F5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ского округа Ставропольского края от 12 марта 2020 г. № 349 «Об утвержд</w:t>
      </w:r>
      <w:r w:rsidRPr="00236F56">
        <w:rPr>
          <w:rFonts w:ascii="Times New Roman" w:hAnsi="Times New Roman" w:cs="Times New Roman"/>
          <w:sz w:val="28"/>
          <w:szCs w:val="28"/>
        </w:rPr>
        <w:t>е</w:t>
      </w:r>
      <w:r w:rsidRPr="00236F56">
        <w:rPr>
          <w:rFonts w:ascii="Times New Roman" w:hAnsi="Times New Roman" w:cs="Times New Roman"/>
          <w:sz w:val="28"/>
          <w:szCs w:val="28"/>
        </w:rPr>
        <w:t>нии административного регламента предоставления администрацией Ип</w:t>
      </w:r>
      <w:r w:rsidRPr="00236F56">
        <w:rPr>
          <w:rFonts w:ascii="Times New Roman" w:hAnsi="Times New Roman" w:cs="Times New Roman"/>
          <w:sz w:val="28"/>
          <w:szCs w:val="28"/>
        </w:rPr>
        <w:t>а</w:t>
      </w:r>
      <w:r w:rsidRPr="00236F56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муниципальной услуги «Утверждение документации по планировке территории», в целях соблюд</w:t>
      </w:r>
      <w:r w:rsidRPr="00236F56">
        <w:rPr>
          <w:rFonts w:ascii="Times New Roman" w:hAnsi="Times New Roman" w:cs="Times New Roman"/>
          <w:sz w:val="28"/>
          <w:szCs w:val="28"/>
        </w:rPr>
        <w:t>е</w:t>
      </w:r>
      <w:r w:rsidRPr="00236F56">
        <w:rPr>
          <w:rFonts w:ascii="Times New Roman" w:hAnsi="Times New Roman" w:cs="Times New Roman"/>
          <w:sz w:val="28"/>
          <w:szCs w:val="28"/>
        </w:rPr>
        <w:t>ния права человека на благоприятные условия жизнедеятельности, прав и з</w:t>
      </w:r>
      <w:r w:rsidRPr="00236F56">
        <w:rPr>
          <w:rFonts w:ascii="Times New Roman" w:hAnsi="Times New Roman" w:cs="Times New Roman"/>
          <w:sz w:val="28"/>
          <w:szCs w:val="28"/>
        </w:rPr>
        <w:t>а</w:t>
      </w:r>
      <w:r w:rsidRPr="00236F56">
        <w:rPr>
          <w:rFonts w:ascii="Times New Roman" w:hAnsi="Times New Roman" w:cs="Times New Roman"/>
          <w:sz w:val="28"/>
          <w:szCs w:val="28"/>
        </w:rPr>
        <w:t>конных интересов правообладателей земельных участков и объектов кап</w:t>
      </w:r>
      <w:r w:rsidRPr="00236F56">
        <w:rPr>
          <w:rFonts w:ascii="Times New Roman" w:hAnsi="Times New Roman" w:cs="Times New Roman"/>
          <w:sz w:val="28"/>
          <w:szCs w:val="28"/>
        </w:rPr>
        <w:t>и</w:t>
      </w:r>
      <w:r w:rsidRPr="00236F56">
        <w:rPr>
          <w:rFonts w:ascii="Times New Roman" w:hAnsi="Times New Roman" w:cs="Times New Roman"/>
          <w:sz w:val="28"/>
          <w:szCs w:val="28"/>
        </w:rPr>
        <w:t>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 xml:space="preserve"> края </w:t>
      </w:r>
    </w:p>
    <w:p w:rsidR="00236F56" w:rsidRP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6F56" w:rsidRP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рассмотрению док</w:t>
      </w:r>
      <w:r w:rsidRPr="00236F56">
        <w:rPr>
          <w:rFonts w:ascii="Times New Roman" w:hAnsi="Times New Roman" w:cs="Times New Roman"/>
          <w:sz w:val="28"/>
          <w:szCs w:val="28"/>
        </w:rPr>
        <w:t>у</w:t>
      </w:r>
      <w:r w:rsidRPr="00236F56">
        <w:rPr>
          <w:rFonts w:ascii="Times New Roman" w:hAnsi="Times New Roman" w:cs="Times New Roman"/>
          <w:sz w:val="28"/>
          <w:szCs w:val="28"/>
        </w:rPr>
        <w:t>ментации по планировке территории  (проекта планировки территории и проекта межевания территории) «Строительство орошаемого участка на площади 400 га в ООО «АГРО-ИНВЕСТ» вблизи х. Малые Родники, Ипато</w:t>
      </w:r>
      <w:r w:rsidRPr="00236F56">
        <w:rPr>
          <w:rFonts w:ascii="Times New Roman" w:hAnsi="Times New Roman" w:cs="Times New Roman"/>
          <w:sz w:val="28"/>
          <w:szCs w:val="28"/>
        </w:rPr>
        <w:t>в</w:t>
      </w:r>
      <w:r w:rsidRPr="00236F56">
        <w:rPr>
          <w:rFonts w:ascii="Times New Roman" w:hAnsi="Times New Roman" w:cs="Times New Roman"/>
          <w:sz w:val="28"/>
          <w:szCs w:val="28"/>
        </w:rPr>
        <w:t>ского муниципального образования, Ставропольского края»  (далее - объект) на 29 ноября 2024 г. на 11 часов 00 минут в здании администрации Ипато</w:t>
      </w:r>
      <w:r w:rsidRPr="00236F56">
        <w:rPr>
          <w:rFonts w:ascii="Times New Roman" w:hAnsi="Times New Roman" w:cs="Times New Roman"/>
          <w:sz w:val="28"/>
          <w:szCs w:val="28"/>
        </w:rPr>
        <w:t>в</w:t>
      </w:r>
      <w:r w:rsidRPr="00236F5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(зал заседаний), по а</w:t>
      </w:r>
      <w:r w:rsidRPr="00236F56">
        <w:rPr>
          <w:rFonts w:ascii="Times New Roman" w:hAnsi="Times New Roman" w:cs="Times New Roman"/>
          <w:sz w:val="28"/>
          <w:szCs w:val="28"/>
        </w:rPr>
        <w:t>д</w:t>
      </w:r>
      <w:r w:rsidRPr="00236F56">
        <w:rPr>
          <w:rFonts w:ascii="Times New Roman" w:hAnsi="Times New Roman" w:cs="Times New Roman"/>
          <w:sz w:val="28"/>
          <w:szCs w:val="28"/>
        </w:rPr>
        <w:t>ресу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 xml:space="preserve">: Ставропольский край, Ипатовский район, г. Ипатово, ул. 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Ленингра</w:t>
      </w:r>
      <w:r w:rsidRPr="00236F56">
        <w:rPr>
          <w:rFonts w:ascii="Times New Roman" w:hAnsi="Times New Roman" w:cs="Times New Roman"/>
          <w:sz w:val="28"/>
          <w:szCs w:val="28"/>
        </w:rPr>
        <w:t>д</w:t>
      </w:r>
      <w:r w:rsidRPr="00236F56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>, 80.</w:t>
      </w: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lastRenderedPageBreak/>
        <w:t>2. Отделу капитального строительства, архитектуры и градостроител</w:t>
      </w:r>
      <w:r w:rsidRPr="00236F56">
        <w:rPr>
          <w:rFonts w:ascii="Times New Roman" w:hAnsi="Times New Roman" w:cs="Times New Roman"/>
          <w:sz w:val="28"/>
          <w:szCs w:val="28"/>
        </w:rPr>
        <w:t>ь</w:t>
      </w:r>
      <w:r w:rsidRPr="00236F56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края:</w:t>
      </w: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2.1. Опубликовать в общественно-политической газете Ипатовского муниципального округа Ставропольского края «Степные зори» или в мун</w:t>
      </w:r>
      <w:r w:rsidRPr="00236F56">
        <w:rPr>
          <w:rFonts w:ascii="Times New Roman" w:hAnsi="Times New Roman" w:cs="Times New Roman"/>
          <w:sz w:val="28"/>
          <w:szCs w:val="28"/>
        </w:rPr>
        <w:t>и</w:t>
      </w:r>
      <w:r w:rsidRPr="00236F56">
        <w:rPr>
          <w:rFonts w:ascii="Times New Roman" w:hAnsi="Times New Roman" w:cs="Times New Roman"/>
          <w:sz w:val="28"/>
          <w:szCs w:val="28"/>
        </w:rPr>
        <w:t>ципальной газете «Ипатовский информационный вестник» оповещение о н</w:t>
      </w:r>
      <w:r w:rsidRPr="00236F56">
        <w:rPr>
          <w:rFonts w:ascii="Times New Roman" w:hAnsi="Times New Roman" w:cs="Times New Roman"/>
          <w:sz w:val="28"/>
          <w:szCs w:val="28"/>
        </w:rPr>
        <w:t>а</w:t>
      </w:r>
      <w:r w:rsidRPr="00236F56">
        <w:rPr>
          <w:rFonts w:ascii="Times New Roman" w:hAnsi="Times New Roman" w:cs="Times New Roman"/>
          <w:sz w:val="28"/>
          <w:szCs w:val="28"/>
        </w:rPr>
        <w:t>чале публичных слушаний по рассмотрению документации по планировке территории   (проекта планировки территории и проекта межевания террит</w:t>
      </w:r>
      <w:r w:rsidRPr="00236F56">
        <w:rPr>
          <w:rFonts w:ascii="Times New Roman" w:hAnsi="Times New Roman" w:cs="Times New Roman"/>
          <w:sz w:val="28"/>
          <w:szCs w:val="28"/>
        </w:rPr>
        <w:t>о</w:t>
      </w:r>
      <w:r w:rsidRPr="00236F56">
        <w:rPr>
          <w:rFonts w:ascii="Times New Roman" w:hAnsi="Times New Roman" w:cs="Times New Roman"/>
          <w:sz w:val="28"/>
          <w:szCs w:val="28"/>
        </w:rPr>
        <w:t>рии)  объекта, указанного в пункте 1 настоящего постановления.</w:t>
      </w: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2.2. Открыть экспозицию документации по планировке территории  (проекта планировки территории и проекта межевания территории) объекта, указанного в пункте 1 настоящего постановления 14 ноября 2024 г. в 10-00 часов по адресу: Ставропольский край, Ипатовский район, г. Ипатово, ул. 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>, 84 (кабинеты № 21, № 22), тел. 8(86542)5-67-04, 8(86542)5-67-60.</w:t>
      </w:r>
    </w:p>
    <w:p w:rsid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236F56">
        <w:rPr>
          <w:rFonts w:ascii="Times New Roman" w:hAnsi="Times New Roman" w:cs="Times New Roman"/>
          <w:sz w:val="28"/>
          <w:szCs w:val="28"/>
        </w:rPr>
        <w:t>н</w:t>
      </w:r>
      <w:r w:rsidRPr="00236F56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36F56">
        <w:rPr>
          <w:rFonts w:ascii="Times New Roman" w:hAnsi="Times New Roman" w:cs="Times New Roman"/>
          <w:sz w:val="28"/>
          <w:szCs w:val="28"/>
        </w:rPr>
        <w:t>а</w:t>
      </w:r>
      <w:r w:rsidRPr="00236F56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Ставропольского края 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236F56">
        <w:rPr>
          <w:rFonts w:ascii="Times New Roman" w:hAnsi="Times New Roman" w:cs="Times New Roman"/>
          <w:sz w:val="28"/>
          <w:szCs w:val="28"/>
        </w:rPr>
        <w:t>я</w:t>
      </w:r>
      <w:r w:rsidRPr="00236F56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236F56">
        <w:rPr>
          <w:rFonts w:ascii="Times New Roman" w:hAnsi="Times New Roman" w:cs="Times New Roman"/>
          <w:sz w:val="28"/>
          <w:szCs w:val="28"/>
        </w:rPr>
        <w:t>у</w:t>
      </w:r>
      <w:r w:rsidRPr="00236F56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3.1. Оповещение о начале публичных слушаний по рассмотрению д</w:t>
      </w:r>
      <w:r w:rsidRPr="00236F56">
        <w:rPr>
          <w:rFonts w:ascii="Times New Roman" w:hAnsi="Times New Roman" w:cs="Times New Roman"/>
          <w:sz w:val="28"/>
          <w:szCs w:val="28"/>
        </w:rPr>
        <w:t>о</w:t>
      </w:r>
      <w:r w:rsidRPr="00236F56">
        <w:rPr>
          <w:rFonts w:ascii="Times New Roman" w:hAnsi="Times New Roman" w:cs="Times New Roman"/>
          <w:sz w:val="28"/>
          <w:szCs w:val="28"/>
        </w:rPr>
        <w:t>кументации по планировке территории   (проекта планировки территории и проекта межевания территории)  объекта.</w:t>
      </w: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3.2. Документацию по планировке территории (проекта планировки территории и проекта межевания территории)  объекта.</w:t>
      </w:r>
    </w:p>
    <w:p w:rsidR="00236F56" w:rsidRP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236F56">
        <w:rPr>
          <w:rFonts w:ascii="Times New Roman" w:hAnsi="Times New Roman" w:cs="Times New Roman"/>
          <w:sz w:val="28"/>
          <w:szCs w:val="28"/>
        </w:rPr>
        <w:t>и</w:t>
      </w:r>
      <w:r w:rsidRPr="00236F56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236F5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36F56">
        <w:rPr>
          <w:rFonts w:ascii="Times New Roman" w:hAnsi="Times New Roman" w:cs="Times New Roman"/>
          <w:sz w:val="28"/>
          <w:szCs w:val="28"/>
        </w:rPr>
        <w:t>.</w:t>
      </w:r>
    </w:p>
    <w:p w:rsidR="00236F56" w:rsidRPr="00236F56" w:rsidRDefault="00236F56" w:rsidP="00236F56">
      <w:pPr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BD4B28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9.3pt;width:465.8pt;height:0;z-index:251658240" o:connectortype="straight"/>
        </w:pic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236F56">
        <w:rPr>
          <w:rFonts w:ascii="Times New Roman" w:hAnsi="Times New Roman" w:cs="Times New Roman"/>
          <w:sz w:val="28"/>
          <w:szCs w:val="28"/>
        </w:rPr>
        <w:t>в</w:t>
      </w:r>
      <w:r w:rsidRPr="00236F5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236F5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Визируют: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Е. Ю. Калиниченко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236F56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Рассылка: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В дело</w:t>
      </w:r>
      <w:r w:rsidRPr="00236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6F56">
        <w:rPr>
          <w:rFonts w:ascii="Times New Roman" w:hAnsi="Times New Roman" w:cs="Times New Roman"/>
          <w:sz w:val="28"/>
          <w:szCs w:val="28"/>
        </w:rPr>
        <w:t>1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236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6F56">
        <w:rPr>
          <w:rFonts w:ascii="Times New Roman" w:hAnsi="Times New Roman" w:cs="Times New Roman"/>
          <w:sz w:val="28"/>
          <w:szCs w:val="28"/>
        </w:rPr>
        <w:t>2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 xml:space="preserve">автоматизации и </w:t>
      </w:r>
      <w:proofErr w:type="gramStart"/>
      <w:r w:rsidRPr="00236F56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23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56" w:rsidRPr="00236F5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6F56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C25536" w:rsidRDefault="00236F56" w:rsidP="00236F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6F56">
        <w:rPr>
          <w:rFonts w:ascii="Times New Roman" w:hAnsi="Times New Roman" w:cs="Times New Roman"/>
          <w:sz w:val="28"/>
          <w:szCs w:val="28"/>
        </w:rPr>
        <w:t>ООО «АГРО-ИНВЕСТ»</w:t>
      </w:r>
      <w:r w:rsidRPr="00236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6F56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C2553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6F56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70BA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D4B28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1906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A3F4-6AFD-4833-873A-470B0A2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3</cp:revision>
  <cp:lastPrinted>2024-11-13T06:54:00Z</cp:lastPrinted>
  <dcterms:created xsi:type="dcterms:W3CDTF">2024-11-12T11:24:00Z</dcterms:created>
  <dcterms:modified xsi:type="dcterms:W3CDTF">2024-11-13T06:57:00Z</dcterms:modified>
</cp:coreProperties>
</file>