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1C" w:rsidRDefault="0033081C" w:rsidP="003308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3081C" w:rsidRDefault="0033081C" w:rsidP="00330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33081C" w:rsidRDefault="0033081C" w:rsidP="00330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33081C" w:rsidRDefault="0033081C" w:rsidP="0033081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3081C" w:rsidRDefault="0033081C" w:rsidP="0033081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3081C" w:rsidRDefault="0033081C" w:rsidP="0033081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21 декабря 2021 г.                            г. Ипатово                                           № 1949</w:t>
      </w:r>
    </w:p>
    <w:p w:rsidR="0033081C" w:rsidRDefault="0033081C" w:rsidP="0033081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F0A0F" w:rsidRPr="000F0A0F" w:rsidRDefault="000F0A0F" w:rsidP="000F0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F0A0F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Ипатовского городского округа Ставропольского края</w:t>
      </w:r>
    </w:p>
    <w:bookmarkEnd w:id="0"/>
    <w:p w:rsidR="000F0A0F" w:rsidRPr="000F0A0F" w:rsidRDefault="000F0A0F" w:rsidP="000F0A0F">
      <w:pPr>
        <w:rPr>
          <w:rFonts w:ascii="Times New Roman" w:hAnsi="Times New Roman" w:cs="Times New Roman"/>
          <w:sz w:val="28"/>
          <w:szCs w:val="28"/>
        </w:rPr>
      </w:pPr>
    </w:p>
    <w:p w:rsidR="000F0A0F" w:rsidRPr="000F0A0F" w:rsidRDefault="000F0A0F" w:rsidP="000F0A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0A0F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Законом Ставропольского края от 22 июня 2021 г. № 64-кз «О внесении изменений в Закон Ставропольского края «О некоторых вопросах регулирования отношений в области градостроительной деятельности на территории Ставропольского края», постановлением администрации Ипатовского городского округа Ставропольского края от 24 октября 2018 г. № 1332 «О подготовке проектов местных нормативов градостроительного проектирования Ипатовского городского округа Ставропольского края, проектов документов территориального планирования и градостроительного зонирования: проектов генерального плана и правил землепользования и застройки Ипатовского городского округа Ставропольского края», администрация Ипатовского городского округа Ставропольского края</w:t>
      </w:r>
    </w:p>
    <w:p w:rsidR="000F0A0F" w:rsidRPr="000F0A0F" w:rsidRDefault="000F0A0F" w:rsidP="000F0A0F">
      <w:pPr>
        <w:rPr>
          <w:rFonts w:ascii="Times New Roman" w:hAnsi="Times New Roman" w:cs="Times New Roman"/>
          <w:sz w:val="28"/>
          <w:szCs w:val="28"/>
        </w:rPr>
      </w:pPr>
    </w:p>
    <w:p w:rsidR="000F0A0F" w:rsidRPr="000F0A0F" w:rsidRDefault="000F0A0F" w:rsidP="000F0A0F">
      <w:pPr>
        <w:rPr>
          <w:rFonts w:ascii="Times New Roman" w:hAnsi="Times New Roman" w:cs="Times New Roman"/>
          <w:sz w:val="28"/>
          <w:szCs w:val="28"/>
        </w:rPr>
      </w:pPr>
      <w:r w:rsidRPr="000F0A0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0A0F" w:rsidRPr="000F0A0F" w:rsidRDefault="000F0A0F" w:rsidP="000F0A0F">
      <w:pPr>
        <w:rPr>
          <w:rFonts w:ascii="Times New Roman" w:hAnsi="Times New Roman" w:cs="Times New Roman"/>
          <w:sz w:val="28"/>
          <w:szCs w:val="28"/>
        </w:rPr>
      </w:pPr>
    </w:p>
    <w:p w:rsidR="000F0A0F" w:rsidRPr="000F0A0F" w:rsidRDefault="000F0A0F" w:rsidP="000F0A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F0A0F">
        <w:rPr>
          <w:rFonts w:ascii="Times New Roman" w:hAnsi="Times New Roman" w:cs="Times New Roman"/>
          <w:sz w:val="28"/>
          <w:szCs w:val="28"/>
        </w:rPr>
        <w:t>Утвердить прилагаемые Правила землепользования и застройки Ипатовского городского округа Ставропольского края.</w:t>
      </w:r>
    </w:p>
    <w:p w:rsidR="000F0A0F" w:rsidRDefault="000F0A0F" w:rsidP="000F0A0F">
      <w:pPr>
        <w:rPr>
          <w:rFonts w:ascii="Times New Roman" w:hAnsi="Times New Roman" w:cs="Times New Roman"/>
          <w:sz w:val="28"/>
          <w:szCs w:val="28"/>
        </w:rPr>
      </w:pPr>
    </w:p>
    <w:p w:rsidR="000F0A0F" w:rsidRPr="000F0A0F" w:rsidRDefault="000F0A0F" w:rsidP="000F0A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0A0F">
        <w:rPr>
          <w:rFonts w:ascii="Times New Roman" w:hAnsi="Times New Roman" w:cs="Times New Roman"/>
          <w:sz w:val="28"/>
          <w:szCs w:val="28"/>
        </w:rPr>
        <w:t>Отделу капитального строительства, архитектуры и градостроительства администрации Ипатовского городского округа Ставропольского края разместить настоящее постановление в федеральной государственной информационной системе территориального планирования в срок, не превышающий пяти дней со дня утверждения Правил землепользования и застройки Ипатовского городского округа Ставропольского края.</w:t>
      </w:r>
    </w:p>
    <w:p w:rsidR="000F0A0F" w:rsidRDefault="000F0A0F" w:rsidP="000F0A0F">
      <w:pPr>
        <w:rPr>
          <w:rFonts w:ascii="Times New Roman" w:hAnsi="Times New Roman" w:cs="Times New Roman"/>
          <w:sz w:val="28"/>
          <w:szCs w:val="28"/>
        </w:rPr>
      </w:pPr>
    </w:p>
    <w:p w:rsidR="000F0A0F" w:rsidRPr="000F0A0F" w:rsidRDefault="000F0A0F" w:rsidP="000F0A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F0A0F">
        <w:rPr>
          <w:rFonts w:ascii="Times New Roman" w:hAnsi="Times New Roman" w:cs="Times New Roman"/>
          <w:sz w:val="28"/>
          <w:szCs w:val="28"/>
        </w:rPr>
        <w:t>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0F0A0F" w:rsidRDefault="000F0A0F" w:rsidP="000F0A0F">
      <w:pPr>
        <w:rPr>
          <w:rFonts w:ascii="Times New Roman" w:hAnsi="Times New Roman" w:cs="Times New Roman"/>
          <w:sz w:val="28"/>
          <w:szCs w:val="28"/>
        </w:rPr>
      </w:pPr>
    </w:p>
    <w:p w:rsidR="000F0A0F" w:rsidRPr="000F0A0F" w:rsidRDefault="000F0A0F" w:rsidP="000F0A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F0A0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«Ипатовский информационный вестник».</w:t>
      </w:r>
    </w:p>
    <w:p w:rsidR="000F0A0F" w:rsidRPr="000F0A0F" w:rsidRDefault="000F0A0F" w:rsidP="000F0A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0F0A0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Т.Н.Сушко.</w:t>
      </w:r>
    </w:p>
    <w:p w:rsidR="000F0A0F" w:rsidRDefault="000F0A0F" w:rsidP="000F0A0F">
      <w:pPr>
        <w:rPr>
          <w:rFonts w:ascii="Times New Roman" w:hAnsi="Times New Roman" w:cs="Times New Roman"/>
          <w:sz w:val="28"/>
          <w:szCs w:val="28"/>
        </w:rPr>
      </w:pPr>
    </w:p>
    <w:p w:rsidR="000F0A0F" w:rsidRPr="000F0A0F" w:rsidRDefault="000F0A0F" w:rsidP="000F0A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0A0F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опубликования.</w:t>
      </w:r>
    </w:p>
    <w:p w:rsidR="000F0A0F" w:rsidRPr="000F0A0F" w:rsidRDefault="000F0A0F" w:rsidP="000F0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F0A0F" w:rsidRDefault="000F0A0F" w:rsidP="000F0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F0A0F" w:rsidRPr="000F0A0F" w:rsidRDefault="000F0A0F" w:rsidP="000F0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F0A0F" w:rsidRPr="000F0A0F" w:rsidRDefault="000F0A0F" w:rsidP="000F0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F0A0F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0F0A0F" w:rsidRPr="000F0A0F" w:rsidRDefault="000F0A0F" w:rsidP="000F0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F0A0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0F0A0F" w:rsidRDefault="000F0A0F" w:rsidP="000F0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F0A0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sectPr w:rsidR="000F0A0F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0A0F"/>
    <w:rsid w:val="000F318F"/>
    <w:rsid w:val="000F37DC"/>
    <w:rsid w:val="000F63F4"/>
    <w:rsid w:val="001036E3"/>
    <w:rsid w:val="001106D9"/>
    <w:rsid w:val="00114A68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05D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081C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264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4B6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D6B1E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872CB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E947D17A-E6A1-49F7-808F-A66DCACA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FD41-F5BF-4A1C-9907-963E3E55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5</cp:revision>
  <cp:lastPrinted>2021-12-21T07:38:00Z</cp:lastPrinted>
  <dcterms:created xsi:type="dcterms:W3CDTF">2021-12-17T07:41:00Z</dcterms:created>
  <dcterms:modified xsi:type="dcterms:W3CDTF">2023-04-27T10:28:00Z</dcterms:modified>
</cp:coreProperties>
</file>