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E67" w:rsidRPr="002662C2" w:rsidRDefault="003A62BB" w:rsidP="007A4E67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7A4E67" w:rsidRPr="002662C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A4E67" w:rsidRPr="002662C2" w:rsidRDefault="007A4E67" w:rsidP="007A4E6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662C2">
        <w:rPr>
          <w:rFonts w:ascii="Times New Roman" w:hAnsi="Times New Roman" w:cs="Times New Roman"/>
          <w:sz w:val="28"/>
          <w:szCs w:val="28"/>
        </w:rPr>
        <w:t>к Инвестиционной стратегии</w:t>
      </w:r>
    </w:p>
    <w:p w:rsidR="007A4E67" w:rsidRPr="00A91AD9" w:rsidRDefault="007A4E67" w:rsidP="007A4E6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91AD9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A91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3466B2">
        <w:rPr>
          <w:rFonts w:ascii="Times New Roman" w:hAnsi="Times New Roman" w:cs="Times New Roman"/>
          <w:sz w:val="28"/>
          <w:szCs w:val="28"/>
        </w:rPr>
        <w:t xml:space="preserve"> </w:t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</w:r>
      <w:r w:rsidR="003466B2">
        <w:rPr>
          <w:rFonts w:ascii="Times New Roman" w:hAnsi="Times New Roman" w:cs="Times New Roman"/>
          <w:sz w:val="28"/>
          <w:szCs w:val="28"/>
        </w:rPr>
        <w:tab/>
        <w:t>Ставропольского края</w:t>
      </w:r>
    </w:p>
    <w:p w:rsidR="007A4E67" w:rsidRPr="00A91AD9" w:rsidRDefault="007A4E67" w:rsidP="007A4E67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1AD9">
        <w:rPr>
          <w:rFonts w:ascii="Times New Roman" w:hAnsi="Times New Roman" w:cs="Times New Roman"/>
          <w:sz w:val="28"/>
          <w:szCs w:val="28"/>
        </w:rPr>
        <w:t>до 20</w:t>
      </w:r>
      <w:r>
        <w:rPr>
          <w:rFonts w:ascii="Times New Roman" w:hAnsi="Times New Roman" w:cs="Times New Roman"/>
          <w:sz w:val="28"/>
          <w:szCs w:val="28"/>
        </w:rPr>
        <w:t>3</w:t>
      </w:r>
      <w:r w:rsidR="003A62BB">
        <w:rPr>
          <w:rFonts w:ascii="Times New Roman" w:hAnsi="Times New Roman" w:cs="Times New Roman"/>
          <w:sz w:val="28"/>
          <w:szCs w:val="28"/>
        </w:rPr>
        <w:t>5</w:t>
      </w:r>
      <w:r w:rsidRPr="00A91AD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4E67" w:rsidRPr="002662C2" w:rsidRDefault="007A4E67" w:rsidP="007A4E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4E67" w:rsidRPr="00083D3B" w:rsidRDefault="007A4E67" w:rsidP="007A4E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507"/>
      <w:bookmarkEnd w:id="0"/>
      <w:r w:rsidRPr="00083D3B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7A4E67" w:rsidRPr="00083D3B" w:rsidRDefault="007A4E67" w:rsidP="007A4E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3B">
        <w:rPr>
          <w:rFonts w:ascii="Times New Roman" w:hAnsi="Times New Roman" w:cs="Times New Roman"/>
          <w:b/>
          <w:bCs/>
          <w:sz w:val="28"/>
          <w:szCs w:val="28"/>
        </w:rPr>
        <w:t>МЕРОПРИЯТИЙ, НАПРАВЛЕННЫХ НА ДОСТИЖЕНИЕ ЦЕЛЕЙ ИНВЕСТИЦИОННОЙ СТРАТЕГИИ</w:t>
      </w:r>
    </w:p>
    <w:p w:rsidR="007A4E67" w:rsidRDefault="007A4E67" w:rsidP="003A62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3B">
        <w:rPr>
          <w:rFonts w:ascii="Times New Roman" w:hAnsi="Times New Roman" w:cs="Times New Roman"/>
          <w:b/>
          <w:bCs/>
          <w:sz w:val="28"/>
          <w:szCs w:val="28"/>
        </w:rPr>
        <w:t xml:space="preserve"> ИПАТОВСКОГО ОКРУГА</w:t>
      </w:r>
      <w:r w:rsidR="003466B2">
        <w:rPr>
          <w:rFonts w:ascii="Times New Roman" w:hAnsi="Times New Roman" w:cs="Times New Roman"/>
          <w:b/>
          <w:bCs/>
          <w:sz w:val="28"/>
          <w:szCs w:val="28"/>
        </w:rPr>
        <w:t xml:space="preserve"> СТАВРОПОЛЬСКОГО КРАЯ</w:t>
      </w:r>
      <w:r w:rsidRPr="00083D3B">
        <w:rPr>
          <w:rFonts w:ascii="Times New Roman" w:hAnsi="Times New Roman" w:cs="Times New Roman"/>
          <w:b/>
          <w:bCs/>
          <w:sz w:val="28"/>
          <w:szCs w:val="28"/>
        </w:rPr>
        <w:t xml:space="preserve"> ДО 203</w:t>
      </w:r>
      <w:r w:rsidR="003A62B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83D3B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3A62BB" w:rsidRPr="003A62BB" w:rsidRDefault="003A62BB" w:rsidP="003A62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4E67" w:rsidRPr="00083D3B" w:rsidRDefault="007A4E67" w:rsidP="007A4E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7A4E67" w:rsidRPr="000B1A41" w:rsidRDefault="007A4E67" w:rsidP="007A4E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2"/>
      <w:bookmarkEnd w:id="1"/>
      <w:r w:rsidRPr="000510DA">
        <w:rPr>
          <w:rFonts w:ascii="Times New Roman" w:hAnsi="Times New Roman" w:cs="Times New Roman"/>
          <w:sz w:val="28"/>
          <w:szCs w:val="28"/>
        </w:rPr>
        <w:t>&lt;*&gt; Далее - Инвестиционная стратегия.</w:t>
      </w:r>
    </w:p>
    <w:p w:rsidR="007A4E67" w:rsidRPr="000B1A41" w:rsidRDefault="007A4E67" w:rsidP="007A4E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5828" w:type="dxa"/>
        <w:tblInd w:w="-176" w:type="dxa"/>
        <w:tblLayout w:type="fixed"/>
        <w:tblLook w:val="04A0"/>
      </w:tblPr>
      <w:tblGrid>
        <w:gridCol w:w="568"/>
        <w:gridCol w:w="142"/>
        <w:gridCol w:w="2409"/>
        <w:gridCol w:w="1560"/>
        <w:gridCol w:w="1979"/>
        <w:gridCol w:w="2840"/>
        <w:gridCol w:w="2410"/>
        <w:gridCol w:w="2410"/>
        <w:gridCol w:w="1510"/>
      </w:tblGrid>
      <w:tr w:rsidR="001C0FFB" w:rsidRPr="008C0B7F" w:rsidTr="001C0FFB">
        <w:tc>
          <w:tcPr>
            <w:tcW w:w="710" w:type="dxa"/>
            <w:gridSpan w:val="2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C0B7F">
              <w:rPr>
                <w:sz w:val="24"/>
                <w:szCs w:val="24"/>
              </w:rPr>
              <w:t>/</w:t>
            </w:r>
            <w:proofErr w:type="spellStart"/>
            <w:r w:rsidRPr="008C0B7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Срок реализации мероприятия (годы)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Наименование муниципальных программ </w:t>
            </w: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</w:t>
            </w:r>
            <w:r w:rsidRPr="008C0B7F">
              <w:rPr>
                <w:sz w:val="24"/>
                <w:szCs w:val="24"/>
              </w:rPr>
              <w:t>округа Ставропольского края, в рамках которых осуществляется финансирование мероприятий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Ожидаемые результаты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Связь с целевым показателем Инвестиционной стратегии</w:t>
            </w:r>
          </w:p>
        </w:tc>
      </w:tr>
      <w:tr w:rsidR="001C0FFB" w:rsidRPr="008C0B7F" w:rsidTr="001C0FFB">
        <w:tc>
          <w:tcPr>
            <w:tcW w:w="710" w:type="dxa"/>
            <w:gridSpan w:val="2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3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4</w:t>
            </w:r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7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8</w:t>
            </w:r>
          </w:p>
        </w:tc>
      </w:tr>
      <w:tr w:rsidR="001C0FFB" w:rsidRPr="008C0B7F" w:rsidTr="00E9254D">
        <w:tc>
          <w:tcPr>
            <w:tcW w:w="15828" w:type="dxa"/>
            <w:gridSpan w:val="9"/>
          </w:tcPr>
          <w:p w:rsidR="001C0FFB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Цель 1 «Повышение инвестиционной привлекательности </w:t>
            </w: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 </w:t>
            </w:r>
            <w:r w:rsidRPr="008C0B7F">
              <w:rPr>
                <w:sz w:val="24"/>
                <w:szCs w:val="24"/>
              </w:rPr>
              <w:t>»</w:t>
            </w:r>
          </w:p>
          <w:p w:rsidR="001C0FFB" w:rsidRPr="008C0B7F" w:rsidRDefault="001C0FFB" w:rsidP="00E9254D">
            <w:pPr>
              <w:rPr>
                <w:sz w:val="24"/>
                <w:szCs w:val="24"/>
              </w:rPr>
            </w:pP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Разработка и актуализация инвестиционного паспорта </w:t>
            </w: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 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отдел экономического развития администрации </w:t>
            </w: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 </w:t>
            </w:r>
            <w:r w:rsidRPr="008C0B7F">
              <w:rPr>
                <w:sz w:val="24"/>
                <w:szCs w:val="24"/>
              </w:rPr>
              <w:t xml:space="preserve"> (далее - отдел экономического развития администрации)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разработка </w:t>
            </w:r>
            <w:proofErr w:type="gramStart"/>
            <w:r w:rsidRPr="008C0B7F">
              <w:rPr>
                <w:sz w:val="24"/>
                <w:szCs w:val="24"/>
              </w:rPr>
              <w:t xml:space="preserve">комплексного информационного бюллетеня, содержащего основные социально-экономические показатели развития </w:t>
            </w: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</w:t>
            </w:r>
            <w:r>
              <w:rPr>
                <w:sz w:val="24"/>
                <w:szCs w:val="24"/>
              </w:rPr>
              <w:lastRenderedPageBreak/>
              <w:t>края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 w:rsidRPr="008C0B7F">
              <w:rPr>
                <w:sz w:val="24"/>
                <w:szCs w:val="24"/>
              </w:rPr>
              <w:t xml:space="preserve"> будет способствовать формированию благоприятного инвестиционного климата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jc w:val="both"/>
              <w:rPr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Организация работы Совета по улучшению инвестиционного климата</w:t>
            </w:r>
            <w:r w:rsidRPr="008C0B7F">
              <w:rPr>
                <w:sz w:val="24"/>
                <w:szCs w:val="24"/>
              </w:rPr>
              <w:t xml:space="preserve"> на территории </w:t>
            </w: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 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согласование и координация действий бизнеса и власти в вопросах формирования благоприятного инвестиционного климата, развития инвестиционной деятельности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3.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DA10FA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Фо</w:t>
            </w:r>
            <w:r w:rsidR="00DA10FA">
              <w:rPr>
                <w:sz w:val="24"/>
                <w:szCs w:val="24"/>
              </w:rPr>
              <w:t xml:space="preserve">рмирование перечня </w:t>
            </w:r>
            <w:r w:rsidRPr="008C0B7F">
              <w:rPr>
                <w:sz w:val="24"/>
                <w:szCs w:val="24"/>
              </w:rPr>
              <w:t>земель, которые могут быть предложены субъектам инвестиционной деятельности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имущественных и земельных отношений администрации</w:t>
            </w:r>
          </w:p>
          <w:p w:rsidR="001C0FFB" w:rsidRPr="008C0B7F" w:rsidRDefault="001C0FFB" w:rsidP="00E9254D">
            <w:pPr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 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вовлечение всех заинтересованных лиц в реализацию политики по привлечению инвестиций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4.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Формирование реестра инвестиционных площадок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развитие территории округа, привлечение инвестора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5.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Актуализация</w:t>
            </w:r>
            <w:r>
              <w:rPr>
                <w:sz w:val="24"/>
                <w:szCs w:val="24"/>
              </w:rPr>
              <w:t xml:space="preserve"> </w:t>
            </w:r>
            <w:r w:rsidRPr="008C0B7F">
              <w:rPr>
                <w:sz w:val="24"/>
                <w:szCs w:val="24"/>
              </w:rPr>
              <w:t xml:space="preserve">паспортов инвестиционных проектов, планируемых к реализации на территории </w:t>
            </w:r>
            <w:proofErr w:type="spellStart"/>
            <w:r>
              <w:rPr>
                <w:sz w:val="24"/>
                <w:szCs w:val="24"/>
              </w:rPr>
              <w:lastRenderedPageBreak/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 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поиск инвестора для развития территории округа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Осуществление мониторинга хода реализации инвестиционных проектов на территории </w:t>
            </w: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 </w:t>
            </w:r>
            <w:r w:rsidRPr="008C0B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осуществление взаимодействия с хозяйствующими субъектами по вопросам реализации инвестиционных проектов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пункт 2, 3 приложения 3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7.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1C0FFB">
            <w:pPr>
              <w:jc w:val="both"/>
              <w:rPr>
                <w:sz w:val="24"/>
                <w:szCs w:val="24"/>
              </w:rPr>
            </w:pPr>
            <w:r w:rsidRPr="008C0B7F">
              <w:rPr>
                <w:iCs/>
                <w:color w:val="000000"/>
                <w:sz w:val="24"/>
                <w:szCs w:val="24"/>
              </w:rPr>
              <w:t xml:space="preserve">Обеспечение обучения и повышения квалификации сотрудников органов местного самоуправления </w:t>
            </w:r>
            <w:proofErr w:type="spellStart"/>
            <w:r>
              <w:rPr>
                <w:iCs/>
                <w:color w:val="000000"/>
                <w:sz w:val="24"/>
                <w:szCs w:val="24"/>
              </w:rPr>
              <w:t>Ипатовского</w:t>
            </w:r>
            <w:proofErr w:type="spellEnd"/>
            <w:r>
              <w:rPr>
                <w:iCs/>
                <w:color w:val="000000"/>
                <w:sz w:val="24"/>
                <w:szCs w:val="24"/>
              </w:rPr>
              <w:t xml:space="preserve"> городского округа Ставропольского края</w:t>
            </w:r>
            <w:r w:rsidRPr="008C0B7F">
              <w:rPr>
                <w:iCs/>
                <w:color w:val="000000"/>
                <w:sz w:val="24"/>
                <w:szCs w:val="24"/>
              </w:rPr>
              <w:t>, ответственных за привлечение инвестиций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DA5320" w:rsidRDefault="00804138" w:rsidP="00E92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1C0FFB" w:rsidRPr="008C0B7F">
              <w:rPr>
                <w:sz w:val="24"/>
                <w:szCs w:val="24"/>
              </w:rPr>
              <w:t xml:space="preserve">юджет </w:t>
            </w:r>
            <w:proofErr w:type="spellStart"/>
            <w:r w:rsidR="003466B2">
              <w:rPr>
                <w:sz w:val="24"/>
                <w:szCs w:val="24"/>
              </w:rPr>
              <w:t>Ипатовского</w:t>
            </w:r>
            <w:proofErr w:type="spellEnd"/>
            <w:r w:rsidR="003466B2">
              <w:rPr>
                <w:sz w:val="24"/>
                <w:szCs w:val="24"/>
              </w:rPr>
              <w:t xml:space="preserve"> городск</w:t>
            </w:r>
            <w:r w:rsidR="00DA5320">
              <w:rPr>
                <w:sz w:val="24"/>
                <w:szCs w:val="24"/>
              </w:rPr>
              <w:t>ого округа Ставропольского края</w:t>
            </w:r>
          </w:p>
          <w:p w:rsidR="001C0FFB" w:rsidRPr="008C0B7F" w:rsidRDefault="003466B2" w:rsidP="00E92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– бюджет округа)</w:t>
            </w:r>
          </w:p>
          <w:p w:rsidR="001C0FFB" w:rsidRPr="008C0B7F" w:rsidRDefault="001C0FFB" w:rsidP="00E9254D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 пределах доведенных лимитов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ind w:right="-58"/>
              <w:rPr>
                <w:sz w:val="24"/>
                <w:szCs w:val="24"/>
              </w:rPr>
            </w:pPr>
            <w:r w:rsidRPr="008C0B7F">
              <w:rPr>
                <w:iCs/>
                <w:color w:val="000000"/>
                <w:sz w:val="24"/>
                <w:szCs w:val="24"/>
              </w:rPr>
              <w:t>повышение уровня профессиональной подготовки в вопросах инвестиционной деятельности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8.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jc w:val="both"/>
              <w:rPr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Своевременное рассмотрение обращений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C0B7F">
              <w:rPr>
                <w:bCs/>
                <w:sz w:val="24"/>
                <w:szCs w:val="24"/>
              </w:rPr>
              <w:t xml:space="preserve">инвесторов к руководству администрации </w:t>
            </w:r>
            <w:proofErr w:type="spellStart"/>
            <w:r>
              <w:rPr>
                <w:bCs/>
                <w:sz w:val="24"/>
                <w:szCs w:val="24"/>
              </w:rPr>
              <w:t>Ипатовского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городского округа Ставропольского края   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t>оперативное решение проблем и вопросов, возникающих в процессе инвестиционной деятельности</w:t>
            </w:r>
          </w:p>
          <w:p w:rsidR="001C0FFB" w:rsidRPr="008C0B7F" w:rsidRDefault="001C0FFB" w:rsidP="00E9254D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пункт 2, 3 приложения 3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9.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Предоставление мер муниципальной </w:t>
            </w:r>
            <w:r w:rsidRPr="008C0B7F">
              <w:rPr>
                <w:sz w:val="24"/>
                <w:szCs w:val="24"/>
              </w:rPr>
              <w:lastRenderedPageBreak/>
              <w:t>поддержки субъектам инвестиционной деятельности</w:t>
            </w:r>
          </w:p>
          <w:p w:rsidR="001C0FFB" w:rsidRPr="008C0B7F" w:rsidRDefault="001C0FFB" w:rsidP="00E9254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бюджет</w:t>
            </w:r>
          </w:p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2840" w:type="dxa"/>
          </w:tcPr>
          <w:p w:rsidR="001C0FFB" w:rsidRPr="001C0FFB" w:rsidRDefault="001C0FFB" w:rsidP="001C0FFB">
            <w:pPr>
              <w:rPr>
                <w:sz w:val="24"/>
                <w:szCs w:val="24"/>
              </w:rPr>
            </w:pPr>
            <w:r w:rsidRPr="001C0FF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 xml:space="preserve">ая </w:t>
            </w:r>
            <w:r w:rsidRPr="001C0FFB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>а</w:t>
            </w:r>
            <w:r w:rsidRPr="001C0FFB">
              <w:rPr>
                <w:sz w:val="24"/>
                <w:szCs w:val="24"/>
              </w:rPr>
              <w:t xml:space="preserve"> «Развитие </w:t>
            </w:r>
            <w:r w:rsidRPr="001C0FFB">
              <w:rPr>
                <w:sz w:val="24"/>
                <w:szCs w:val="24"/>
              </w:rPr>
              <w:lastRenderedPageBreak/>
              <w:t xml:space="preserve">экономики, малого и среднего бизнеса, потребительского рынка и улучшение инвестиционного климата в </w:t>
            </w:r>
            <w:proofErr w:type="spellStart"/>
            <w:r w:rsidRPr="001C0FFB">
              <w:rPr>
                <w:sz w:val="24"/>
                <w:szCs w:val="24"/>
              </w:rPr>
              <w:t>Ипатовском</w:t>
            </w:r>
            <w:proofErr w:type="spellEnd"/>
            <w:r w:rsidRPr="001C0FFB">
              <w:rPr>
                <w:sz w:val="24"/>
                <w:szCs w:val="24"/>
              </w:rPr>
              <w:t xml:space="preserve"> городском округе Ставропольского края»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 xml:space="preserve">отдел экономического </w:t>
            </w:r>
            <w:r w:rsidRPr="008C0B7F">
              <w:rPr>
                <w:sz w:val="24"/>
                <w:szCs w:val="24"/>
              </w:rPr>
              <w:lastRenderedPageBreak/>
              <w:t>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C0B7F">
              <w:rPr>
                <w:bCs/>
                <w:sz w:val="24"/>
                <w:szCs w:val="24"/>
              </w:rPr>
              <w:lastRenderedPageBreak/>
              <w:t xml:space="preserve">создание благоприятных </w:t>
            </w:r>
            <w:r w:rsidRPr="008C0B7F">
              <w:rPr>
                <w:bCs/>
                <w:sz w:val="24"/>
                <w:szCs w:val="24"/>
              </w:rPr>
              <w:lastRenderedPageBreak/>
              <w:t>условий для осуществления инвестиционной деятельности</w:t>
            </w:r>
          </w:p>
        </w:tc>
        <w:tc>
          <w:tcPr>
            <w:tcW w:w="1510" w:type="dxa"/>
          </w:tcPr>
          <w:p w:rsidR="001C0FFB" w:rsidRPr="008C0B7F" w:rsidRDefault="00DA10FA" w:rsidP="00E9254D">
            <w:pPr>
              <w:rPr>
                <w:sz w:val="24"/>
                <w:szCs w:val="24"/>
              </w:rPr>
            </w:pPr>
            <w:r w:rsidRPr="00DA10FA">
              <w:rPr>
                <w:sz w:val="24"/>
                <w:szCs w:val="24"/>
              </w:rPr>
              <w:lastRenderedPageBreak/>
              <w:t xml:space="preserve">пункт 1, 4, </w:t>
            </w:r>
            <w:r w:rsidR="001C0FFB" w:rsidRPr="00DA10FA">
              <w:rPr>
                <w:sz w:val="24"/>
                <w:szCs w:val="24"/>
              </w:rPr>
              <w:t xml:space="preserve">приложения </w:t>
            </w:r>
            <w:r w:rsidR="001C0FFB" w:rsidRPr="00DA10FA">
              <w:rPr>
                <w:sz w:val="24"/>
                <w:szCs w:val="24"/>
              </w:rPr>
              <w:lastRenderedPageBreak/>
              <w:t>3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Своевременное наполнение </w:t>
            </w:r>
            <w:proofErr w:type="spellStart"/>
            <w:r w:rsidRPr="008C0B7F">
              <w:rPr>
                <w:sz w:val="24"/>
                <w:szCs w:val="24"/>
              </w:rPr>
              <w:t>интернет-ресурса</w:t>
            </w:r>
            <w:proofErr w:type="spellEnd"/>
            <w:r w:rsidRPr="008C0B7F">
              <w:rPr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sz w:val="24"/>
                <w:szCs w:val="24"/>
              </w:rPr>
              <w:t>Ипатовского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Ставропольского края  </w:t>
            </w:r>
            <w:r w:rsidRPr="008C0B7F">
              <w:rPr>
                <w:sz w:val="24"/>
                <w:szCs w:val="24"/>
              </w:rPr>
              <w:t xml:space="preserve"> об инвестиционной деятельности</w:t>
            </w:r>
          </w:p>
          <w:p w:rsidR="001C0FFB" w:rsidRPr="008C0B7F" w:rsidRDefault="001C0FFB" w:rsidP="00E9254D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color w:val="FF0000"/>
                <w:sz w:val="24"/>
                <w:szCs w:val="24"/>
              </w:rPr>
            </w:pPr>
            <w:r w:rsidRPr="008C0B7F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продвижение округа с точки зрения инвестиционной привлекательности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11.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Пропаганда и популяризация предпринимательской деятельности в </w:t>
            </w:r>
            <w:proofErr w:type="spellStart"/>
            <w:r>
              <w:rPr>
                <w:sz w:val="24"/>
                <w:szCs w:val="24"/>
              </w:rPr>
              <w:t>Ипатовском</w:t>
            </w:r>
            <w:proofErr w:type="spellEnd"/>
            <w:r>
              <w:rPr>
                <w:sz w:val="24"/>
                <w:szCs w:val="24"/>
              </w:rPr>
              <w:t xml:space="preserve"> городском округе Ставропольского края  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бюджет</w:t>
            </w:r>
          </w:p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округа</w:t>
            </w:r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1C0FF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 xml:space="preserve">ая </w:t>
            </w:r>
            <w:r w:rsidRPr="001C0FFB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>а</w:t>
            </w:r>
            <w:r w:rsidRPr="001C0FFB">
              <w:rPr>
                <w:sz w:val="24"/>
                <w:szCs w:val="24"/>
              </w:rPr>
              <w:t xml:space="preserve"> «Развитие экономики, малого и среднего бизнеса, потребительского рынка и улучшение инвестиционного климата в </w:t>
            </w:r>
            <w:proofErr w:type="spellStart"/>
            <w:r w:rsidRPr="001C0FFB">
              <w:rPr>
                <w:sz w:val="24"/>
                <w:szCs w:val="24"/>
              </w:rPr>
              <w:t>Ипатовском</w:t>
            </w:r>
            <w:proofErr w:type="spellEnd"/>
            <w:r w:rsidRPr="001C0FFB">
              <w:rPr>
                <w:sz w:val="24"/>
                <w:szCs w:val="24"/>
              </w:rPr>
              <w:t xml:space="preserve"> городском округе Ставропольского края»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обеспечение и поддержка благоприятных условий для развития малого и среднего предпринимательства в округе</w:t>
            </w:r>
          </w:p>
        </w:tc>
        <w:tc>
          <w:tcPr>
            <w:tcW w:w="1510" w:type="dxa"/>
          </w:tcPr>
          <w:p w:rsidR="001C0FFB" w:rsidRPr="008C0B7F" w:rsidRDefault="00DA10FA" w:rsidP="00E9254D">
            <w:pPr>
              <w:rPr>
                <w:sz w:val="24"/>
                <w:szCs w:val="24"/>
              </w:rPr>
            </w:pPr>
            <w:r w:rsidRPr="00DA10FA">
              <w:rPr>
                <w:sz w:val="24"/>
                <w:szCs w:val="24"/>
              </w:rPr>
              <w:t xml:space="preserve">пункт 4 </w:t>
            </w:r>
            <w:r w:rsidR="001C0FFB" w:rsidRPr="00DA10FA">
              <w:rPr>
                <w:sz w:val="24"/>
                <w:szCs w:val="24"/>
              </w:rPr>
              <w:t>приложения 3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12.</w:t>
            </w:r>
          </w:p>
        </w:tc>
        <w:tc>
          <w:tcPr>
            <w:tcW w:w="2551" w:type="dxa"/>
            <w:gridSpan w:val="2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Взаимодействие с организациями, образующими инфраструктуру поддержки субъектов малого и среднего предпринимательства в Ставропольском </w:t>
            </w:r>
            <w:r w:rsidRPr="008C0B7F">
              <w:rPr>
                <w:sz w:val="24"/>
                <w:szCs w:val="24"/>
              </w:rPr>
              <w:lastRenderedPageBreak/>
              <w:t>крае</w:t>
            </w:r>
          </w:p>
        </w:tc>
        <w:tc>
          <w:tcPr>
            <w:tcW w:w="156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2021-2035</w:t>
            </w:r>
          </w:p>
        </w:tc>
        <w:tc>
          <w:tcPr>
            <w:tcW w:w="1979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 xml:space="preserve">не требует </w:t>
            </w:r>
            <w:proofErr w:type="spellStart"/>
            <w:proofErr w:type="gramStart"/>
            <w:r w:rsidRPr="008C0B7F">
              <w:rPr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284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отдел экономического развития администрации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реализация мер государственной поддержки на территории округа</w:t>
            </w:r>
          </w:p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944666" w:rsidP="00E92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1C0FFB" w:rsidRPr="008C0B7F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:rsidR="001C0FFB" w:rsidRPr="00944666" w:rsidRDefault="001C0FFB" w:rsidP="00E92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Строительство и реконструкция автомобильных дорог на территории округа</w:t>
            </w:r>
          </w:p>
          <w:p w:rsidR="001C0FFB" w:rsidRPr="00944666" w:rsidRDefault="001C0FFB" w:rsidP="00E92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944666" w:rsidRDefault="00804138" w:rsidP="00E9254D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DA5320">
              <w:rPr>
                <w:sz w:val="24"/>
                <w:szCs w:val="24"/>
              </w:rPr>
              <w:t xml:space="preserve">юджет Ставропольского края (далее - </w:t>
            </w:r>
            <w:r w:rsidR="001C0FFB" w:rsidRPr="00944666">
              <w:rPr>
                <w:sz w:val="24"/>
                <w:szCs w:val="24"/>
              </w:rPr>
              <w:t>краевой бюджет</w:t>
            </w:r>
            <w:r w:rsidR="00DA5320">
              <w:rPr>
                <w:sz w:val="24"/>
                <w:szCs w:val="24"/>
              </w:rPr>
              <w:t>)</w:t>
            </w:r>
            <w:r w:rsidR="001C0FFB" w:rsidRPr="00944666">
              <w:rPr>
                <w:sz w:val="24"/>
                <w:szCs w:val="24"/>
              </w:rPr>
              <w:t xml:space="preserve">, </w:t>
            </w:r>
          </w:p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 бюджет округа</w:t>
            </w:r>
          </w:p>
        </w:tc>
        <w:tc>
          <w:tcPr>
            <w:tcW w:w="2840" w:type="dxa"/>
          </w:tcPr>
          <w:p w:rsidR="001C0FFB" w:rsidRPr="00944666" w:rsidRDefault="00944666" w:rsidP="00E9254D">
            <w:pPr>
              <w:rPr>
                <w:sz w:val="24"/>
                <w:szCs w:val="24"/>
                <w:highlight w:val="yellow"/>
              </w:rPr>
            </w:pPr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 xml:space="preserve">Муниципальная программа «Развитие транспортной системы и обеспечение безопасности дорожного движения </w:t>
            </w:r>
            <w:proofErr w:type="spellStart"/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>Ипатовского</w:t>
            </w:r>
            <w:proofErr w:type="spellEnd"/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 xml:space="preserve"> городского округа Ставропольского края»</w:t>
            </w:r>
          </w:p>
        </w:tc>
        <w:tc>
          <w:tcPr>
            <w:tcW w:w="2410" w:type="dxa"/>
          </w:tcPr>
          <w:p w:rsidR="00944666" w:rsidRPr="00944666" w:rsidRDefault="00944666" w:rsidP="00944666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44666">
              <w:rPr>
                <w:rFonts w:ascii="YS Text" w:hAnsi="YS Text"/>
                <w:color w:val="000000"/>
                <w:sz w:val="23"/>
                <w:szCs w:val="23"/>
              </w:rPr>
              <w:t>управление по работе с территориями администрации</w:t>
            </w:r>
          </w:p>
          <w:p w:rsidR="00944666" w:rsidRPr="00944666" w:rsidRDefault="00944666" w:rsidP="00944666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proofErr w:type="spellStart"/>
            <w:r w:rsidRPr="00944666">
              <w:rPr>
                <w:rFonts w:ascii="YS Text" w:hAnsi="YS Text"/>
                <w:color w:val="000000"/>
                <w:sz w:val="23"/>
                <w:szCs w:val="23"/>
              </w:rPr>
              <w:t>Ипатовского</w:t>
            </w:r>
            <w:proofErr w:type="spellEnd"/>
            <w:r w:rsidRPr="00944666">
              <w:rPr>
                <w:rFonts w:ascii="YS Text" w:hAnsi="YS Text"/>
                <w:color w:val="000000"/>
                <w:sz w:val="23"/>
                <w:szCs w:val="23"/>
              </w:rPr>
              <w:t xml:space="preserve"> городского округа Ставропольского края</w:t>
            </w:r>
          </w:p>
          <w:p w:rsidR="001C0FFB" w:rsidRPr="006F21D7" w:rsidRDefault="001C0FFB" w:rsidP="00E9254D">
            <w:pPr>
              <w:rPr>
                <w:sz w:val="24"/>
                <w:szCs w:val="24"/>
                <w:highlight w:val="yellow"/>
              </w:rPr>
            </w:pPr>
            <w:r w:rsidRPr="006F21D7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повышение качества автомобильных дорог общего пользования местного значения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944666" w:rsidP="00E92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51" w:type="dxa"/>
            <w:gridSpan w:val="2"/>
          </w:tcPr>
          <w:p w:rsidR="001C0FFB" w:rsidRPr="00944666" w:rsidRDefault="001C0FFB" w:rsidP="00E92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Строительство и реконструкция объектов в сфере образования</w:t>
            </w:r>
          </w:p>
        </w:tc>
        <w:tc>
          <w:tcPr>
            <w:tcW w:w="156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краевой бюджет, </w:t>
            </w:r>
          </w:p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 бюджет</w:t>
            </w:r>
          </w:p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округа</w:t>
            </w:r>
          </w:p>
        </w:tc>
        <w:tc>
          <w:tcPr>
            <w:tcW w:w="2840" w:type="dxa"/>
          </w:tcPr>
          <w:p w:rsidR="001C0FFB" w:rsidRPr="00944666" w:rsidRDefault="00944666" w:rsidP="00E9254D">
            <w:pPr>
              <w:rPr>
                <w:sz w:val="24"/>
                <w:szCs w:val="24"/>
              </w:rPr>
            </w:pPr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 xml:space="preserve">Муниципальная программа «Развитие образования в </w:t>
            </w:r>
            <w:proofErr w:type="spellStart"/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>Ипатовском</w:t>
            </w:r>
            <w:proofErr w:type="spellEnd"/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 xml:space="preserve"> городском округе Ставропольского края»</w:t>
            </w:r>
          </w:p>
        </w:tc>
        <w:tc>
          <w:tcPr>
            <w:tcW w:w="241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944666">
              <w:rPr>
                <w:sz w:val="24"/>
                <w:szCs w:val="24"/>
              </w:rPr>
              <w:t>Ипатовского</w:t>
            </w:r>
            <w:proofErr w:type="spellEnd"/>
            <w:r w:rsidRPr="00944666">
              <w:rPr>
                <w:sz w:val="24"/>
                <w:szCs w:val="24"/>
              </w:rPr>
              <w:t xml:space="preserve"> городского округа Ставропольского края  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обеспечение социальной инфраструктуры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944666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</w:t>
            </w:r>
            <w:r w:rsidR="00944666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gridSpan w:val="2"/>
          </w:tcPr>
          <w:p w:rsidR="001C0FFB" w:rsidRPr="00944666" w:rsidRDefault="001C0FFB" w:rsidP="00E92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Строительство и реконструкция объектов в сфере культуры</w:t>
            </w:r>
          </w:p>
        </w:tc>
        <w:tc>
          <w:tcPr>
            <w:tcW w:w="156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краевой бюджет, </w:t>
            </w:r>
          </w:p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 бюджет округа</w:t>
            </w:r>
          </w:p>
        </w:tc>
        <w:tc>
          <w:tcPr>
            <w:tcW w:w="2840" w:type="dxa"/>
          </w:tcPr>
          <w:p w:rsidR="001C0FFB" w:rsidRPr="00944666" w:rsidRDefault="00944666" w:rsidP="00E9254D">
            <w:pPr>
              <w:rPr>
                <w:sz w:val="24"/>
                <w:szCs w:val="24"/>
              </w:rPr>
            </w:pPr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 xml:space="preserve">Муниципальная программа «Развитие культуры в </w:t>
            </w:r>
            <w:proofErr w:type="spellStart"/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>Ипатовском</w:t>
            </w:r>
            <w:proofErr w:type="spellEnd"/>
            <w:r w:rsidRPr="00944666">
              <w:rPr>
                <w:color w:val="000000"/>
                <w:sz w:val="24"/>
                <w:szCs w:val="24"/>
                <w:shd w:val="clear" w:color="auto" w:fill="FFFFFF"/>
              </w:rPr>
              <w:t xml:space="preserve"> городском округе Ставропольского края»</w:t>
            </w:r>
          </w:p>
        </w:tc>
        <w:tc>
          <w:tcPr>
            <w:tcW w:w="241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отдел культуры </w:t>
            </w:r>
            <w:r w:rsidR="00DA5320">
              <w:rPr>
                <w:sz w:val="24"/>
                <w:szCs w:val="24"/>
              </w:rPr>
              <w:t xml:space="preserve">и молодежной политики </w:t>
            </w:r>
            <w:r w:rsidRPr="00944666">
              <w:rPr>
                <w:sz w:val="24"/>
                <w:szCs w:val="24"/>
              </w:rPr>
              <w:t>администрации</w:t>
            </w:r>
          </w:p>
          <w:p w:rsidR="001C0FFB" w:rsidRPr="006F21D7" w:rsidRDefault="001C0FFB" w:rsidP="00E9254D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944666">
              <w:rPr>
                <w:sz w:val="24"/>
                <w:szCs w:val="24"/>
              </w:rPr>
              <w:t>Ипатовского</w:t>
            </w:r>
            <w:proofErr w:type="spellEnd"/>
            <w:r w:rsidRPr="00944666">
              <w:rPr>
                <w:sz w:val="24"/>
                <w:szCs w:val="24"/>
              </w:rPr>
              <w:t xml:space="preserve"> городского округа Ставропольского края  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обеспечение социальной инфраструктуры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944666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</w:t>
            </w:r>
            <w:r w:rsidR="00944666">
              <w:rPr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2"/>
          </w:tcPr>
          <w:p w:rsidR="001C0FFB" w:rsidRPr="00944666" w:rsidRDefault="001C0FFB" w:rsidP="00E925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44666">
              <w:rPr>
                <w:bCs/>
                <w:sz w:val="24"/>
                <w:szCs w:val="24"/>
              </w:rPr>
              <w:t xml:space="preserve">Строительство и реконструкция объектов физической культуры и спорта </w:t>
            </w:r>
          </w:p>
        </w:tc>
        <w:tc>
          <w:tcPr>
            <w:tcW w:w="156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краевой бюджет, </w:t>
            </w:r>
          </w:p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бюджет</w:t>
            </w:r>
          </w:p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округа</w:t>
            </w:r>
          </w:p>
        </w:tc>
        <w:tc>
          <w:tcPr>
            <w:tcW w:w="2840" w:type="dxa"/>
          </w:tcPr>
          <w:p w:rsidR="001C0FFB" w:rsidRPr="0095000D" w:rsidRDefault="0095000D" w:rsidP="00E9254D">
            <w:pPr>
              <w:rPr>
                <w:sz w:val="24"/>
                <w:szCs w:val="24"/>
                <w:highlight w:val="yellow"/>
              </w:rPr>
            </w:pPr>
            <w:r w:rsidRPr="0095000D">
              <w:rPr>
                <w:color w:val="000000"/>
                <w:sz w:val="24"/>
                <w:szCs w:val="24"/>
                <w:shd w:val="clear" w:color="auto" w:fill="FFFFFF"/>
              </w:rPr>
              <w:t xml:space="preserve">Муниципальная программа «Развитие физической культуры и массового спорта на территории </w:t>
            </w:r>
            <w:proofErr w:type="spellStart"/>
            <w:r w:rsidRPr="0095000D">
              <w:rPr>
                <w:color w:val="000000"/>
                <w:sz w:val="24"/>
                <w:szCs w:val="24"/>
                <w:shd w:val="clear" w:color="auto" w:fill="FFFFFF"/>
              </w:rPr>
              <w:t>Ипатовского</w:t>
            </w:r>
            <w:proofErr w:type="spellEnd"/>
            <w:r w:rsidRPr="0095000D">
              <w:rPr>
                <w:color w:val="000000"/>
                <w:sz w:val="24"/>
                <w:szCs w:val="24"/>
                <w:shd w:val="clear" w:color="auto" w:fill="FFFFFF"/>
              </w:rPr>
              <w:t xml:space="preserve"> городского округа Ставропольского края»</w:t>
            </w:r>
          </w:p>
        </w:tc>
        <w:tc>
          <w:tcPr>
            <w:tcW w:w="2410" w:type="dxa"/>
          </w:tcPr>
          <w:p w:rsidR="001C0FFB" w:rsidRPr="0095000D" w:rsidRDefault="0095000D" w:rsidP="00E9254D">
            <w:pPr>
              <w:rPr>
                <w:sz w:val="24"/>
                <w:szCs w:val="24"/>
                <w:highlight w:val="yellow"/>
              </w:rPr>
            </w:pPr>
            <w:r w:rsidRPr="0095000D">
              <w:rPr>
                <w:sz w:val="24"/>
                <w:szCs w:val="24"/>
              </w:rPr>
              <w:t xml:space="preserve">Комитет по физической культуре и спорту администрации </w:t>
            </w:r>
            <w:proofErr w:type="spellStart"/>
            <w:r w:rsidRPr="0095000D">
              <w:rPr>
                <w:sz w:val="24"/>
                <w:szCs w:val="24"/>
              </w:rPr>
              <w:t>Ипатовского</w:t>
            </w:r>
            <w:proofErr w:type="spellEnd"/>
            <w:r w:rsidRPr="0095000D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обеспечение социальной инфраструктуры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944666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1</w:t>
            </w:r>
            <w:r w:rsidR="00944666">
              <w:rPr>
                <w:sz w:val="24"/>
                <w:szCs w:val="24"/>
              </w:rPr>
              <w:t>7</w:t>
            </w:r>
            <w:r w:rsidRPr="008C0B7F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:rsidR="001C0FFB" w:rsidRPr="00944666" w:rsidRDefault="001C0FFB" w:rsidP="00DA5320">
            <w:pPr>
              <w:pStyle w:val="ConsPlusNormal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666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 w:rsidR="00DA5320">
              <w:rPr>
                <w:rFonts w:ascii="Times New Roman" w:hAnsi="Times New Roman" w:cs="Times New Roman"/>
                <w:sz w:val="24"/>
                <w:szCs w:val="24"/>
              </w:rPr>
              <w:t xml:space="preserve">чение формирования современного </w:t>
            </w:r>
            <w:r w:rsidRPr="00944666">
              <w:rPr>
                <w:rFonts w:ascii="Times New Roman" w:hAnsi="Times New Roman" w:cs="Times New Roman"/>
                <w:sz w:val="24"/>
                <w:szCs w:val="24"/>
              </w:rPr>
              <w:t xml:space="preserve">облика </w:t>
            </w:r>
            <w:proofErr w:type="spellStart"/>
            <w:r w:rsidR="00DA5320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="00DA532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  <w:r w:rsidRPr="00944666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DA53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3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156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lastRenderedPageBreak/>
              <w:t>2021-2035</w:t>
            </w:r>
          </w:p>
        </w:tc>
        <w:tc>
          <w:tcPr>
            <w:tcW w:w="1979" w:type="dxa"/>
          </w:tcPr>
          <w:p w:rsidR="001C0FFB" w:rsidRPr="00944666" w:rsidRDefault="001C0FFB" w:rsidP="00E9254D">
            <w:pPr>
              <w:ind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краевой бюджет, </w:t>
            </w:r>
          </w:p>
          <w:p w:rsidR="001C0FFB" w:rsidRPr="00944666" w:rsidRDefault="001C0FFB" w:rsidP="00E9254D">
            <w:pPr>
              <w:ind w:left="-108" w:right="-108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бюджет округа, внебюджетные источники</w:t>
            </w:r>
          </w:p>
        </w:tc>
        <w:tc>
          <w:tcPr>
            <w:tcW w:w="2840" w:type="dxa"/>
          </w:tcPr>
          <w:p w:rsidR="001C0FFB" w:rsidRPr="001A14AC" w:rsidRDefault="003D4119" w:rsidP="00E9254D">
            <w:pPr>
              <w:rPr>
                <w:sz w:val="24"/>
                <w:szCs w:val="24"/>
                <w:highlight w:val="yellow"/>
              </w:rPr>
            </w:pPr>
            <w:hyperlink r:id="rId5" w:anchor="w15" w:history="1">
              <w:r w:rsidR="001A14AC" w:rsidRPr="001A14AC">
                <w:rPr>
                  <w:rStyle w:val="af1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Муниципальная программа «Формирование современной городской среды»</w:t>
              </w:r>
            </w:hyperlink>
          </w:p>
        </w:tc>
        <w:tc>
          <w:tcPr>
            <w:tcW w:w="2410" w:type="dxa"/>
          </w:tcPr>
          <w:p w:rsidR="006E6BC4" w:rsidRPr="00944666" w:rsidRDefault="006E6BC4" w:rsidP="006E6BC4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944666">
              <w:rPr>
                <w:rFonts w:ascii="YS Text" w:hAnsi="YS Text"/>
                <w:color w:val="000000"/>
                <w:sz w:val="23"/>
                <w:szCs w:val="23"/>
              </w:rPr>
              <w:t>управление по работе с территориями администрации</w:t>
            </w:r>
          </w:p>
          <w:p w:rsidR="001C0FFB" w:rsidRPr="006F21D7" w:rsidRDefault="006E6BC4" w:rsidP="006E6BC4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944666">
              <w:rPr>
                <w:rFonts w:ascii="YS Text" w:hAnsi="YS Text"/>
                <w:color w:val="000000"/>
                <w:sz w:val="23"/>
                <w:szCs w:val="23"/>
              </w:rPr>
              <w:t>Ипатовского</w:t>
            </w:r>
            <w:proofErr w:type="spellEnd"/>
            <w:r w:rsidRPr="00944666">
              <w:rPr>
                <w:rFonts w:ascii="YS Text" w:hAnsi="YS Text"/>
                <w:color w:val="000000"/>
                <w:sz w:val="23"/>
                <w:szCs w:val="23"/>
              </w:rPr>
              <w:t xml:space="preserve"> городского округа </w:t>
            </w:r>
            <w:r w:rsidRPr="00944666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Ставропольского края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lastRenderedPageBreak/>
              <w:t>развитие инфраструктуры благоустройства населенных пунктов</w:t>
            </w:r>
          </w:p>
          <w:p w:rsidR="001C0FFB" w:rsidRPr="008C0B7F" w:rsidRDefault="001C0FFB" w:rsidP="00E9254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все целевые показатели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</w:p>
        </w:tc>
        <w:tc>
          <w:tcPr>
            <w:tcW w:w="15260" w:type="dxa"/>
            <w:gridSpan w:val="8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Цель 2 «Снижение административных барьеров для ведения бизнеса»</w:t>
            </w:r>
          </w:p>
          <w:p w:rsidR="001C0FFB" w:rsidRPr="00944666" w:rsidRDefault="001C0FFB" w:rsidP="00E9254D">
            <w:pPr>
              <w:rPr>
                <w:sz w:val="24"/>
                <w:szCs w:val="24"/>
              </w:rPr>
            </w:pPr>
          </w:p>
        </w:tc>
      </w:tr>
      <w:tr w:rsidR="001C0FFB" w:rsidRPr="008C0B7F" w:rsidTr="006E6BC4">
        <w:tc>
          <w:tcPr>
            <w:tcW w:w="568" w:type="dxa"/>
          </w:tcPr>
          <w:p w:rsidR="001C0FFB" w:rsidRPr="008C0B7F" w:rsidRDefault="006E6BC4" w:rsidP="00E92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C0FFB" w:rsidRPr="008C0B7F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gridSpan w:val="2"/>
          </w:tcPr>
          <w:p w:rsidR="001C0FFB" w:rsidRPr="00944666" w:rsidRDefault="001C0FFB" w:rsidP="00E9254D">
            <w:pPr>
              <w:jc w:val="both"/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Разработка схемы взаимодействия органов местного самоуправления </w:t>
            </w:r>
            <w:proofErr w:type="spellStart"/>
            <w:r w:rsidRPr="00944666">
              <w:rPr>
                <w:sz w:val="24"/>
                <w:szCs w:val="24"/>
              </w:rPr>
              <w:t>Ипатовского</w:t>
            </w:r>
            <w:proofErr w:type="spellEnd"/>
            <w:r w:rsidRPr="00944666">
              <w:rPr>
                <w:sz w:val="24"/>
                <w:szCs w:val="24"/>
              </w:rPr>
              <w:t xml:space="preserve"> городского округа Ставропольского края   и инвесторов при прохождении административных процедур в сфере земельных отношений и строительства</w:t>
            </w:r>
          </w:p>
        </w:tc>
        <w:tc>
          <w:tcPr>
            <w:tcW w:w="156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944666" w:rsidRDefault="009257E3" w:rsidP="00E92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требует финансиро</w:t>
            </w:r>
            <w:r w:rsidR="001C0FFB" w:rsidRPr="00944666">
              <w:rPr>
                <w:sz w:val="24"/>
                <w:szCs w:val="24"/>
              </w:rPr>
              <w:t>вания</w:t>
            </w:r>
          </w:p>
        </w:tc>
        <w:tc>
          <w:tcPr>
            <w:tcW w:w="2840" w:type="dxa"/>
          </w:tcPr>
          <w:p w:rsidR="001C0FFB" w:rsidRPr="001A14AC" w:rsidRDefault="001C0FFB" w:rsidP="00E9254D">
            <w:pPr>
              <w:rPr>
                <w:sz w:val="24"/>
                <w:szCs w:val="24"/>
              </w:rPr>
            </w:pPr>
            <w:r w:rsidRPr="001A14AC">
              <w:rPr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1C0FFB" w:rsidRPr="008D58DE" w:rsidRDefault="001C0FFB" w:rsidP="00E9254D">
            <w:pPr>
              <w:rPr>
                <w:sz w:val="24"/>
                <w:szCs w:val="24"/>
              </w:rPr>
            </w:pPr>
            <w:r w:rsidRPr="008D58DE">
              <w:rPr>
                <w:sz w:val="24"/>
                <w:szCs w:val="24"/>
              </w:rPr>
              <w:t>отдел имущественных и земельных отношений администрации</w:t>
            </w:r>
          </w:p>
          <w:p w:rsidR="001C0FFB" w:rsidRPr="008D58DE" w:rsidRDefault="001C0FFB" w:rsidP="00E9254D">
            <w:pPr>
              <w:rPr>
                <w:color w:val="FF0000"/>
                <w:sz w:val="24"/>
                <w:szCs w:val="24"/>
              </w:rPr>
            </w:pPr>
            <w:proofErr w:type="spellStart"/>
            <w:r w:rsidRPr="008D58DE">
              <w:rPr>
                <w:sz w:val="24"/>
                <w:szCs w:val="24"/>
              </w:rPr>
              <w:t>Ипатовского</w:t>
            </w:r>
            <w:proofErr w:type="spellEnd"/>
            <w:r w:rsidRPr="008D58DE">
              <w:rPr>
                <w:sz w:val="24"/>
                <w:szCs w:val="24"/>
              </w:rPr>
              <w:t xml:space="preserve"> городско</w:t>
            </w:r>
            <w:r w:rsidR="006E6BC4">
              <w:rPr>
                <w:sz w:val="24"/>
                <w:szCs w:val="24"/>
              </w:rPr>
              <w:t>го округа Ставропольского края</w:t>
            </w:r>
            <w:r w:rsidRPr="008D58DE">
              <w:rPr>
                <w:sz w:val="24"/>
                <w:szCs w:val="24"/>
              </w:rPr>
              <w:t>,</w:t>
            </w:r>
            <w:r w:rsidRPr="008D58DE">
              <w:rPr>
                <w:color w:val="FF0000"/>
                <w:sz w:val="24"/>
                <w:szCs w:val="24"/>
              </w:rPr>
              <w:t xml:space="preserve"> </w:t>
            </w:r>
          </w:p>
          <w:p w:rsidR="001C0FFB" w:rsidRPr="008D58DE" w:rsidRDefault="001C0FFB" w:rsidP="00E9254D">
            <w:pPr>
              <w:rPr>
                <w:color w:val="FF0000"/>
                <w:sz w:val="24"/>
                <w:szCs w:val="24"/>
              </w:rPr>
            </w:pPr>
            <w:r w:rsidRPr="008D58DE">
              <w:rPr>
                <w:sz w:val="24"/>
                <w:szCs w:val="24"/>
              </w:rPr>
              <w:t xml:space="preserve">отдел </w:t>
            </w:r>
            <w:r w:rsidR="006E6BC4">
              <w:rPr>
                <w:sz w:val="24"/>
                <w:szCs w:val="24"/>
              </w:rPr>
              <w:t xml:space="preserve">капитального строительства, </w:t>
            </w:r>
            <w:r w:rsidRPr="008D58DE">
              <w:rPr>
                <w:sz w:val="24"/>
                <w:szCs w:val="24"/>
              </w:rPr>
              <w:t xml:space="preserve">архитектуры и градостроительства администрации </w:t>
            </w:r>
            <w:proofErr w:type="spellStart"/>
            <w:r w:rsidRPr="008D58DE">
              <w:rPr>
                <w:sz w:val="24"/>
                <w:szCs w:val="24"/>
              </w:rPr>
              <w:t>Ипатовского</w:t>
            </w:r>
            <w:proofErr w:type="spellEnd"/>
            <w:r w:rsidRPr="008D58DE">
              <w:rPr>
                <w:sz w:val="24"/>
                <w:szCs w:val="24"/>
              </w:rPr>
              <w:t xml:space="preserve"> городского округа Ставропольского края  </w:t>
            </w:r>
          </w:p>
          <w:p w:rsidR="001C0FFB" w:rsidRPr="006F21D7" w:rsidRDefault="001C0FFB" w:rsidP="00E9254D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снижение административных барьеров при реализации инвестиционных проектов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DA10FA">
              <w:rPr>
                <w:sz w:val="24"/>
                <w:szCs w:val="24"/>
              </w:rPr>
              <w:t>пункт 2, 4 приложения 3</w:t>
            </w:r>
          </w:p>
        </w:tc>
      </w:tr>
      <w:tr w:rsidR="001C0FFB" w:rsidRPr="008C0B7F" w:rsidTr="006E6BC4">
        <w:tc>
          <w:tcPr>
            <w:tcW w:w="568" w:type="dxa"/>
          </w:tcPr>
          <w:p w:rsidR="001C0FFB" w:rsidRPr="006E6BC4" w:rsidRDefault="006E6BC4" w:rsidP="00E9254D">
            <w:pPr>
              <w:rPr>
                <w:sz w:val="24"/>
                <w:szCs w:val="24"/>
              </w:rPr>
            </w:pPr>
            <w:r w:rsidRPr="006E6BC4">
              <w:rPr>
                <w:sz w:val="24"/>
                <w:szCs w:val="24"/>
              </w:rPr>
              <w:t>19</w:t>
            </w:r>
          </w:p>
        </w:tc>
        <w:tc>
          <w:tcPr>
            <w:tcW w:w="2551" w:type="dxa"/>
            <w:gridSpan w:val="2"/>
          </w:tcPr>
          <w:p w:rsidR="001C0FFB" w:rsidRPr="006E6BC4" w:rsidRDefault="001C0FFB" w:rsidP="006E6BC4">
            <w:pPr>
              <w:ind w:firstLine="33"/>
              <w:jc w:val="both"/>
              <w:rPr>
                <w:sz w:val="24"/>
                <w:szCs w:val="24"/>
              </w:rPr>
            </w:pPr>
            <w:r w:rsidRPr="006E6BC4">
              <w:rPr>
                <w:sz w:val="24"/>
                <w:szCs w:val="24"/>
              </w:rPr>
              <w:t>Предоставление государственных и муниципальных услуг по принципу «одного окна» для субъектов предпринимательства</w:t>
            </w:r>
          </w:p>
        </w:tc>
        <w:tc>
          <w:tcPr>
            <w:tcW w:w="1560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2021-2035</w:t>
            </w:r>
          </w:p>
        </w:tc>
        <w:tc>
          <w:tcPr>
            <w:tcW w:w="1979" w:type="dxa"/>
          </w:tcPr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 xml:space="preserve"> бюджет</w:t>
            </w:r>
          </w:p>
          <w:p w:rsidR="001C0FFB" w:rsidRPr="00944666" w:rsidRDefault="001C0FFB" w:rsidP="00E9254D">
            <w:pPr>
              <w:rPr>
                <w:sz w:val="24"/>
                <w:szCs w:val="24"/>
              </w:rPr>
            </w:pPr>
            <w:r w:rsidRPr="00944666">
              <w:rPr>
                <w:sz w:val="24"/>
                <w:szCs w:val="24"/>
              </w:rPr>
              <w:t>округа</w:t>
            </w:r>
          </w:p>
        </w:tc>
        <w:tc>
          <w:tcPr>
            <w:tcW w:w="2840" w:type="dxa"/>
          </w:tcPr>
          <w:p w:rsidR="001C0FFB" w:rsidRPr="006F21D7" w:rsidRDefault="00861782" w:rsidP="00E9254D">
            <w:pPr>
              <w:rPr>
                <w:sz w:val="24"/>
                <w:szCs w:val="24"/>
                <w:highlight w:val="yellow"/>
              </w:rPr>
            </w:pPr>
            <w:r w:rsidRPr="001C0FFB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 xml:space="preserve">ая </w:t>
            </w:r>
            <w:r w:rsidRPr="001C0FFB">
              <w:rPr>
                <w:sz w:val="24"/>
                <w:szCs w:val="24"/>
              </w:rPr>
              <w:t>программ</w:t>
            </w:r>
            <w:r>
              <w:rPr>
                <w:sz w:val="24"/>
                <w:szCs w:val="24"/>
              </w:rPr>
              <w:t>а</w:t>
            </w:r>
            <w:r w:rsidRPr="001C0FFB">
              <w:rPr>
                <w:sz w:val="24"/>
                <w:szCs w:val="24"/>
              </w:rPr>
              <w:t xml:space="preserve"> «Развитие экономики, малого и среднего бизнеса, потребительского рынка и улучшение инвестиционного климата в </w:t>
            </w:r>
            <w:proofErr w:type="spellStart"/>
            <w:r w:rsidRPr="001C0FFB">
              <w:rPr>
                <w:sz w:val="24"/>
                <w:szCs w:val="24"/>
              </w:rPr>
              <w:t>Ипатовском</w:t>
            </w:r>
            <w:proofErr w:type="spellEnd"/>
            <w:r w:rsidRPr="001C0FFB">
              <w:rPr>
                <w:sz w:val="24"/>
                <w:szCs w:val="24"/>
              </w:rPr>
              <w:t xml:space="preserve"> городском округе Ставропольского края»</w:t>
            </w:r>
          </w:p>
        </w:tc>
        <w:tc>
          <w:tcPr>
            <w:tcW w:w="2410" w:type="dxa"/>
          </w:tcPr>
          <w:p w:rsidR="001C0FFB" w:rsidRPr="006F21D7" w:rsidRDefault="001C0FFB" w:rsidP="00861782">
            <w:pPr>
              <w:rPr>
                <w:sz w:val="24"/>
                <w:szCs w:val="24"/>
                <w:highlight w:val="yellow"/>
              </w:rPr>
            </w:pPr>
            <w:r w:rsidRPr="00861782">
              <w:rPr>
                <w:sz w:val="24"/>
                <w:szCs w:val="24"/>
              </w:rPr>
              <w:t xml:space="preserve">отдел экономического развития администрации, </w:t>
            </w:r>
            <w:r w:rsidR="00861782" w:rsidRPr="00861782">
              <w:rPr>
                <w:sz w:val="24"/>
                <w:szCs w:val="24"/>
              </w:rPr>
              <w:t>МФЦ</w:t>
            </w:r>
          </w:p>
        </w:tc>
        <w:tc>
          <w:tcPr>
            <w:tcW w:w="24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  <w:r w:rsidRPr="008C0B7F">
              <w:rPr>
                <w:sz w:val="24"/>
                <w:szCs w:val="24"/>
              </w:rPr>
              <w:t>снижение административных барьеров при реализации инвестиционных проектов</w:t>
            </w:r>
          </w:p>
        </w:tc>
        <w:tc>
          <w:tcPr>
            <w:tcW w:w="1510" w:type="dxa"/>
          </w:tcPr>
          <w:p w:rsidR="001C0FFB" w:rsidRPr="008C0B7F" w:rsidRDefault="001C0FFB" w:rsidP="00E9254D">
            <w:pPr>
              <w:rPr>
                <w:sz w:val="24"/>
                <w:szCs w:val="24"/>
              </w:rPr>
            </w:pPr>
          </w:p>
        </w:tc>
      </w:tr>
    </w:tbl>
    <w:p w:rsidR="001C0FFB" w:rsidRDefault="001C0FFB" w:rsidP="001C0FFB">
      <w:pPr>
        <w:jc w:val="both"/>
      </w:pPr>
    </w:p>
    <w:p w:rsidR="001C0FFB" w:rsidRPr="00804138" w:rsidRDefault="001C0FFB" w:rsidP="008041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16A0D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A4D73" w:rsidRDefault="00FA4D73"/>
    <w:sectPr w:rsidR="00FA4D73" w:rsidSect="003A62B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72BA"/>
    <w:multiLevelType w:val="multilevel"/>
    <w:tmpl w:val="5A0299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5618F5"/>
    <w:multiLevelType w:val="hybridMultilevel"/>
    <w:tmpl w:val="E578CF0C"/>
    <w:lvl w:ilvl="0" w:tplc="6108E8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C27506"/>
    <w:multiLevelType w:val="hybridMultilevel"/>
    <w:tmpl w:val="60C2465A"/>
    <w:lvl w:ilvl="0" w:tplc="BFEA2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2769CC"/>
    <w:multiLevelType w:val="hybridMultilevel"/>
    <w:tmpl w:val="E49E2AB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14"/>
        </w:tabs>
        <w:ind w:left="13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34"/>
        </w:tabs>
        <w:ind w:left="20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54"/>
        </w:tabs>
        <w:ind w:left="27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74"/>
        </w:tabs>
        <w:ind w:left="34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94"/>
        </w:tabs>
        <w:ind w:left="41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14"/>
        </w:tabs>
        <w:ind w:left="49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34"/>
        </w:tabs>
        <w:ind w:left="56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54"/>
        </w:tabs>
        <w:ind w:left="6354" w:hanging="360"/>
      </w:pPr>
      <w:rPr>
        <w:rFonts w:ascii="Wingdings" w:hAnsi="Wingdings" w:cs="Wingdings" w:hint="default"/>
      </w:rPr>
    </w:lvl>
  </w:abstractNum>
  <w:abstractNum w:abstractNumId="4">
    <w:nsid w:val="4CF22430"/>
    <w:multiLevelType w:val="hybridMultilevel"/>
    <w:tmpl w:val="11BCA200"/>
    <w:lvl w:ilvl="0" w:tplc="BFEA23F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B5C2C"/>
    <w:multiLevelType w:val="hybridMultilevel"/>
    <w:tmpl w:val="CF929828"/>
    <w:lvl w:ilvl="0" w:tplc="1AE899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10662"/>
    <w:multiLevelType w:val="hybridMultilevel"/>
    <w:tmpl w:val="9744AFFE"/>
    <w:lvl w:ilvl="0" w:tplc="3DAC79DE">
      <w:start w:val="1"/>
      <w:numFmt w:val="upperRoman"/>
      <w:lvlText w:val="%1."/>
      <w:lvlJc w:val="left"/>
      <w:pPr>
        <w:ind w:left="62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4E67"/>
    <w:rsid w:val="00027FC0"/>
    <w:rsid w:val="001A14AC"/>
    <w:rsid w:val="001C0FFB"/>
    <w:rsid w:val="003466B2"/>
    <w:rsid w:val="003A62BB"/>
    <w:rsid w:val="003D4119"/>
    <w:rsid w:val="006E6BC4"/>
    <w:rsid w:val="006F21D7"/>
    <w:rsid w:val="007A4E67"/>
    <w:rsid w:val="00804138"/>
    <w:rsid w:val="00861782"/>
    <w:rsid w:val="008D58DE"/>
    <w:rsid w:val="009257E3"/>
    <w:rsid w:val="00944666"/>
    <w:rsid w:val="0095000D"/>
    <w:rsid w:val="009A7C8C"/>
    <w:rsid w:val="00AE2633"/>
    <w:rsid w:val="00B83882"/>
    <w:rsid w:val="00C81B33"/>
    <w:rsid w:val="00C96AC8"/>
    <w:rsid w:val="00DA10FA"/>
    <w:rsid w:val="00DA5320"/>
    <w:rsid w:val="00EB4C54"/>
    <w:rsid w:val="00FA4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82"/>
  </w:style>
  <w:style w:type="paragraph" w:styleId="1">
    <w:name w:val="heading 1"/>
    <w:basedOn w:val="a"/>
    <w:next w:val="a"/>
    <w:link w:val="10"/>
    <w:qFormat/>
    <w:rsid w:val="007A4E67"/>
    <w:pPr>
      <w:keepNext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A4E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4E67"/>
    <w:rPr>
      <w:rFonts w:ascii="Times New Roman CYR" w:eastAsia="Times New Roman" w:hAnsi="Times New Roman CYR" w:cs="Times New Roman"/>
      <w:sz w:val="48"/>
      <w:szCs w:val="20"/>
    </w:rPr>
  </w:style>
  <w:style w:type="character" w:customStyle="1" w:styleId="20">
    <w:name w:val="Заголовок 2 Знак"/>
    <w:basedOn w:val="a0"/>
    <w:link w:val="2"/>
    <w:uiPriority w:val="9"/>
    <w:rsid w:val="007A4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rsid w:val="007A4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link w:val="ConsPlusTitle0"/>
    <w:rsid w:val="007A4E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1">
    <w:name w:val="Body Text 2"/>
    <w:basedOn w:val="a"/>
    <w:link w:val="22"/>
    <w:semiHidden/>
    <w:rsid w:val="007A4E67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2">
    <w:name w:val="Основной текст 2 Знак"/>
    <w:basedOn w:val="a0"/>
    <w:link w:val="21"/>
    <w:semiHidden/>
    <w:rsid w:val="007A4E67"/>
    <w:rPr>
      <w:rFonts w:ascii="Times New Roman" w:eastAsia="Times New Roman" w:hAnsi="Times New Roman" w:cs="Times New Roman"/>
      <w:sz w:val="20"/>
      <w:szCs w:val="24"/>
    </w:rPr>
  </w:style>
  <w:style w:type="paragraph" w:styleId="a3">
    <w:name w:val="Body Text"/>
    <w:basedOn w:val="a"/>
    <w:link w:val="a4"/>
    <w:uiPriority w:val="99"/>
    <w:unhideWhenUsed/>
    <w:rsid w:val="007A4E67"/>
    <w:pPr>
      <w:spacing w:after="12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7A4E67"/>
    <w:rPr>
      <w:rFonts w:ascii="Times New Roman" w:eastAsia="Calibri" w:hAnsi="Times New Roman" w:cs="Times New Roman"/>
      <w:sz w:val="28"/>
      <w:lang w:eastAsia="en-US"/>
    </w:rPr>
  </w:style>
  <w:style w:type="paragraph" w:customStyle="1" w:styleId="ConsNormal">
    <w:name w:val="ConsNormal"/>
    <w:rsid w:val="007A4E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link w:val="a6"/>
    <w:qFormat/>
    <w:rsid w:val="007A4E67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A4E6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A4E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onsPlusTitle0">
    <w:name w:val="ConsPlusTitle Знак"/>
    <w:basedOn w:val="a0"/>
    <w:link w:val="ConsPlusTitle"/>
    <w:rsid w:val="007A4E67"/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Без интервала Знак"/>
    <w:link w:val="a5"/>
    <w:locked/>
    <w:rsid w:val="007A4E67"/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7A4E6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A4E67"/>
  </w:style>
  <w:style w:type="table" w:styleId="ab">
    <w:name w:val="Table Grid"/>
    <w:basedOn w:val="a1"/>
    <w:uiPriority w:val="59"/>
    <w:rsid w:val="007A4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7A4E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A4E67"/>
    <w:pPr>
      <w:ind w:left="720"/>
      <w:contextualSpacing/>
    </w:pPr>
  </w:style>
  <w:style w:type="paragraph" w:styleId="ad">
    <w:name w:val="header"/>
    <w:basedOn w:val="a"/>
    <w:link w:val="ae"/>
    <w:uiPriority w:val="99"/>
    <w:rsid w:val="007A4E6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7A4E67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Normal (Web)"/>
    <w:aliases w:val="Обычный (Web)1,Обычный (Web)11,Обычный (Web),Обычный (веб) Знак2 Знак,Обычный (веб) Знак Знак1 Знак,Обычный (веб) Знак1 Знак Знак Знак2,Обычный (веб) Знак Знак Знак Знак Знак2,Обычный (веб) Знак1 Знак Знак Знак Знак Знак"/>
    <w:basedOn w:val="a"/>
    <w:link w:val="af0"/>
    <w:unhideWhenUsed/>
    <w:qFormat/>
    <w:rsid w:val="007A4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7A4E6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7A4E67"/>
  </w:style>
  <w:style w:type="character" w:styleId="af1">
    <w:name w:val="Hyperlink"/>
    <w:basedOn w:val="a0"/>
    <w:uiPriority w:val="99"/>
    <w:unhideWhenUsed/>
    <w:rsid w:val="007A4E67"/>
    <w:rPr>
      <w:color w:val="0000FF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7A4E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f3">
    <w:name w:val="footer"/>
    <w:basedOn w:val="a"/>
    <w:link w:val="af4"/>
    <w:uiPriority w:val="99"/>
    <w:semiHidden/>
    <w:unhideWhenUsed/>
    <w:rsid w:val="007A4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7A4E67"/>
  </w:style>
  <w:style w:type="paragraph" w:styleId="3">
    <w:name w:val="Body Text 3"/>
    <w:basedOn w:val="a"/>
    <w:link w:val="30"/>
    <w:uiPriority w:val="99"/>
    <w:unhideWhenUsed/>
    <w:rsid w:val="007A4E67"/>
    <w:pPr>
      <w:spacing w:after="120" w:line="240" w:lineRule="auto"/>
    </w:pPr>
    <w:rPr>
      <w:rFonts w:ascii="Times New Roman CYR" w:eastAsia="Times New Roman" w:hAnsi="Times New Roman CYR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A4E67"/>
    <w:rPr>
      <w:rFonts w:ascii="Times New Roman CYR" w:eastAsia="Times New Roman" w:hAnsi="Times New Roman CYR" w:cs="Times New Roman"/>
      <w:sz w:val="16"/>
      <w:szCs w:val="16"/>
    </w:rPr>
  </w:style>
  <w:style w:type="character" w:customStyle="1" w:styleId="FontStyle33">
    <w:name w:val="Font Style33"/>
    <w:uiPriority w:val="99"/>
    <w:rsid w:val="007A4E67"/>
    <w:rPr>
      <w:rFonts w:ascii="Times New Roman" w:hAnsi="Times New Roman" w:cs="Times New Roman"/>
      <w:b/>
      <w:bCs/>
      <w:sz w:val="14"/>
      <w:szCs w:val="14"/>
    </w:rPr>
  </w:style>
  <w:style w:type="character" w:customStyle="1" w:styleId="af0">
    <w:name w:val="Обычный (веб) Знак"/>
    <w:aliases w:val="Обычный (Web)1 Знак,Обычный (Web)11 Знак,Обычный (Web) Знак,Обычный (веб) Знак2 Знак Знак,Обычный (веб) Знак Знак1 Знак Знак,Обычный (веб) Знак1 Знак Знак Знак2 Знак,Обычный (веб) Знак Знак Знак Знак Знак2 Знак"/>
    <w:link w:val="af"/>
    <w:rsid w:val="007A4E67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Emphasis"/>
    <w:basedOn w:val="a0"/>
    <w:qFormat/>
    <w:rsid w:val="007A4E67"/>
    <w:rPr>
      <w:i/>
      <w:iCs/>
    </w:rPr>
  </w:style>
  <w:style w:type="paragraph" w:customStyle="1" w:styleId="11">
    <w:name w:val="Абзац списка1"/>
    <w:basedOn w:val="a"/>
    <w:qFormat/>
    <w:rsid w:val="007A4E6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7A4E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spacingmailrucssattributepostfixmailrucssattributepostfix">
    <w:name w:val="nospacing_mailru_css_attribute_postfix_mailru_css_attribute_postfix"/>
    <w:basedOn w:val="a"/>
    <w:rsid w:val="007A4E6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">
    <w:name w:val="st"/>
    <w:basedOn w:val="a0"/>
    <w:rsid w:val="007A4E67"/>
  </w:style>
  <w:style w:type="character" w:customStyle="1" w:styleId="ConsPlusNormal0">
    <w:name w:val="ConsPlusNormal Знак"/>
    <w:link w:val="ConsPlusNormal"/>
    <w:locked/>
    <w:rsid w:val="001C0FFB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4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patovo.org/page.php?id=289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2021-09-29T08:17:00Z</cp:lastPrinted>
  <dcterms:created xsi:type="dcterms:W3CDTF">2021-07-27T13:54:00Z</dcterms:created>
  <dcterms:modified xsi:type="dcterms:W3CDTF">2021-10-01T14:27:00Z</dcterms:modified>
</cp:coreProperties>
</file>