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084" w:rsidRPr="007717B7" w:rsidRDefault="006D6084" w:rsidP="00E240E9">
      <w:pPr>
        <w:pStyle w:val="ConsPlusNormal"/>
        <w:spacing w:line="240" w:lineRule="exact"/>
        <w:ind w:left="5670"/>
        <w:outlineLvl w:val="0"/>
        <w:rPr>
          <w:rFonts w:ascii="Times New Roman" w:hAnsi="Times New Roman" w:cs="Times New Roman"/>
          <w:sz w:val="28"/>
          <w:szCs w:val="28"/>
        </w:rPr>
      </w:pPr>
      <w:r w:rsidRPr="007717B7">
        <w:rPr>
          <w:rFonts w:ascii="Times New Roman" w:hAnsi="Times New Roman" w:cs="Times New Roman"/>
          <w:sz w:val="28"/>
          <w:szCs w:val="28"/>
        </w:rPr>
        <w:t>Утверждена</w:t>
      </w:r>
    </w:p>
    <w:p w:rsidR="006D6084" w:rsidRPr="007717B7" w:rsidRDefault="00116859" w:rsidP="00E240E9">
      <w:pPr>
        <w:pStyle w:val="ConsPlusNormal"/>
        <w:spacing w:line="240" w:lineRule="exact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</w:t>
      </w:r>
      <w:r w:rsidRPr="007717B7">
        <w:rPr>
          <w:rFonts w:ascii="Times New Roman" w:hAnsi="Times New Roman" w:cs="Times New Roman"/>
          <w:sz w:val="28"/>
          <w:szCs w:val="28"/>
        </w:rPr>
        <w:t>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="0072122A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6A6837" w:rsidRDefault="0072122A" w:rsidP="00E240E9">
      <w:pPr>
        <w:pStyle w:val="ConsPlusNormal"/>
        <w:spacing w:line="240" w:lineRule="exact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Ипатовского </w:t>
      </w:r>
      <w:r w:rsidR="006C0FE4">
        <w:rPr>
          <w:rFonts w:ascii="Times New Roman" w:hAnsi="Times New Roman" w:cs="Times New Roman"/>
          <w:sz w:val="28"/>
          <w:szCs w:val="28"/>
        </w:rPr>
        <w:t>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6084" w:rsidRDefault="006D6084" w:rsidP="00E240E9">
      <w:pPr>
        <w:pStyle w:val="ConsPlusNormal"/>
        <w:spacing w:line="240" w:lineRule="exact"/>
        <w:ind w:left="5670"/>
        <w:rPr>
          <w:rFonts w:ascii="Times New Roman" w:hAnsi="Times New Roman" w:cs="Times New Roman"/>
          <w:sz w:val="28"/>
          <w:szCs w:val="28"/>
        </w:rPr>
      </w:pPr>
      <w:r w:rsidRPr="007717B7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665944" w:rsidRPr="007717B7" w:rsidRDefault="00665944" w:rsidP="00E240E9">
      <w:pPr>
        <w:pStyle w:val="ConsPlusNormal"/>
        <w:spacing w:line="240" w:lineRule="exact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6A6837">
        <w:rPr>
          <w:rFonts w:ascii="Times New Roman" w:hAnsi="Times New Roman" w:cs="Times New Roman"/>
          <w:sz w:val="28"/>
          <w:szCs w:val="28"/>
        </w:rPr>
        <w:t xml:space="preserve"> </w:t>
      </w:r>
      <w:r w:rsidR="00EA2E52">
        <w:rPr>
          <w:rFonts w:ascii="Times New Roman" w:hAnsi="Times New Roman" w:cs="Times New Roman"/>
          <w:sz w:val="28"/>
          <w:szCs w:val="28"/>
        </w:rPr>
        <w:t xml:space="preserve">30 сентября </w:t>
      </w:r>
      <w:r w:rsidR="006C0FE4">
        <w:rPr>
          <w:rFonts w:ascii="Times New Roman" w:hAnsi="Times New Roman" w:cs="Times New Roman"/>
          <w:sz w:val="28"/>
          <w:szCs w:val="28"/>
        </w:rPr>
        <w:t>20</w:t>
      </w:r>
      <w:r w:rsidR="00157903">
        <w:rPr>
          <w:rFonts w:ascii="Times New Roman" w:hAnsi="Times New Roman" w:cs="Times New Roman"/>
          <w:sz w:val="28"/>
          <w:szCs w:val="28"/>
        </w:rPr>
        <w:t xml:space="preserve">21 </w:t>
      </w:r>
      <w:r w:rsidR="00FD22E0">
        <w:rPr>
          <w:rFonts w:ascii="Times New Roman" w:hAnsi="Times New Roman" w:cs="Times New Roman"/>
          <w:sz w:val="28"/>
          <w:szCs w:val="28"/>
        </w:rPr>
        <w:t xml:space="preserve">г. </w:t>
      </w:r>
      <w:r w:rsidR="00157903">
        <w:rPr>
          <w:rFonts w:ascii="Times New Roman" w:hAnsi="Times New Roman" w:cs="Times New Roman"/>
          <w:sz w:val="28"/>
          <w:szCs w:val="28"/>
        </w:rPr>
        <w:t xml:space="preserve"> </w:t>
      </w:r>
      <w:r w:rsidR="00FD22E0">
        <w:rPr>
          <w:rFonts w:ascii="Times New Roman" w:hAnsi="Times New Roman" w:cs="Times New Roman"/>
          <w:sz w:val="28"/>
          <w:szCs w:val="28"/>
        </w:rPr>
        <w:t xml:space="preserve">№ </w:t>
      </w:r>
      <w:r w:rsidR="00EA2E52">
        <w:rPr>
          <w:rFonts w:ascii="Times New Roman" w:hAnsi="Times New Roman" w:cs="Times New Roman"/>
          <w:sz w:val="28"/>
          <w:szCs w:val="28"/>
        </w:rPr>
        <w:t>1507</w:t>
      </w:r>
    </w:p>
    <w:p w:rsidR="006D6084" w:rsidRDefault="006D6084" w:rsidP="00E240E9">
      <w:pPr>
        <w:pStyle w:val="ConsPlusNormal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72122A" w:rsidRDefault="0072122A" w:rsidP="007717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2122A" w:rsidRPr="007717B7" w:rsidRDefault="0072122A" w:rsidP="007717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2122A" w:rsidRDefault="006D6084" w:rsidP="0072122A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25"/>
      <w:bookmarkEnd w:id="0"/>
      <w:r w:rsidRPr="007717B7">
        <w:rPr>
          <w:rFonts w:ascii="Times New Roman" w:hAnsi="Times New Roman" w:cs="Times New Roman"/>
          <w:b/>
          <w:bCs/>
          <w:sz w:val="28"/>
          <w:szCs w:val="28"/>
        </w:rPr>
        <w:t>ИНВЕСТИЦИОННАЯ СТРАТЕГИЯ</w:t>
      </w:r>
    </w:p>
    <w:p w:rsidR="0072122A" w:rsidRDefault="0072122A" w:rsidP="0072122A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ИПАТОВСКОГО </w:t>
      </w:r>
      <w:r w:rsidR="006C0FE4">
        <w:rPr>
          <w:rFonts w:ascii="Times New Roman" w:hAnsi="Times New Roman" w:cs="Times New Roman"/>
          <w:b/>
          <w:bCs/>
          <w:sz w:val="28"/>
          <w:szCs w:val="28"/>
        </w:rPr>
        <w:t>ГОРОДСКОГО ОКРУГА</w:t>
      </w:r>
    </w:p>
    <w:p w:rsidR="006D6084" w:rsidRPr="007717B7" w:rsidRDefault="006D6084" w:rsidP="0072122A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17B7">
        <w:rPr>
          <w:rFonts w:ascii="Times New Roman" w:hAnsi="Times New Roman" w:cs="Times New Roman"/>
          <w:b/>
          <w:bCs/>
          <w:sz w:val="28"/>
          <w:szCs w:val="28"/>
        </w:rPr>
        <w:t>СТАВРОПОЛЬСКОГО КРАЯ ДО 20</w:t>
      </w:r>
      <w:r w:rsidR="00F06D6B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031ED5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7717B7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6D6084" w:rsidRPr="007717B7" w:rsidRDefault="006D6084" w:rsidP="007717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D6084" w:rsidRDefault="00A37953" w:rsidP="002F4D7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7141B3">
        <w:rPr>
          <w:rFonts w:ascii="Times New Roman" w:hAnsi="Times New Roman" w:cs="Times New Roman"/>
          <w:b/>
          <w:sz w:val="28"/>
          <w:szCs w:val="28"/>
        </w:rPr>
        <w:t>1</w:t>
      </w:r>
      <w:r w:rsidR="006D6084" w:rsidRPr="00A37953">
        <w:rPr>
          <w:rFonts w:ascii="Times New Roman" w:hAnsi="Times New Roman" w:cs="Times New Roman"/>
          <w:b/>
          <w:sz w:val="28"/>
          <w:szCs w:val="28"/>
        </w:rPr>
        <w:t>. Общие положения</w:t>
      </w:r>
    </w:p>
    <w:p w:rsidR="00F44D07" w:rsidRPr="002F4D76" w:rsidRDefault="00F44D07" w:rsidP="002F4D7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D6084" w:rsidRDefault="0045150D" w:rsidP="007717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150D">
        <w:rPr>
          <w:rFonts w:ascii="Times New Roman" w:hAnsi="Times New Roman" w:cs="Times New Roman"/>
          <w:sz w:val="28"/>
          <w:szCs w:val="28"/>
        </w:rPr>
        <w:t xml:space="preserve">Инвестиционная стратегия развития </w:t>
      </w:r>
      <w:r w:rsidR="0072122A" w:rsidRPr="0045150D">
        <w:rPr>
          <w:rFonts w:ascii="Times New Roman" w:hAnsi="Times New Roman" w:cs="Times New Roman"/>
          <w:sz w:val="28"/>
          <w:szCs w:val="28"/>
        </w:rPr>
        <w:t xml:space="preserve">Ипатовского </w:t>
      </w:r>
      <w:r w:rsidR="006C0FE4" w:rsidRPr="0045150D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72122A" w:rsidRPr="0045150D">
        <w:rPr>
          <w:rFonts w:ascii="Times New Roman" w:hAnsi="Times New Roman" w:cs="Times New Roman"/>
          <w:sz w:val="28"/>
          <w:szCs w:val="28"/>
        </w:rPr>
        <w:t xml:space="preserve"> </w:t>
      </w:r>
      <w:r w:rsidR="006D6084" w:rsidRPr="0045150D">
        <w:rPr>
          <w:rFonts w:ascii="Times New Roman" w:hAnsi="Times New Roman" w:cs="Times New Roman"/>
          <w:sz w:val="28"/>
          <w:szCs w:val="28"/>
        </w:rPr>
        <w:t>Ставропол</w:t>
      </w:r>
      <w:r w:rsidR="006D6084" w:rsidRPr="0045150D">
        <w:rPr>
          <w:rFonts w:ascii="Times New Roman" w:hAnsi="Times New Roman" w:cs="Times New Roman"/>
          <w:sz w:val="28"/>
          <w:szCs w:val="28"/>
        </w:rPr>
        <w:t>ь</w:t>
      </w:r>
      <w:r w:rsidR="006D6084" w:rsidRPr="0045150D">
        <w:rPr>
          <w:rFonts w:ascii="Times New Roman" w:hAnsi="Times New Roman" w:cs="Times New Roman"/>
          <w:sz w:val="28"/>
          <w:szCs w:val="28"/>
        </w:rPr>
        <w:t>ского края до 20</w:t>
      </w:r>
      <w:r w:rsidR="00F06D6B" w:rsidRPr="0045150D">
        <w:rPr>
          <w:rFonts w:ascii="Times New Roman" w:hAnsi="Times New Roman" w:cs="Times New Roman"/>
          <w:sz w:val="28"/>
          <w:szCs w:val="28"/>
        </w:rPr>
        <w:t>3</w:t>
      </w:r>
      <w:r w:rsidRPr="0045150D">
        <w:rPr>
          <w:rFonts w:ascii="Times New Roman" w:hAnsi="Times New Roman" w:cs="Times New Roman"/>
          <w:sz w:val="28"/>
          <w:szCs w:val="28"/>
        </w:rPr>
        <w:t>5</w:t>
      </w:r>
      <w:r w:rsidR="006D6084" w:rsidRPr="0045150D">
        <w:rPr>
          <w:rFonts w:ascii="Times New Roman" w:hAnsi="Times New Roman" w:cs="Times New Roman"/>
          <w:sz w:val="28"/>
          <w:szCs w:val="28"/>
        </w:rPr>
        <w:t xml:space="preserve"> года (далее - Инвестиционная стратегия) определяет приоритеты и общие направления взаимодействия органов </w:t>
      </w:r>
      <w:r w:rsidR="0015107B" w:rsidRPr="0045150D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="002338CE" w:rsidRPr="0045150D">
        <w:rPr>
          <w:rFonts w:ascii="Times New Roman" w:hAnsi="Times New Roman" w:cs="Times New Roman"/>
          <w:sz w:val="28"/>
          <w:szCs w:val="28"/>
        </w:rPr>
        <w:t xml:space="preserve"> </w:t>
      </w:r>
      <w:r w:rsidR="006C5DA2" w:rsidRPr="0045150D">
        <w:rPr>
          <w:rFonts w:ascii="Times New Roman" w:hAnsi="Times New Roman" w:cs="Times New Roman"/>
          <w:sz w:val="28"/>
          <w:szCs w:val="28"/>
        </w:rPr>
        <w:t xml:space="preserve">Ипатовского </w:t>
      </w:r>
      <w:r w:rsidR="006C0FE4" w:rsidRPr="0045150D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6D6084" w:rsidRPr="0045150D">
        <w:rPr>
          <w:rFonts w:ascii="Times New Roman" w:hAnsi="Times New Roman" w:cs="Times New Roman"/>
          <w:sz w:val="28"/>
          <w:szCs w:val="28"/>
        </w:rPr>
        <w:t xml:space="preserve"> Ставропольского края, предпринимательского сообщества и жит</w:t>
      </w:r>
      <w:r w:rsidR="006D6084" w:rsidRPr="0045150D">
        <w:rPr>
          <w:rFonts w:ascii="Times New Roman" w:hAnsi="Times New Roman" w:cs="Times New Roman"/>
          <w:sz w:val="28"/>
          <w:szCs w:val="28"/>
        </w:rPr>
        <w:t>е</w:t>
      </w:r>
      <w:r w:rsidR="006D6084" w:rsidRPr="0045150D">
        <w:rPr>
          <w:rFonts w:ascii="Times New Roman" w:hAnsi="Times New Roman" w:cs="Times New Roman"/>
          <w:sz w:val="28"/>
          <w:szCs w:val="28"/>
        </w:rPr>
        <w:t xml:space="preserve">лей </w:t>
      </w:r>
      <w:r w:rsidR="006C5DA2" w:rsidRPr="0045150D">
        <w:rPr>
          <w:rFonts w:ascii="Times New Roman" w:hAnsi="Times New Roman" w:cs="Times New Roman"/>
          <w:sz w:val="28"/>
          <w:szCs w:val="28"/>
        </w:rPr>
        <w:t xml:space="preserve">Ипатовского </w:t>
      </w:r>
      <w:r w:rsidR="006C0FE4" w:rsidRPr="0045150D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6C5DA2" w:rsidRPr="0045150D">
        <w:rPr>
          <w:rFonts w:ascii="Times New Roman" w:hAnsi="Times New Roman" w:cs="Times New Roman"/>
          <w:sz w:val="28"/>
          <w:szCs w:val="28"/>
        </w:rPr>
        <w:t xml:space="preserve"> </w:t>
      </w:r>
      <w:r w:rsidR="006D6084" w:rsidRPr="0045150D">
        <w:rPr>
          <w:rFonts w:ascii="Times New Roman" w:hAnsi="Times New Roman" w:cs="Times New Roman"/>
          <w:sz w:val="28"/>
          <w:szCs w:val="28"/>
        </w:rPr>
        <w:t>Ставропольского края по созданию благоприя</w:t>
      </w:r>
      <w:r w:rsidR="006D6084" w:rsidRPr="0045150D">
        <w:rPr>
          <w:rFonts w:ascii="Times New Roman" w:hAnsi="Times New Roman" w:cs="Times New Roman"/>
          <w:sz w:val="28"/>
          <w:szCs w:val="28"/>
        </w:rPr>
        <w:t>т</w:t>
      </w:r>
      <w:r w:rsidR="006D6084" w:rsidRPr="0045150D">
        <w:rPr>
          <w:rFonts w:ascii="Times New Roman" w:hAnsi="Times New Roman" w:cs="Times New Roman"/>
          <w:sz w:val="28"/>
          <w:szCs w:val="28"/>
        </w:rPr>
        <w:t xml:space="preserve">ного инвестиционного климата в </w:t>
      </w:r>
      <w:r w:rsidR="006C5DA2" w:rsidRPr="0045150D">
        <w:rPr>
          <w:rFonts w:ascii="Times New Roman" w:hAnsi="Times New Roman" w:cs="Times New Roman"/>
          <w:sz w:val="28"/>
          <w:szCs w:val="28"/>
        </w:rPr>
        <w:t xml:space="preserve">Ипатовском </w:t>
      </w:r>
      <w:r w:rsidR="006C0FE4" w:rsidRPr="0045150D">
        <w:rPr>
          <w:rFonts w:ascii="Times New Roman" w:hAnsi="Times New Roman" w:cs="Times New Roman"/>
          <w:sz w:val="28"/>
          <w:szCs w:val="28"/>
        </w:rPr>
        <w:t>городском округе</w:t>
      </w:r>
      <w:r w:rsidR="006C5DA2" w:rsidRPr="0045150D">
        <w:rPr>
          <w:rFonts w:ascii="Times New Roman" w:hAnsi="Times New Roman" w:cs="Times New Roman"/>
          <w:sz w:val="28"/>
          <w:szCs w:val="28"/>
        </w:rPr>
        <w:t xml:space="preserve"> </w:t>
      </w:r>
      <w:r w:rsidR="006D6084" w:rsidRPr="0045150D">
        <w:rPr>
          <w:rFonts w:ascii="Times New Roman" w:hAnsi="Times New Roman" w:cs="Times New Roman"/>
          <w:sz w:val="28"/>
          <w:szCs w:val="28"/>
        </w:rPr>
        <w:t>Ставропольско</w:t>
      </w:r>
      <w:r w:rsidR="006C5DA2" w:rsidRPr="0045150D">
        <w:rPr>
          <w:rFonts w:ascii="Times New Roman" w:hAnsi="Times New Roman" w:cs="Times New Roman"/>
          <w:sz w:val="28"/>
          <w:szCs w:val="28"/>
        </w:rPr>
        <w:t>го</w:t>
      </w:r>
      <w:r w:rsidR="006D6084" w:rsidRPr="0045150D">
        <w:rPr>
          <w:rFonts w:ascii="Times New Roman" w:hAnsi="Times New Roman" w:cs="Times New Roman"/>
          <w:sz w:val="28"/>
          <w:szCs w:val="28"/>
        </w:rPr>
        <w:t xml:space="preserve"> кра</w:t>
      </w:r>
      <w:r w:rsidR="006C5DA2" w:rsidRPr="0045150D">
        <w:rPr>
          <w:rFonts w:ascii="Times New Roman" w:hAnsi="Times New Roman" w:cs="Times New Roman"/>
          <w:sz w:val="28"/>
          <w:szCs w:val="28"/>
        </w:rPr>
        <w:t>я</w:t>
      </w:r>
      <w:r w:rsidR="006D6084" w:rsidRPr="0045150D">
        <w:rPr>
          <w:rFonts w:ascii="Times New Roman" w:hAnsi="Times New Roman" w:cs="Times New Roman"/>
          <w:sz w:val="28"/>
          <w:szCs w:val="28"/>
        </w:rPr>
        <w:t>.</w:t>
      </w:r>
    </w:p>
    <w:p w:rsidR="00FA31D7" w:rsidRPr="00FA31D7" w:rsidRDefault="00FA31D7" w:rsidP="001C375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31D7">
        <w:rPr>
          <w:rFonts w:ascii="Times New Roman" w:hAnsi="Times New Roman" w:cs="Times New Roman"/>
          <w:sz w:val="28"/>
          <w:szCs w:val="28"/>
        </w:rPr>
        <w:t>Документ является последовательным продолжением Инвестиционной страт</w:t>
      </w:r>
      <w:r w:rsidRPr="00FA31D7">
        <w:rPr>
          <w:rFonts w:ascii="Times New Roman" w:hAnsi="Times New Roman" w:cs="Times New Roman"/>
          <w:sz w:val="28"/>
          <w:szCs w:val="28"/>
        </w:rPr>
        <w:t>е</w:t>
      </w:r>
      <w:r w:rsidRPr="00FA31D7">
        <w:rPr>
          <w:rFonts w:ascii="Times New Roman" w:hAnsi="Times New Roman" w:cs="Times New Roman"/>
          <w:sz w:val="28"/>
          <w:szCs w:val="28"/>
        </w:rPr>
        <w:t>гии Ипатовского городского округа Ставропольского края до 2020 года. Таким обр</w:t>
      </w:r>
      <w:r w:rsidRPr="00FA31D7">
        <w:rPr>
          <w:rFonts w:ascii="Times New Roman" w:hAnsi="Times New Roman" w:cs="Times New Roman"/>
          <w:sz w:val="28"/>
          <w:szCs w:val="28"/>
        </w:rPr>
        <w:t>а</w:t>
      </w:r>
      <w:r w:rsidRPr="00FA31D7">
        <w:rPr>
          <w:rFonts w:ascii="Times New Roman" w:hAnsi="Times New Roman" w:cs="Times New Roman"/>
          <w:sz w:val="28"/>
          <w:szCs w:val="28"/>
        </w:rPr>
        <w:t>зом, применение принципа преемственности и непрерывности означает, что разр</w:t>
      </w:r>
      <w:r w:rsidRPr="00FA31D7">
        <w:rPr>
          <w:rFonts w:ascii="Times New Roman" w:hAnsi="Times New Roman" w:cs="Times New Roman"/>
          <w:sz w:val="28"/>
          <w:szCs w:val="28"/>
        </w:rPr>
        <w:t>а</w:t>
      </w:r>
      <w:r w:rsidRPr="00FA31D7">
        <w:rPr>
          <w:rFonts w:ascii="Times New Roman" w:hAnsi="Times New Roman" w:cs="Times New Roman"/>
          <w:sz w:val="28"/>
          <w:szCs w:val="28"/>
        </w:rPr>
        <w:t>ботка и реализация документов инвестиционной направленности осуществляется п</w:t>
      </w:r>
      <w:r w:rsidRPr="00FA31D7">
        <w:rPr>
          <w:rFonts w:ascii="Times New Roman" w:hAnsi="Times New Roman" w:cs="Times New Roman"/>
          <w:sz w:val="28"/>
          <w:szCs w:val="28"/>
        </w:rPr>
        <w:t>о</w:t>
      </w:r>
      <w:r w:rsidRPr="00FA31D7">
        <w:rPr>
          <w:rFonts w:ascii="Times New Roman" w:hAnsi="Times New Roman" w:cs="Times New Roman"/>
          <w:sz w:val="28"/>
          <w:szCs w:val="28"/>
        </w:rPr>
        <w:t>следовательно с учетом результатов реализации ранее принятых документов.</w:t>
      </w:r>
    </w:p>
    <w:p w:rsidR="001C3750" w:rsidRDefault="00FA31D7" w:rsidP="001C3750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31D7">
        <w:rPr>
          <w:rFonts w:ascii="Times New Roman" w:hAnsi="Times New Roman" w:cs="Times New Roman"/>
          <w:sz w:val="28"/>
          <w:szCs w:val="28"/>
        </w:rPr>
        <w:t>В Инвестиционной стратегии определены цели и основные задачи инвестиц</w:t>
      </w:r>
      <w:r w:rsidRPr="00FA31D7">
        <w:rPr>
          <w:rFonts w:ascii="Times New Roman" w:hAnsi="Times New Roman" w:cs="Times New Roman"/>
          <w:sz w:val="28"/>
          <w:szCs w:val="28"/>
        </w:rPr>
        <w:t>и</w:t>
      </w:r>
      <w:r w:rsidRPr="00FA31D7">
        <w:rPr>
          <w:rFonts w:ascii="Times New Roman" w:hAnsi="Times New Roman" w:cs="Times New Roman"/>
          <w:sz w:val="28"/>
          <w:szCs w:val="28"/>
        </w:rPr>
        <w:t>онного развития округа, основные направления развития, а также ожидаемые резул</w:t>
      </w:r>
      <w:r w:rsidRPr="00FA31D7">
        <w:rPr>
          <w:rFonts w:ascii="Times New Roman" w:hAnsi="Times New Roman" w:cs="Times New Roman"/>
          <w:sz w:val="28"/>
          <w:szCs w:val="28"/>
        </w:rPr>
        <w:t>ь</w:t>
      </w:r>
      <w:r w:rsidRPr="00FA31D7">
        <w:rPr>
          <w:rFonts w:ascii="Times New Roman" w:hAnsi="Times New Roman" w:cs="Times New Roman"/>
          <w:sz w:val="28"/>
          <w:szCs w:val="28"/>
        </w:rPr>
        <w:t>таты реализации Инвестиционной стратегии, обеспечивающие создание благоприя</w:t>
      </w:r>
      <w:r w:rsidRPr="00FA31D7">
        <w:rPr>
          <w:rFonts w:ascii="Times New Roman" w:hAnsi="Times New Roman" w:cs="Times New Roman"/>
          <w:sz w:val="28"/>
          <w:szCs w:val="28"/>
        </w:rPr>
        <w:t>т</w:t>
      </w:r>
      <w:r w:rsidRPr="00FA31D7">
        <w:rPr>
          <w:rFonts w:ascii="Times New Roman" w:hAnsi="Times New Roman" w:cs="Times New Roman"/>
          <w:sz w:val="28"/>
          <w:szCs w:val="28"/>
        </w:rPr>
        <w:t xml:space="preserve">ного инвестиционного климата округа на долгосрочный период. </w:t>
      </w:r>
    </w:p>
    <w:p w:rsidR="006D6084" w:rsidRPr="007717B7" w:rsidRDefault="00F545C3" w:rsidP="001C3750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7717B7">
        <w:rPr>
          <w:rFonts w:ascii="Times New Roman" w:hAnsi="Times New Roman" w:cs="Times New Roman"/>
          <w:sz w:val="28"/>
          <w:szCs w:val="28"/>
        </w:rPr>
        <w:t xml:space="preserve"> </w:t>
      </w:r>
      <w:r w:rsidR="006D6084" w:rsidRPr="007717B7">
        <w:rPr>
          <w:rFonts w:ascii="Times New Roman" w:hAnsi="Times New Roman" w:cs="Times New Roman"/>
          <w:sz w:val="28"/>
          <w:szCs w:val="28"/>
        </w:rPr>
        <w:t>В Инвестиционной стратегии учтены задачи, поставленные Президентом Ро</w:t>
      </w:r>
      <w:r w:rsidR="006D6084" w:rsidRPr="007717B7">
        <w:rPr>
          <w:rFonts w:ascii="Times New Roman" w:hAnsi="Times New Roman" w:cs="Times New Roman"/>
          <w:sz w:val="28"/>
          <w:szCs w:val="28"/>
        </w:rPr>
        <w:t>с</w:t>
      </w:r>
      <w:r w:rsidR="006D6084" w:rsidRPr="007717B7">
        <w:rPr>
          <w:rFonts w:ascii="Times New Roman" w:hAnsi="Times New Roman" w:cs="Times New Roman"/>
          <w:sz w:val="28"/>
          <w:szCs w:val="28"/>
        </w:rPr>
        <w:t>сийской Федерации в своих ежегодных посланиях Федеральному Собранию Росси</w:t>
      </w:r>
      <w:r w:rsidR="006D6084" w:rsidRPr="007717B7">
        <w:rPr>
          <w:rFonts w:ascii="Times New Roman" w:hAnsi="Times New Roman" w:cs="Times New Roman"/>
          <w:sz w:val="28"/>
          <w:szCs w:val="28"/>
        </w:rPr>
        <w:t>й</w:t>
      </w:r>
      <w:r w:rsidR="006D6084" w:rsidRPr="007717B7">
        <w:rPr>
          <w:rFonts w:ascii="Times New Roman" w:hAnsi="Times New Roman" w:cs="Times New Roman"/>
          <w:sz w:val="28"/>
          <w:szCs w:val="28"/>
        </w:rPr>
        <w:t>ской Федерации.</w:t>
      </w:r>
    </w:p>
    <w:p w:rsidR="006D6084" w:rsidRPr="007717B7" w:rsidRDefault="006D6084" w:rsidP="001C37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79ED">
        <w:rPr>
          <w:rFonts w:ascii="Times New Roman" w:hAnsi="Times New Roman" w:cs="Times New Roman"/>
          <w:sz w:val="28"/>
          <w:szCs w:val="28"/>
        </w:rPr>
        <w:t>Инвестиционная стратегия разработана в соответствии с</w:t>
      </w:r>
      <w:r w:rsidR="003E79ED" w:rsidRPr="003E79ED">
        <w:rPr>
          <w:rFonts w:ascii="Times New Roman" w:hAnsi="Times New Roman" w:cs="Times New Roman"/>
          <w:sz w:val="28"/>
          <w:szCs w:val="28"/>
        </w:rPr>
        <w:t>о</w:t>
      </w:r>
      <w:r w:rsidR="008C1164">
        <w:rPr>
          <w:rFonts w:ascii="Times New Roman" w:hAnsi="Times New Roman" w:cs="Times New Roman"/>
          <w:sz w:val="28"/>
          <w:szCs w:val="28"/>
        </w:rPr>
        <w:t xml:space="preserve"> </w:t>
      </w:r>
      <w:r w:rsidR="003E79ED" w:rsidRPr="003E79ED">
        <w:rPr>
          <w:rFonts w:ascii="Times New Roman" w:hAnsi="Times New Roman" w:cs="Times New Roman"/>
          <w:sz w:val="28"/>
          <w:szCs w:val="28"/>
        </w:rPr>
        <w:t>Стандартом деятел</w:t>
      </w:r>
      <w:r w:rsidR="003E79ED" w:rsidRPr="003E79ED">
        <w:rPr>
          <w:rFonts w:ascii="Times New Roman" w:hAnsi="Times New Roman" w:cs="Times New Roman"/>
          <w:sz w:val="28"/>
          <w:szCs w:val="28"/>
        </w:rPr>
        <w:t>ь</w:t>
      </w:r>
      <w:r w:rsidR="003E79ED" w:rsidRPr="003E79ED">
        <w:rPr>
          <w:rFonts w:ascii="Times New Roman" w:hAnsi="Times New Roman" w:cs="Times New Roman"/>
          <w:sz w:val="28"/>
          <w:szCs w:val="28"/>
        </w:rPr>
        <w:t xml:space="preserve">ности </w:t>
      </w:r>
      <w:r w:rsidR="003E79ED" w:rsidRPr="003E79ED">
        <w:rPr>
          <w:rFonts w:ascii="Times New Roman" w:hAnsi="Times New Roman" w:cs="Times New Roman"/>
          <w:bCs/>
          <w:sz w:val="28"/>
          <w:szCs w:val="28"/>
        </w:rPr>
        <w:t>органов местного самоуправления</w:t>
      </w:r>
      <w:r w:rsidR="008C116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E79ED" w:rsidRPr="003E79ED">
        <w:rPr>
          <w:rFonts w:ascii="Times New Roman" w:hAnsi="Times New Roman" w:cs="Times New Roman"/>
          <w:bCs/>
          <w:sz w:val="28"/>
          <w:szCs w:val="28"/>
        </w:rPr>
        <w:t>по обеспечению благоприятного инвестиц</w:t>
      </w:r>
      <w:r w:rsidR="003E79ED" w:rsidRPr="003E79ED">
        <w:rPr>
          <w:rFonts w:ascii="Times New Roman" w:hAnsi="Times New Roman" w:cs="Times New Roman"/>
          <w:bCs/>
          <w:sz w:val="28"/>
          <w:szCs w:val="28"/>
        </w:rPr>
        <w:t>и</w:t>
      </w:r>
      <w:r w:rsidR="003E79ED" w:rsidRPr="003E79ED">
        <w:rPr>
          <w:rFonts w:ascii="Times New Roman" w:hAnsi="Times New Roman" w:cs="Times New Roman"/>
          <w:bCs/>
          <w:sz w:val="28"/>
          <w:szCs w:val="28"/>
        </w:rPr>
        <w:t xml:space="preserve">онного климата в Ипатовском </w:t>
      </w:r>
      <w:r w:rsidR="00E54E66">
        <w:rPr>
          <w:rFonts w:ascii="Times New Roman" w:hAnsi="Times New Roman" w:cs="Times New Roman"/>
          <w:bCs/>
          <w:sz w:val="28"/>
          <w:szCs w:val="28"/>
        </w:rPr>
        <w:t>городском округе</w:t>
      </w:r>
      <w:r w:rsidR="003E79ED" w:rsidRPr="003E79ED">
        <w:rPr>
          <w:rFonts w:ascii="Times New Roman" w:hAnsi="Times New Roman" w:cs="Times New Roman"/>
          <w:bCs/>
          <w:sz w:val="28"/>
          <w:szCs w:val="28"/>
        </w:rPr>
        <w:t xml:space="preserve"> Ставропольского края</w:t>
      </w:r>
      <w:r w:rsidR="003E79ED" w:rsidRPr="003E79ED">
        <w:rPr>
          <w:rFonts w:ascii="Times New Roman" w:hAnsi="Times New Roman" w:cs="Times New Roman"/>
          <w:sz w:val="28"/>
          <w:szCs w:val="28"/>
        </w:rPr>
        <w:t>, утвержде</w:t>
      </w:r>
      <w:r w:rsidR="003E79ED" w:rsidRPr="003E79ED">
        <w:rPr>
          <w:rFonts w:ascii="Times New Roman" w:hAnsi="Times New Roman" w:cs="Times New Roman"/>
          <w:sz w:val="28"/>
          <w:szCs w:val="28"/>
        </w:rPr>
        <w:t>н</w:t>
      </w:r>
      <w:r w:rsidR="003E79ED" w:rsidRPr="003E79ED">
        <w:rPr>
          <w:rFonts w:ascii="Times New Roman" w:hAnsi="Times New Roman" w:cs="Times New Roman"/>
          <w:sz w:val="28"/>
          <w:szCs w:val="28"/>
        </w:rPr>
        <w:t>н</w:t>
      </w:r>
      <w:r w:rsidR="00E54E66">
        <w:rPr>
          <w:rFonts w:ascii="Times New Roman" w:hAnsi="Times New Roman" w:cs="Times New Roman"/>
          <w:sz w:val="28"/>
          <w:szCs w:val="28"/>
        </w:rPr>
        <w:t>ым</w:t>
      </w:r>
      <w:r w:rsidR="003E79ED" w:rsidRPr="003E79ED">
        <w:rPr>
          <w:rFonts w:ascii="Times New Roman" w:hAnsi="Times New Roman" w:cs="Times New Roman"/>
          <w:sz w:val="28"/>
          <w:szCs w:val="28"/>
        </w:rPr>
        <w:t xml:space="preserve"> </w:t>
      </w:r>
      <w:r w:rsidR="00A964D5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3E79ED" w:rsidRPr="003E79ED">
        <w:rPr>
          <w:rFonts w:ascii="Times New Roman" w:hAnsi="Times New Roman" w:cs="Times New Roman"/>
          <w:sz w:val="28"/>
          <w:szCs w:val="28"/>
        </w:rPr>
        <w:t xml:space="preserve">администрации Ипатовского </w:t>
      </w:r>
      <w:r w:rsidR="00A964D5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3E79ED" w:rsidRPr="003E79ED">
        <w:rPr>
          <w:rFonts w:ascii="Times New Roman" w:hAnsi="Times New Roman" w:cs="Times New Roman"/>
          <w:sz w:val="28"/>
          <w:szCs w:val="28"/>
        </w:rPr>
        <w:t>Ставропольск</w:t>
      </w:r>
      <w:r w:rsidR="003E79ED" w:rsidRPr="003E79ED">
        <w:rPr>
          <w:rFonts w:ascii="Times New Roman" w:hAnsi="Times New Roman" w:cs="Times New Roman"/>
          <w:sz w:val="28"/>
          <w:szCs w:val="28"/>
        </w:rPr>
        <w:t>о</w:t>
      </w:r>
      <w:r w:rsidR="003E79ED" w:rsidRPr="003E79ED">
        <w:rPr>
          <w:rFonts w:ascii="Times New Roman" w:hAnsi="Times New Roman" w:cs="Times New Roman"/>
          <w:sz w:val="28"/>
          <w:szCs w:val="28"/>
        </w:rPr>
        <w:t xml:space="preserve">го края от </w:t>
      </w:r>
      <w:r w:rsidR="00A964D5">
        <w:rPr>
          <w:rFonts w:ascii="Times New Roman" w:hAnsi="Times New Roman" w:cs="Times New Roman"/>
          <w:sz w:val="28"/>
          <w:szCs w:val="28"/>
        </w:rPr>
        <w:t>05</w:t>
      </w:r>
      <w:r w:rsidR="003E79ED" w:rsidRPr="003E79ED">
        <w:rPr>
          <w:rFonts w:ascii="Times New Roman" w:hAnsi="Times New Roman" w:cs="Times New Roman"/>
          <w:sz w:val="28"/>
          <w:szCs w:val="28"/>
        </w:rPr>
        <w:t xml:space="preserve"> </w:t>
      </w:r>
      <w:r w:rsidR="00A964D5">
        <w:rPr>
          <w:rFonts w:ascii="Times New Roman" w:hAnsi="Times New Roman" w:cs="Times New Roman"/>
          <w:sz w:val="28"/>
          <w:szCs w:val="28"/>
        </w:rPr>
        <w:t>июля</w:t>
      </w:r>
      <w:r w:rsidR="003E79ED" w:rsidRPr="003E79ED">
        <w:rPr>
          <w:rFonts w:ascii="Times New Roman" w:hAnsi="Times New Roman" w:cs="Times New Roman"/>
          <w:sz w:val="28"/>
          <w:szCs w:val="28"/>
        </w:rPr>
        <w:t xml:space="preserve"> 201</w:t>
      </w:r>
      <w:r w:rsidR="00A964D5">
        <w:rPr>
          <w:rFonts w:ascii="Times New Roman" w:hAnsi="Times New Roman" w:cs="Times New Roman"/>
          <w:sz w:val="28"/>
          <w:szCs w:val="28"/>
        </w:rPr>
        <w:t>8</w:t>
      </w:r>
      <w:r w:rsidR="003E79ED" w:rsidRPr="003E79ED">
        <w:rPr>
          <w:rFonts w:ascii="Times New Roman" w:hAnsi="Times New Roman" w:cs="Times New Roman"/>
          <w:sz w:val="28"/>
          <w:szCs w:val="28"/>
        </w:rPr>
        <w:t xml:space="preserve"> г. № </w:t>
      </w:r>
      <w:r w:rsidR="00A964D5">
        <w:rPr>
          <w:rFonts w:ascii="Times New Roman" w:hAnsi="Times New Roman" w:cs="Times New Roman"/>
          <w:sz w:val="28"/>
          <w:szCs w:val="28"/>
        </w:rPr>
        <w:t>821</w:t>
      </w:r>
      <w:r w:rsidR="00E54E66">
        <w:rPr>
          <w:rFonts w:ascii="Times New Roman" w:hAnsi="Times New Roman" w:cs="Times New Roman"/>
          <w:sz w:val="28"/>
          <w:szCs w:val="28"/>
        </w:rPr>
        <w:t xml:space="preserve"> и направлена на развитие инвестиционной деятел</w:t>
      </w:r>
      <w:r w:rsidR="00E54E66">
        <w:rPr>
          <w:rFonts w:ascii="Times New Roman" w:hAnsi="Times New Roman" w:cs="Times New Roman"/>
          <w:sz w:val="28"/>
          <w:szCs w:val="28"/>
        </w:rPr>
        <w:t>ь</w:t>
      </w:r>
      <w:r w:rsidR="00E54E66">
        <w:rPr>
          <w:rFonts w:ascii="Times New Roman" w:hAnsi="Times New Roman" w:cs="Times New Roman"/>
          <w:sz w:val="28"/>
          <w:szCs w:val="28"/>
        </w:rPr>
        <w:t>ности на территории Ипатовского городского округа Ставропольского края, обесп</w:t>
      </w:r>
      <w:r w:rsidR="00E54E66">
        <w:rPr>
          <w:rFonts w:ascii="Times New Roman" w:hAnsi="Times New Roman" w:cs="Times New Roman"/>
          <w:sz w:val="28"/>
          <w:szCs w:val="28"/>
        </w:rPr>
        <w:t>е</w:t>
      </w:r>
      <w:r w:rsidR="00E54E66">
        <w:rPr>
          <w:rFonts w:ascii="Times New Roman" w:hAnsi="Times New Roman" w:cs="Times New Roman"/>
          <w:sz w:val="28"/>
          <w:szCs w:val="28"/>
        </w:rPr>
        <w:t xml:space="preserve">чение </w:t>
      </w:r>
      <w:r w:rsidR="001C2690">
        <w:rPr>
          <w:rFonts w:ascii="Times New Roman" w:hAnsi="Times New Roman" w:cs="Times New Roman"/>
          <w:sz w:val="28"/>
          <w:szCs w:val="28"/>
        </w:rPr>
        <w:t>равной защиты прав, интересов и  имущества субъектов инвестиционной де</w:t>
      </w:r>
      <w:r w:rsidR="001C2690">
        <w:rPr>
          <w:rFonts w:ascii="Times New Roman" w:hAnsi="Times New Roman" w:cs="Times New Roman"/>
          <w:sz w:val="28"/>
          <w:szCs w:val="28"/>
        </w:rPr>
        <w:t>я</w:t>
      </w:r>
      <w:r w:rsidR="001C2690">
        <w:rPr>
          <w:rFonts w:ascii="Times New Roman" w:hAnsi="Times New Roman" w:cs="Times New Roman"/>
          <w:sz w:val="28"/>
          <w:szCs w:val="28"/>
        </w:rPr>
        <w:t>тельности независимо от форм собственности.</w:t>
      </w:r>
    </w:p>
    <w:p w:rsidR="00BC7AD2" w:rsidRDefault="00BC7AD2" w:rsidP="003171B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6D6084" w:rsidRPr="002F4D76" w:rsidRDefault="006D6084" w:rsidP="00DA5592">
      <w:pPr>
        <w:pStyle w:val="ConsPlusNormal"/>
        <w:numPr>
          <w:ilvl w:val="1"/>
          <w:numId w:val="7"/>
        </w:numPr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8C5D03">
        <w:rPr>
          <w:rFonts w:ascii="Times New Roman" w:hAnsi="Times New Roman" w:cs="Times New Roman"/>
          <w:b/>
          <w:sz w:val="28"/>
          <w:szCs w:val="28"/>
        </w:rPr>
        <w:t>Предпосылки формирования Инвестиционной стратегии</w:t>
      </w:r>
    </w:p>
    <w:p w:rsidR="000B1A41" w:rsidRDefault="000B1A41" w:rsidP="008C1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D6084" w:rsidRPr="007717B7" w:rsidRDefault="006D6084" w:rsidP="008C11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17B7">
        <w:rPr>
          <w:rFonts w:ascii="Times New Roman" w:hAnsi="Times New Roman" w:cs="Times New Roman"/>
          <w:sz w:val="28"/>
          <w:szCs w:val="28"/>
        </w:rPr>
        <w:t xml:space="preserve">Выгодное географическое местоположение, </w:t>
      </w:r>
      <w:r w:rsidR="00116859" w:rsidRPr="00116859">
        <w:rPr>
          <w:rFonts w:ascii="Times New Roman" w:hAnsi="Times New Roman" w:cs="Times New Roman"/>
          <w:sz w:val="28"/>
          <w:szCs w:val="28"/>
        </w:rPr>
        <w:t>богатейший природно - ресурсный</w:t>
      </w:r>
      <w:r w:rsidR="00E240E9">
        <w:rPr>
          <w:rFonts w:ascii="Times New Roman" w:hAnsi="Times New Roman" w:cs="Times New Roman"/>
          <w:sz w:val="28"/>
          <w:szCs w:val="28"/>
        </w:rPr>
        <w:t xml:space="preserve"> </w:t>
      </w:r>
      <w:r w:rsidR="00116859" w:rsidRPr="00116859">
        <w:rPr>
          <w:rFonts w:ascii="Times New Roman" w:hAnsi="Times New Roman" w:cs="Times New Roman"/>
          <w:sz w:val="28"/>
          <w:szCs w:val="28"/>
        </w:rPr>
        <w:t>потенциал, наличие трудовых ресурсов</w:t>
      </w:r>
      <w:r w:rsidR="00E52B98">
        <w:rPr>
          <w:rFonts w:ascii="Times New Roman" w:hAnsi="Times New Roman" w:cs="Times New Roman"/>
          <w:sz w:val="28"/>
          <w:szCs w:val="28"/>
        </w:rPr>
        <w:t>,</w:t>
      </w:r>
      <w:r w:rsidR="00E240E9">
        <w:rPr>
          <w:rFonts w:ascii="Times New Roman" w:hAnsi="Times New Roman" w:cs="Times New Roman"/>
          <w:sz w:val="28"/>
          <w:szCs w:val="28"/>
        </w:rPr>
        <w:t xml:space="preserve"> </w:t>
      </w:r>
      <w:r w:rsidR="00A37F58" w:rsidRPr="00026D6F">
        <w:rPr>
          <w:rFonts w:ascii="Times New Roman" w:hAnsi="Times New Roman" w:cs="Times New Roman"/>
          <w:sz w:val="28"/>
          <w:szCs w:val="28"/>
        </w:rPr>
        <w:t>инфраструктур</w:t>
      </w:r>
      <w:r w:rsidR="00A37F58">
        <w:rPr>
          <w:rFonts w:ascii="Times New Roman" w:hAnsi="Times New Roman" w:cs="Times New Roman"/>
          <w:sz w:val="28"/>
          <w:szCs w:val="28"/>
        </w:rPr>
        <w:t>ы</w:t>
      </w:r>
      <w:r w:rsidR="00A37F58" w:rsidRPr="00026D6F">
        <w:rPr>
          <w:rFonts w:ascii="Times New Roman" w:hAnsi="Times New Roman" w:cs="Times New Roman"/>
          <w:sz w:val="28"/>
          <w:szCs w:val="28"/>
        </w:rPr>
        <w:t xml:space="preserve"> рыночных институтов (ба</w:t>
      </w:r>
      <w:r w:rsidR="00A37F58" w:rsidRPr="00026D6F">
        <w:rPr>
          <w:rFonts w:ascii="Times New Roman" w:hAnsi="Times New Roman" w:cs="Times New Roman"/>
          <w:sz w:val="28"/>
          <w:szCs w:val="28"/>
        </w:rPr>
        <w:t>н</w:t>
      </w:r>
      <w:r w:rsidR="00A37F58" w:rsidRPr="00026D6F">
        <w:rPr>
          <w:rFonts w:ascii="Times New Roman" w:hAnsi="Times New Roman" w:cs="Times New Roman"/>
          <w:sz w:val="28"/>
          <w:szCs w:val="28"/>
        </w:rPr>
        <w:t>ки</w:t>
      </w:r>
      <w:r w:rsidR="00A37F58">
        <w:rPr>
          <w:rFonts w:ascii="Times New Roman" w:hAnsi="Times New Roman" w:cs="Times New Roman"/>
          <w:sz w:val="28"/>
          <w:szCs w:val="28"/>
        </w:rPr>
        <w:t>),</w:t>
      </w:r>
      <w:r w:rsidR="00DA5592">
        <w:rPr>
          <w:rFonts w:ascii="Times New Roman" w:hAnsi="Times New Roman" w:cs="Times New Roman"/>
          <w:sz w:val="28"/>
          <w:szCs w:val="28"/>
        </w:rPr>
        <w:t xml:space="preserve"> </w:t>
      </w:r>
      <w:r w:rsidR="00E52B98" w:rsidRPr="007717B7">
        <w:rPr>
          <w:rFonts w:ascii="Times New Roman" w:hAnsi="Times New Roman" w:cs="Times New Roman"/>
          <w:sz w:val="28"/>
          <w:szCs w:val="28"/>
        </w:rPr>
        <w:t xml:space="preserve">возможность развития </w:t>
      </w:r>
      <w:r w:rsidR="00E52B98" w:rsidRPr="00E52B98">
        <w:rPr>
          <w:rFonts w:ascii="Times New Roman" w:hAnsi="Times New Roman" w:cs="Times New Roman"/>
          <w:sz w:val="28"/>
          <w:szCs w:val="28"/>
        </w:rPr>
        <w:t>сельского хозяйства и</w:t>
      </w:r>
      <w:r w:rsidR="00E240E9">
        <w:rPr>
          <w:rFonts w:ascii="Times New Roman" w:hAnsi="Times New Roman" w:cs="Times New Roman"/>
          <w:sz w:val="28"/>
          <w:szCs w:val="28"/>
        </w:rPr>
        <w:t xml:space="preserve"> </w:t>
      </w:r>
      <w:r w:rsidR="00E52B98" w:rsidRPr="00E52B98">
        <w:rPr>
          <w:rFonts w:ascii="Times New Roman" w:hAnsi="Times New Roman" w:cs="Times New Roman"/>
          <w:sz w:val="28"/>
          <w:szCs w:val="28"/>
        </w:rPr>
        <w:t>промышленных</w:t>
      </w:r>
      <w:r w:rsidR="00E240E9">
        <w:rPr>
          <w:rFonts w:ascii="Times New Roman" w:hAnsi="Times New Roman" w:cs="Times New Roman"/>
          <w:sz w:val="28"/>
          <w:szCs w:val="28"/>
        </w:rPr>
        <w:t xml:space="preserve"> </w:t>
      </w:r>
      <w:r w:rsidR="00E52B98" w:rsidRPr="00E52B98">
        <w:rPr>
          <w:rFonts w:ascii="Times New Roman" w:hAnsi="Times New Roman" w:cs="Times New Roman"/>
          <w:sz w:val="28"/>
          <w:szCs w:val="28"/>
        </w:rPr>
        <w:t xml:space="preserve"> </w:t>
      </w:r>
      <w:r w:rsidR="00E52B98" w:rsidRPr="00A6288C">
        <w:rPr>
          <w:rFonts w:ascii="Times New Roman" w:hAnsi="Times New Roman" w:cs="Times New Roman"/>
          <w:sz w:val="28"/>
          <w:szCs w:val="28"/>
        </w:rPr>
        <w:t>производств дел</w:t>
      </w:r>
      <w:r w:rsidR="00E52B98" w:rsidRPr="00A6288C">
        <w:rPr>
          <w:rFonts w:ascii="Times New Roman" w:hAnsi="Times New Roman" w:cs="Times New Roman"/>
          <w:sz w:val="28"/>
          <w:szCs w:val="28"/>
        </w:rPr>
        <w:t>а</w:t>
      </w:r>
      <w:r w:rsidR="00E52B98" w:rsidRPr="00A6288C">
        <w:rPr>
          <w:rFonts w:ascii="Times New Roman" w:hAnsi="Times New Roman" w:cs="Times New Roman"/>
          <w:sz w:val="28"/>
          <w:szCs w:val="28"/>
        </w:rPr>
        <w:lastRenderedPageBreak/>
        <w:t>ют</w:t>
      </w:r>
      <w:r w:rsidR="00877C2A">
        <w:rPr>
          <w:rFonts w:ascii="Times New Roman" w:hAnsi="Times New Roman" w:cs="Times New Roman"/>
          <w:sz w:val="28"/>
          <w:szCs w:val="28"/>
        </w:rPr>
        <w:t xml:space="preserve"> </w:t>
      </w:r>
      <w:r w:rsidR="00E52B98" w:rsidRPr="00A6288C">
        <w:rPr>
          <w:rFonts w:ascii="Times New Roman" w:hAnsi="Times New Roman" w:cs="Times New Roman"/>
          <w:sz w:val="28"/>
          <w:szCs w:val="28"/>
        </w:rPr>
        <w:t xml:space="preserve">Ипатовский </w:t>
      </w:r>
      <w:r w:rsidR="00585A3C">
        <w:rPr>
          <w:rFonts w:ascii="Times New Roman" w:hAnsi="Times New Roman" w:cs="Times New Roman"/>
          <w:sz w:val="28"/>
          <w:szCs w:val="28"/>
        </w:rPr>
        <w:t>городской округ</w:t>
      </w:r>
      <w:r w:rsidR="00877C2A">
        <w:rPr>
          <w:rFonts w:ascii="Times New Roman" w:hAnsi="Times New Roman" w:cs="Times New Roman"/>
          <w:sz w:val="28"/>
          <w:szCs w:val="28"/>
        </w:rPr>
        <w:t xml:space="preserve"> </w:t>
      </w:r>
      <w:r w:rsidRPr="00A6288C">
        <w:rPr>
          <w:rFonts w:ascii="Times New Roman" w:hAnsi="Times New Roman" w:cs="Times New Roman"/>
          <w:sz w:val="28"/>
          <w:szCs w:val="28"/>
        </w:rPr>
        <w:t>Ставропольск</w:t>
      </w:r>
      <w:r w:rsidR="00E52B98" w:rsidRPr="00A6288C">
        <w:rPr>
          <w:rFonts w:ascii="Times New Roman" w:hAnsi="Times New Roman" w:cs="Times New Roman"/>
          <w:sz w:val="28"/>
          <w:szCs w:val="28"/>
        </w:rPr>
        <w:t>ого края</w:t>
      </w:r>
      <w:r w:rsidR="00D059B7">
        <w:rPr>
          <w:rFonts w:ascii="Times New Roman" w:hAnsi="Times New Roman" w:cs="Times New Roman"/>
          <w:sz w:val="28"/>
          <w:szCs w:val="28"/>
        </w:rPr>
        <w:t xml:space="preserve"> </w:t>
      </w:r>
      <w:r w:rsidR="00E52B98" w:rsidRPr="00A6288C">
        <w:rPr>
          <w:rFonts w:ascii="Times New Roman" w:hAnsi="Times New Roman" w:cs="Times New Roman"/>
          <w:sz w:val="28"/>
          <w:szCs w:val="28"/>
        </w:rPr>
        <w:t xml:space="preserve">(далее – Ипатовский </w:t>
      </w:r>
      <w:r w:rsidR="00585A3C">
        <w:rPr>
          <w:rFonts w:ascii="Times New Roman" w:hAnsi="Times New Roman" w:cs="Times New Roman"/>
          <w:sz w:val="28"/>
          <w:szCs w:val="28"/>
        </w:rPr>
        <w:t>округ</w:t>
      </w:r>
      <w:r w:rsidR="00E52B98">
        <w:rPr>
          <w:rFonts w:ascii="Times New Roman" w:hAnsi="Times New Roman" w:cs="Times New Roman"/>
          <w:sz w:val="28"/>
          <w:szCs w:val="28"/>
        </w:rPr>
        <w:t xml:space="preserve">) </w:t>
      </w:r>
      <w:r w:rsidRPr="007717B7">
        <w:rPr>
          <w:rFonts w:ascii="Times New Roman" w:hAnsi="Times New Roman" w:cs="Times New Roman"/>
          <w:sz w:val="28"/>
          <w:szCs w:val="28"/>
        </w:rPr>
        <w:t xml:space="preserve">привлекательным для </w:t>
      </w:r>
      <w:r w:rsidRPr="00A37F58">
        <w:rPr>
          <w:rFonts w:ascii="Times New Roman" w:hAnsi="Times New Roman" w:cs="Times New Roman"/>
          <w:sz w:val="28"/>
          <w:szCs w:val="28"/>
        </w:rPr>
        <w:t>инвесторов.</w:t>
      </w:r>
    </w:p>
    <w:p w:rsidR="006D6084" w:rsidRPr="007717B7" w:rsidRDefault="006D6084" w:rsidP="007717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D6084" w:rsidRPr="008C5D03" w:rsidRDefault="00A37953" w:rsidP="00116859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141B3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6D6084" w:rsidRPr="008C5D03">
        <w:rPr>
          <w:rFonts w:ascii="Times New Roman" w:hAnsi="Times New Roman" w:cs="Times New Roman"/>
          <w:b/>
          <w:sz w:val="28"/>
          <w:szCs w:val="28"/>
        </w:rPr>
        <w:t>Характеристика основных показателей инвестиционной</w:t>
      </w:r>
    </w:p>
    <w:p w:rsidR="006D6084" w:rsidRDefault="006D6084" w:rsidP="002F4D7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5D03">
        <w:rPr>
          <w:rFonts w:ascii="Times New Roman" w:hAnsi="Times New Roman" w:cs="Times New Roman"/>
          <w:b/>
          <w:sz w:val="28"/>
          <w:szCs w:val="28"/>
        </w:rPr>
        <w:t xml:space="preserve">деятельности </w:t>
      </w:r>
    </w:p>
    <w:p w:rsidR="009A7A58" w:rsidRPr="002F4D76" w:rsidRDefault="009A7A58" w:rsidP="002F4D7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758B" w:rsidRPr="004E2DC6" w:rsidRDefault="00E71050" w:rsidP="009648F7">
      <w:pPr>
        <w:pStyle w:val="af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000000"/>
          <w:sz w:val="18"/>
          <w:szCs w:val="18"/>
        </w:rPr>
        <w:tab/>
      </w:r>
      <w:r w:rsidRPr="004E2DC6">
        <w:rPr>
          <w:sz w:val="28"/>
          <w:szCs w:val="28"/>
        </w:rPr>
        <w:t xml:space="preserve">Привлечение инвестиций в экономику Ипатовского округа является одной из наиболее важных задач, стоящих перед администрацией </w:t>
      </w:r>
      <w:r w:rsidR="001C2690" w:rsidRPr="004E2DC6">
        <w:rPr>
          <w:sz w:val="28"/>
          <w:szCs w:val="28"/>
        </w:rPr>
        <w:t xml:space="preserve">Ипатовского городского  </w:t>
      </w:r>
      <w:r w:rsidR="009B758B" w:rsidRPr="004E2DC6">
        <w:rPr>
          <w:sz w:val="28"/>
          <w:szCs w:val="28"/>
        </w:rPr>
        <w:t>о</w:t>
      </w:r>
      <w:r w:rsidR="009B758B" w:rsidRPr="004E2DC6">
        <w:rPr>
          <w:sz w:val="28"/>
          <w:szCs w:val="28"/>
        </w:rPr>
        <w:t>к</w:t>
      </w:r>
      <w:r w:rsidR="009B758B" w:rsidRPr="004E2DC6">
        <w:rPr>
          <w:sz w:val="28"/>
          <w:szCs w:val="28"/>
        </w:rPr>
        <w:t>руга</w:t>
      </w:r>
      <w:r w:rsidR="001C2690" w:rsidRPr="004E2DC6">
        <w:rPr>
          <w:sz w:val="28"/>
          <w:szCs w:val="28"/>
        </w:rPr>
        <w:t xml:space="preserve"> Ставропольского края (далее - администрация округа)</w:t>
      </w:r>
      <w:r w:rsidRPr="004E2DC6">
        <w:rPr>
          <w:sz w:val="28"/>
          <w:szCs w:val="28"/>
        </w:rPr>
        <w:t>, решение которой во</w:t>
      </w:r>
      <w:r w:rsidRPr="004E2DC6">
        <w:rPr>
          <w:sz w:val="28"/>
          <w:szCs w:val="28"/>
        </w:rPr>
        <w:t>з</w:t>
      </w:r>
      <w:r w:rsidRPr="004E2DC6">
        <w:rPr>
          <w:sz w:val="28"/>
          <w:szCs w:val="28"/>
        </w:rPr>
        <w:t>можно путем формирования целенаправленной и комплексной инвестиционной п</w:t>
      </w:r>
      <w:r w:rsidRPr="004E2DC6">
        <w:rPr>
          <w:sz w:val="28"/>
          <w:szCs w:val="28"/>
        </w:rPr>
        <w:t>о</w:t>
      </w:r>
      <w:r w:rsidRPr="004E2DC6">
        <w:rPr>
          <w:sz w:val="28"/>
          <w:szCs w:val="28"/>
        </w:rPr>
        <w:t>литики. Инвестиционная деятельность является важнейшей составляющей эконом</w:t>
      </w:r>
      <w:r w:rsidRPr="004E2DC6">
        <w:rPr>
          <w:sz w:val="28"/>
          <w:szCs w:val="28"/>
        </w:rPr>
        <w:t>и</w:t>
      </w:r>
      <w:r w:rsidRPr="004E2DC6">
        <w:rPr>
          <w:sz w:val="28"/>
          <w:szCs w:val="28"/>
        </w:rPr>
        <w:t>ческой деятельности</w:t>
      </w:r>
      <w:r w:rsidR="009B758B" w:rsidRPr="004E2DC6">
        <w:rPr>
          <w:sz w:val="28"/>
          <w:szCs w:val="28"/>
        </w:rPr>
        <w:t xml:space="preserve"> Ипатовского округа</w:t>
      </w:r>
      <w:r w:rsidRPr="004E2DC6">
        <w:rPr>
          <w:sz w:val="28"/>
          <w:szCs w:val="28"/>
        </w:rPr>
        <w:t>.</w:t>
      </w:r>
    </w:p>
    <w:p w:rsidR="009648F7" w:rsidRDefault="009648F7" w:rsidP="009648F7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CA0F6A">
        <w:rPr>
          <w:rFonts w:ascii="Times New Roman" w:hAnsi="Times New Roman"/>
          <w:bCs/>
          <w:sz w:val="28"/>
          <w:szCs w:val="28"/>
        </w:rPr>
        <w:t xml:space="preserve">На территории Ипатовского округа по состоянию на 01 января 2021 года </w:t>
      </w:r>
      <w:r w:rsidRPr="00CA0F6A">
        <w:rPr>
          <w:rFonts w:ascii="Times New Roman" w:hAnsi="Times New Roman"/>
          <w:sz w:val="28"/>
          <w:szCs w:val="28"/>
        </w:rPr>
        <w:t>ос</w:t>
      </w:r>
      <w:r w:rsidRPr="00CA0F6A">
        <w:rPr>
          <w:rFonts w:ascii="Times New Roman" w:hAnsi="Times New Roman"/>
          <w:sz w:val="28"/>
          <w:szCs w:val="28"/>
        </w:rPr>
        <w:t>у</w:t>
      </w:r>
      <w:r w:rsidRPr="00CA0F6A">
        <w:rPr>
          <w:rFonts w:ascii="Times New Roman" w:hAnsi="Times New Roman"/>
          <w:sz w:val="28"/>
          <w:szCs w:val="28"/>
        </w:rPr>
        <w:t>ществляли деятельность 1 838 субъектов всех форм собственности, или 90,4 проце</w:t>
      </w:r>
      <w:r w:rsidRPr="00CA0F6A">
        <w:rPr>
          <w:rFonts w:ascii="Times New Roman" w:hAnsi="Times New Roman"/>
          <w:sz w:val="28"/>
          <w:szCs w:val="28"/>
        </w:rPr>
        <w:t>н</w:t>
      </w:r>
      <w:r w:rsidRPr="00CA0F6A">
        <w:rPr>
          <w:rFonts w:ascii="Times New Roman" w:hAnsi="Times New Roman"/>
          <w:sz w:val="28"/>
          <w:szCs w:val="28"/>
        </w:rPr>
        <w:t xml:space="preserve">тов  к уровню 2019 года  (2 033 субъекта), </w:t>
      </w:r>
      <w:r w:rsidRPr="000D66A2">
        <w:rPr>
          <w:rFonts w:ascii="Times New Roman" w:hAnsi="Times New Roman"/>
          <w:sz w:val="28"/>
          <w:szCs w:val="28"/>
        </w:rPr>
        <w:t>в том числе 355 юридических лиц</w:t>
      </w:r>
      <w:r>
        <w:rPr>
          <w:rFonts w:ascii="Times New Roman" w:hAnsi="Times New Roman"/>
          <w:sz w:val="28"/>
          <w:szCs w:val="28"/>
        </w:rPr>
        <w:t xml:space="preserve"> </w:t>
      </w:r>
      <w:r w:rsidRPr="000D66A2">
        <w:rPr>
          <w:rFonts w:ascii="Times New Roman" w:hAnsi="Times New Roman"/>
          <w:sz w:val="28"/>
          <w:szCs w:val="28"/>
        </w:rPr>
        <w:t>(92,5 процентов к уровню 2019 года</w:t>
      </w:r>
      <w:r>
        <w:rPr>
          <w:rFonts w:ascii="Times New Roman" w:hAnsi="Times New Roman"/>
          <w:sz w:val="28"/>
          <w:szCs w:val="28"/>
        </w:rPr>
        <w:t>)</w:t>
      </w:r>
      <w:r w:rsidRPr="000D66A2">
        <w:rPr>
          <w:rFonts w:ascii="Times New Roman" w:hAnsi="Times New Roman"/>
          <w:sz w:val="28"/>
          <w:szCs w:val="28"/>
        </w:rPr>
        <w:t xml:space="preserve">, 1 274 индивидуальных предпринимателей </w:t>
      </w:r>
      <w:r>
        <w:rPr>
          <w:rFonts w:ascii="Times New Roman" w:hAnsi="Times New Roman"/>
          <w:sz w:val="28"/>
          <w:szCs w:val="28"/>
        </w:rPr>
        <w:t>(</w:t>
      </w:r>
      <w:r w:rsidRPr="000D66A2">
        <w:rPr>
          <w:rFonts w:ascii="Times New Roman" w:hAnsi="Times New Roman"/>
          <w:sz w:val="28"/>
          <w:szCs w:val="28"/>
        </w:rPr>
        <w:t>87,3 пр</w:t>
      </w:r>
      <w:r w:rsidRPr="000D66A2">
        <w:rPr>
          <w:rFonts w:ascii="Times New Roman" w:hAnsi="Times New Roman"/>
          <w:sz w:val="28"/>
          <w:szCs w:val="28"/>
        </w:rPr>
        <w:t>о</w:t>
      </w:r>
      <w:r w:rsidRPr="000D66A2">
        <w:rPr>
          <w:rFonts w:ascii="Times New Roman" w:hAnsi="Times New Roman"/>
          <w:sz w:val="28"/>
          <w:szCs w:val="28"/>
        </w:rPr>
        <w:t>центов</w:t>
      </w:r>
      <w:r>
        <w:rPr>
          <w:rFonts w:ascii="Times New Roman" w:hAnsi="Times New Roman"/>
          <w:sz w:val="28"/>
          <w:szCs w:val="28"/>
        </w:rPr>
        <w:t xml:space="preserve">), </w:t>
      </w:r>
      <w:r w:rsidRPr="000D66A2">
        <w:rPr>
          <w:rFonts w:ascii="Times New Roman" w:hAnsi="Times New Roman"/>
          <w:sz w:val="28"/>
          <w:szCs w:val="28"/>
        </w:rPr>
        <w:t>197 глав крестьянских (фермерских) хозяйств (97,0 процентов), 12 адвокатов и нотариусов (100,0 процентов).</w:t>
      </w:r>
    </w:p>
    <w:p w:rsidR="009648F7" w:rsidRPr="00DC60C7" w:rsidRDefault="009648F7" w:rsidP="009648F7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highlight w:val="yellow"/>
        </w:rPr>
      </w:pPr>
      <w:r w:rsidRPr="00901BC6">
        <w:rPr>
          <w:rFonts w:ascii="Times New Roman" w:hAnsi="Times New Roman"/>
          <w:sz w:val="28"/>
          <w:szCs w:val="28"/>
        </w:rPr>
        <w:t>Учитывая аграрно</w:t>
      </w:r>
      <w:r w:rsidR="009F1052">
        <w:rPr>
          <w:rFonts w:ascii="Times New Roman" w:hAnsi="Times New Roman"/>
          <w:sz w:val="28"/>
          <w:szCs w:val="28"/>
        </w:rPr>
        <w:t xml:space="preserve"> </w:t>
      </w:r>
      <w:r w:rsidRPr="00901BC6">
        <w:rPr>
          <w:rFonts w:ascii="Times New Roman" w:hAnsi="Times New Roman"/>
          <w:sz w:val="28"/>
          <w:szCs w:val="28"/>
        </w:rPr>
        <w:t>- промышленную специализацию экономики округа в о</w:t>
      </w:r>
      <w:r w:rsidRPr="00901BC6">
        <w:rPr>
          <w:rFonts w:ascii="Times New Roman" w:hAnsi="Times New Roman"/>
          <w:sz w:val="28"/>
          <w:szCs w:val="28"/>
        </w:rPr>
        <w:t>т</w:t>
      </w:r>
      <w:r w:rsidRPr="00901BC6">
        <w:rPr>
          <w:rFonts w:ascii="Times New Roman" w:hAnsi="Times New Roman"/>
          <w:sz w:val="28"/>
          <w:szCs w:val="28"/>
        </w:rPr>
        <w:t>четном году доля оборота крупных и средних предприятий аграрно - промышленной направленности в общем объеме оборота крупных и средних предприятий в 2020 г</w:t>
      </w:r>
      <w:r w:rsidRPr="00901BC6">
        <w:rPr>
          <w:rFonts w:ascii="Times New Roman" w:hAnsi="Times New Roman"/>
          <w:sz w:val="28"/>
          <w:szCs w:val="28"/>
        </w:rPr>
        <w:t>о</w:t>
      </w:r>
      <w:r w:rsidRPr="00901BC6">
        <w:rPr>
          <w:rFonts w:ascii="Times New Roman" w:hAnsi="Times New Roman"/>
          <w:sz w:val="28"/>
          <w:szCs w:val="28"/>
        </w:rPr>
        <w:t>ду составила 73,5 процентов (8 891,2 миллионов рублей) против 82,0 процентов в 2019 году (9 844,9 миллионов рублей). Общий оборот крупных и средних организ</w:t>
      </w:r>
      <w:r w:rsidRPr="00901BC6">
        <w:rPr>
          <w:rFonts w:ascii="Times New Roman" w:hAnsi="Times New Roman"/>
          <w:sz w:val="28"/>
          <w:szCs w:val="28"/>
        </w:rPr>
        <w:t>а</w:t>
      </w:r>
      <w:r w:rsidRPr="00901BC6">
        <w:rPr>
          <w:rFonts w:ascii="Times New Roman" w:hAnsi="Times New Roman"/>
          <w:sz w:val="28"/>
          <w:szCs w:val="28"/>
        </w:rPr>
        <w:t xml:space="preserve">ций составил </w:t>
      </w:r>
      <w:r w:rsidRPr="00D94478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 xml:space="preserve"> 100,0 </w:t>
      </w:r>
      <w:r w:rsidRPr="00D94478">
        <w:rPr>
          <w:rFonts w:ascii="Times New Roman" w:hAnsi="Times New Roman"/>
          <w:sz w:val="28"/>
          <w:szCs w:val="28"/>
        </w:rPr>
        <w:t>миллионов рублей</w:t>
      </w:r>
      <w:r>
        <w:rPr>
          <w:rFonts w:ascii="Times New Roman" w:hAnsi="Times New Roman"/>
          <w:sz w:val="28"/>
          <w:szCs w:val="28"/>
        </w:rPr>
        <w:t>, или 100,7 процентов к уровню 2019 года (12 010,1 миллионов рублей).</w:t>
      </w:r>
      <w:r w:rsidRPr="00D94478">
        <w:rPr>
          <w:rFonts w:ascii="Times New Roman" w:hAnsi="Times New Roman"/>
          <w:sz w:val="28"/>
          <w:szCs w:val="28"/>
        </w:rPr>
        <w:t xml:space="preserve"> </w:t>
      </w:r>
    </w:p>
    <w:p w:rsidR="009F1052" w:rsidRDefault="009648F7" w:rsidP="009F105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A48CB">
        <w:rPr>
          <w:rFonts w:ascii="Times New Roman" w:hAnsi="Times New Roman"/>
          <w:sz w:val="28"/>
          <w:szCs w:val="28"/>
        </w:rPr>
        <w:t xml:space="preserve">По данным статистических органов </w:t>
      </w:r>
      <w:r w:rsidRPr="006A48CB">
        <w:rPr>
          <w:rFonts w:ascii="Times New Roman" w:hAnsi="Times New Roman"/>
          <w:bCs/>
          <w:sz w:val="28"/>
          <w:szCs w:val="28"/>
        </w:rPr>
        <w:t>в 2020 году отгружено товаров, выполн</w:t>
      </w:r>
      <w:r w:rsidRPr="006A48CB">
        <w:rPr>
          <w:rFonts w:ascii="Times New Roman" w:hAnsi="Times New Roman"/>
          <w:bCs/>
          <w:sz w:val="28"/>
          <w:szCs w:val="28"/>
        </w:rPr>
        <w:t>е</w:t>
      </w:r>
      <w:r w:rsidRPr="006A48CB">
        <w:rPr>
          <w:rFonts w:ascii="Times New Roman" w:hAnsi="Times New Roman"/>
          <w:bCs/>
          <w:sz w:val="28"/>
          <w:szCs w:val="28"/>
        </w:rPr>
        <w:t xml:space="preserve">но работ (услуг) крупными и средними предприятиями в объеме 8 700,5 </w:t>
      </w:r>
      <w:r w:rsidRPr="006A48CB">
        <w:rPr>
          <w:rFonts w:ascii="Times New Roman" w:hAnsi="Times New Roman"/>
          <w:sz w:val="28"/>
          <w:szCs w:val="28"/>
        </w:rPr>
        <w:t xml:space="preserve">миллионов рублей, или 87,5 процентов к уровню </w:t>
      </w:r>
      <w:r w:rsidRPr="006A48CB">
        <w:rPr>
          <w:rFonts w:ascii="Times New Roman" w:hAnsi="Times New Roman"/>
          <w:bCs/>
          <w:sz w:val="28"/>
          <w:szCs w:val="28"/>
        </w:rPr>
        <w:t xml:space="preserve">2019 года </w:t>
      </w:r>
      <w:r w:rsidRPr="006A48CB">
        <w:rPr>
          <w:rFonts w:ascii="Times New Roman" w:hAnsi="Times New Roman"/>
          <w:sz w:val="28"/>
          <w:szCs w:val="28"/>
        </w:rPr>
        <w:t>(9 941,9 миллионов рублей)</w:t>
      </w:r>
      <w:r w:rsidRPr="006A48CB">
        <w:rPr>
          <w:rFonts w:ascii="Times New Roman" w:hAnsi="Times New Roman"/>
          <w:bCs/>
          <w:sz w:val="28"/>
          <w:szCs w:val="28"/>
        </w:rPr>
        <w:t>.</w:t>
      </w:r>
      <w:r w:rsidRPr="006A48CB">
        <w:rPr>
          <w:rFonts w:ascii="Times New Roman" w:hAnsi="Times New Roman"/>
          <w:sz w:val="28"/>
          <w:szCs w:val="28"/>
        </w:rPr>
        <w:t xml:space="preserve"> </w:t>
      </w:r>
      <w:r w:rsidRPr="00337F8E">
        <w:rPr>
          <w:rFonts w:ascii="Times New Roman" w:hAnsi="Times New Roman"/>
          <w:sz w:val="28"/>
          <w:szCs w:val="28"/>
        </w:rPr>
        <w:t>В общем объеме отгруженных товаров, работ, услуг 56,8 процентов (4 940,9 миллионов ру</w:t>
      </w:r>
      <w:r w:rsidRPr="00337F8E">
        <w:rPr>
          <w:rFonts w:ascii="Times New Roman" w:hAnsi="Times New Roman"/>
          <w:sz w:val="28"/>
          <w:szCs w:val="28"/>
        </w:rPr>
        <w:t>б</w:t>
      </w:r>
      <w:r w:rsidRPr="00337F8E">
        <w:rPr>
          <w:rFonts w:ascii="Times New Roman" w:hAnsi="Times New Roman"/>
          <w:sz w:val="28"/>
          <w:szCs w:val="28"/>
        </w:rPr>
        <w:t>лей) приходится на предприятия сельскохозяйственного комплекса (в 2019 год- 65,1 процентов, или 6 477,2 миллионов рублей) и 33,7 процентов на предприятия пр</w:t>
      </w:r>
      <w:r w:rsidRPr="00337F8E">
        <w:rPr>
          <w:rFonts w:ascii="Times New Roman" w:hAnsi="Times New Roman"/>
          <w:sz w:val="28"/>
          <w:szCs w:val="28"/>
        </w:rPr>
        <w:t>о</w:t>
      </w:r>
      <w:r w:rsidRPr="00337F8E">
        <w:rPr>
          <w:rFonts w:ascii="Times New Roman" w:hAnsi="Times New Roman"/>
          <w:sz w:val="28"/>
          <w:szCs w:val="28"/>
        </w:rPr>
        <w:t>мышленного комплекса (2</w:t>
      </w:r>
      <w:r w:rsidRPr="00337F8E">
        <w:rPr>
          <w:rFonts w:ascii="Times New Roman" w:hAnsi="Times New Roman"/>
          <w:sz w:val="28"/>
          <w:szCs w:val="28"/>
          <w:lang w:val="en-US"/>
        </w:rPr>
        <w:t> </w:t>
      </w:r>
      <w:r w:rsidRPr="00337F8E">
        <w:rPr>
          <w:rFonts w:ascii="Times New Roman" w:hAnsi="Times New Roman"/>
          <w:sz w:val="28"/>
          <w:szCs w:val="28"/>
        </w:rPr>
        <w:t>654,0 миллионов рублей) против 26,7 процентов в 2019 г</w:t>
      </w:r>
      <w:r w:rsidRPr="00337F8E">
        <w:rPr>
          <w:rFonts w:ascii="Times New Roman" w:hAnsi="Times New Roman"/>
          <w:sz w:val="28"/>
          <w:szCs w:val="28"/>
        </w:rPr>
        <w:t>о</w:t>
      </w:r>
      <w:r w:rsidRPr="00337F8E">
        <w:rPr>
          <w:rFonts w:ascii="Times New Roman" w:hAnsi="Times New Roman"/>
          <w:sz w:val="28"/>
          <w:szCs w:val="28"/>
        </w:rPr>
        <w:t>ду.</w:t>
      </w:r>
    </w:p>
    <w:p w:rsidR="009648F7" w:rsidRPr="00DC60C7" w:rsidRDefault="009648F7" w:rsidP="009F105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highlight w:val="yellow"/>
        </w:rPr>
      </w:pPr>
      <w:r w:rsidRPr="00337F8E">
        <w:rPr>
          <w:rFonts w:ascii="Times New Roman" w:hAnsi="Times New Roman"/>
          <w:sz w:val="28"/>
          <w:szCs w:val="28"/>
        </w:rPr>
        <w:t xml:space="preserve">По данным статистических органов на сальдированный финансовый результат крупных и средних предприятий округа сложился </w:t>
      </w:r>
      <w:r w:rsidRPr="00311B78">
        <w:rPr>
          <w:rFonts w:ascii="Times New Roman" w:hAnsi="Times New Roman"/>
          <w:sz w:val="28"/>
          <w:szCs w:val="28"/>
        </w:rPr>
        <w:t>положительный в сумме 1175,7 миллионов рублей, что на 43,7 процентных пунктов выше аналогичного периода 2019 года (818.0 миллионов рублей), превысив темп роста среднекраевого показателя на 40.6 процентных пунктов.</w:t>
      </w:r>
    </w:p>
    <w:p w:rsidR="009648F7" w:rsidRPr="00DC60C7" w:rsidRDefault="009648F7" w:rsidP="009648F7">
      <w:pPr>
        <w:pStyle w:val="af"/>
        <w:spacing w:before="0" w:beforeAutospacing="0" w:after="0" w:afterAutospacing="0"/>
        <w:ind w:firstLine="851"/>
        <w:jc w:val="both"/>
        <w:rPr>
          <w:sz w:val="28"/>
          <w:szCs w:val="28"/>
          <w:highlight w:val="yellow"/>
        </w:rPr>
      </w:pPr>
      <w:r w:rsidRPr="00AF2DA3">
        <w:rPr>
          <w:bCs/>
          <w:sz w:val="28"/>
          <w:szCs w:val="28"/>
        </w:rPr>
        <w:t>Доходная часть бюджета</w:t>
      </w:r>
      <w:r w:rsidRPr="00AF2DA3">
        <w:rPr>
          <w:b/>
          <w:bCs/>
          <w:sz w:val="28"/>
          <w:szCs w:val="28"/>
        </w:rPr>
        <w:t xml:space="preserve"> </w:t>
      </w:r>
      <w:r w:rsidRPr="00AF2DA3">
        <w:rPr>
          <w:sz w:val="28"/>
          <w:szCs w:val="28"/>
        </w:rPr>
        <w:t>Ипатовского округа (далее</w:t>
      </w:r>
      <w:r>
        <w:rPr>
          <w:sz w:val="28"/>
          <w:szCs w:val="28"/>
        </w:rPr>
        <w:t xml:space="preserve"> </w:t>
      </w:r>
      <w:r w:rsidRPr="00AF2DA3">
        <w:rPr>
          <w:sz w:val="28"/>
          <w:szCs w:val="28"/>
        </w:rPr>
        <w:t>- местный бюджет) по с</w:t>
      </w:r>
      <w:r w:rsidRPr="00AF2DA3">
        <w:rPr>
          <w:sz w:val="28"/>
          <w:szCs w:val="28"/>
        </w:rPr>
        <w:t>о</w:t>
      </w:r>
      <w:r w:rsidRPr="00AF2DA3">
        <w:rPr>
          <w:sz w:val="28"/>
          <w:szCs w:val="28"/>
        </w:rPr>
        <w:t>стоянию на 01 января 2021 года составила 1</w:t>
      </w:r>
      <w:r w:rsidRPr="00AF2DA3">
        <w:rPr>
          <w:sz w:val="28"/>
          <w:szCs w:val="28"/>
          <w:lang w:val="en-US"/>
        </w:rPr>
        <w:t> </w:t>
      </w:r>
      <w:r w:rsidRPr="00AF2DA3">
        <w:rPr>
          <w:sz w:val="28"/>
          <w:szCs w:val="28"/>
        </w:rPr>
        <w:t>915,</w:t>
      </w:r>
      <w:r>
        <w:rPr>
          <w:sz w:val="28"/>
          <w:szCs w:val="28"/>
        </w:rPr>
        <w:t>4</w:t>
      </w:r>
      <w:r w:rsidRPr="00AF2DA3">
        <w:rPr>
          <w:sz w:val="28"/>
          <w:szCs w:val="28"/>
        </w:rPr>
        <w:t xml:space="preserve"> миллионов рублей (98,7 процентов к уточненным плановым назначениям) против 1</w:t>
      </w:r>
      <w:r w:rsidRPr="00AF2DA3">
        <w:rPr>
          <w:sz w:val="28"/>
          <w:szCs w:val="28"/>
          <w:lang w:val="en-US"/>
        </w:rPr>
        <w:t> </w:t>
      </w:r>
      <w:r w:rsidRPr="00AF2DA3">
        <w:rPr>
          <w:sz w:val="28"/>
          <w:szCs w:val="28"/>
        </w:rPr>
        <w:t>800,8 миллионов рублей в 2019 году.</w:t>
      </w:r>
    </w:p>
    <w:p w:rsidR="009648F7" w:rsidRDefault="009648F7" w:rsidP="009648F7">
      <w:pPr>
        <w:pStyle w:val="a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AF2DA3">
        <w:rPr>
          <w:sz w:val="28"/>
          <w:szCs w:val="28"/>
        </w:rPr>
        <w:t>Поступление в денежном выражении налоговых и неналоговых доходов в м</w:t>
      </w:r>
      <w:r w:rsidRPr="00AF2DA3">
        <w:rPr>
          <w:sz w:val="28"/>
          <w:szCs w:val="28"/>
        </w:rPr>
        <w:t>е</w:t>
      </w:r>
      <w:r w:rsidRPr="00AF2DA3">
        <w:rPr>
          <w:sz w:val="28"/>
          <w:szCs w:val="28"/>
        </w:rPr>
        <w:t xml:space="preserve">стный бюджет ниже 2019 года на </w:t>
      </w:r>
      <w:r>
        <w:rPr>
          <w:sz w:val="28"/>
          <w:szCs w:val="28"/>
        </w:rPr>
        <w:t>0</w:t>
      </w:r>
      <w:r w:rsidRPr="00AF2DA3">
        <w:rPr>
          <w:sz w:val="28"/>
          <w:szCs w:val="28"/>
        </w:rPr>
        <w:t>,3 процент</w:t>
      </w:r>
      <w:r>
        <w:rPr>
          <w:sz w:val="28"/>
          <w:szCs w:val="28"/>
        </w:rPr>
        <w:t>ных пункта</w:t>
      </w:r>
      <w:r w:rsidRPr="00AF2DA3">
        <w:rPr>
          <w:sz w:val="28"/>
          <w:szCs w:val="28"/>
        </w:rPr>
        <w:t xml:space="preserve"> и сложилось в размере 405,6 миллионов рублей. </w:t>
      </w:r>
    </w:p>
    <w:p w:rsidR="009648F7" w:rsidRPr="009648F7" w:rsidRDefault="009648F7" w:rsidP="009648F7">
      <w:pPr>
        <w:pStyle w:val="af"/>
        <w:spacing w:before="0" w:beforeAutospacing="0" w:after="0" w:afterAutospacing="0"/>
        <w:ind w:firstLine="851"/>
        <w:jc w:val="both"/>
        <w:rPr>
          <w:sz w:val="28"/>
          <w:szCs w:val="28"/>
          <w:highlight w:val="yellow"/>
        </w:rPr>
      </w:pPr>
      <w:r w:rsidRPr="00AF2DA3">
        <w:rPr>
          <w:sz w:val="28"/>
          <w:szCs w:val="28"/>
        </w:rPr>
        <w:t>С учетом внесенных изменений, уточненный план по расходам местного бюджета по состоянию на 01 января 2021 года составил 2 089,6 миллионов рублей.</w:t>
      </w:r>
    </w:p>
    <w:p w:rsidR="001D5205" w:rsidRPr="009648F7" w:rsidRDefault="00D43380" w:rsidP="009648F7">
      <w:pPr>
        <w:pStyle w:val="af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lastRenderedPageBreak/>
        <w:tab/>
      </w:r>
      <w:r w:rsidR="001D5205" w:rsidRPr="006B4C79">
        <w:rPr>
          <w:color w:val="000000"/>
          <w:sz w:val="28"/>
          <w:szCs w:val="28"/>
          <w:shd w:val="clear" w:color="auto" w:fill="FFFFFF"/>
        </w:rPr>
        <w:t>Проанализировав общую характеристику инвестиционных возможностей Ип</w:t>
      </w:r>
      <w:r w:rsidR="001D5205" w:rsidRPr="006B4C79">
        <w:rPr>
          <w:color w:val="000000"/>
          <w:sz w:val="28"/>
          <w:szCs w:val="28"/>
          <w:shd w:val="clear" w:color="auto" w:fill="FFFFFF"/>
        </w:rPr>
        <w:t>а</w:t>
      </w:r>
      <w:r w:rsidR="001D5205" w:rsidRPr="006B4C79">
        <w:rPr>
          <w:color w:val="000000"/>
          <w:sz w:val="28"/>
          <w:szCs w:val="28"/>
          <w:shd w:val="clear" w:color="auto" w:fill="FFFFFF"/>
        </w:rPr>
        <w:t>товского округа, необходимо отметить, что Ипатовский округ обладает большим и</w:t>
      </w:r>
      <w:r w:rsidR="001D5205" w:rsidRPr="006B4C79">
        <w:rPr>
          <w:color w:val="000000"/>
          <w:sz w:val="28"/>
          <w:szCs w:val="28"/>
          <w:shd w:val="clear" w:color="auto" w:fill="FFFFFF"/>
        </w:rPr>
        <w:t>н</w:t>
      </w:r>
      <w:r w:rsidR="001D5205" w:rsidRPr="006B4C79">
        <w:rPr>
          <w:color w:val="000000"/>
          <w:sz w:val="28"/>
          <w:szCs w:val="28"/>
          <w:shd w:val="clear" w:color="auto" w:fill="FFFFFF"/>
        </w:rPr>
        <w:t>вестиционным потенциалом, который необходимо развивать.</w:t>
      </w:r>
    </w:p>
    <w:p w:rsidR="00C67620" w:rsidRPr="00BD6356" w:rsidRDefault="00C67620" w:rsidP="00904D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67620" w:rsidRDefault="00C67620" w:rsidP="00F3067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6D6084" w:rsidRPr="006558EF" w:rsidRDefault="00A37953" w:rsidP="002F4D7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6558EF">
        <w:rPr>
          <w:rFonts w:ascii="Times New Roman" w:hAnsi="Times New Roman" w:cs="Times New Roman"/>
          <w:b/>
          <w:sz w:val="28"/>
          <w:szCs w:val="28"/>
        </w:rPr>
        <w:t xml:space="preserve">1.3. </w:t>
      </w:r>
      <w:r w:rsidR="006D6084" w:rsidRPr="006558EF">
        <w:rPr>
          <w:rFonts w:ascii="Times New Roman" w:hAnsi="Times New Roman" w:cs="Times New Roman"/>
          <w:b/>
          <w:sz w:val="28"/>
          <w:szCs w:val="28"/>
        </w:rPr>
        <w:t xml:space="preserve">Анализ инвестиционного потенциала </w:t>
      </w:r>
    </w:p>
    <w:p w:rsidR="006558EF" w:rsidRPr="006558EF" w:rsidRDefault="006558EF" w:rsidP="002F4D7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6D6084" w:rsidRPr="005979ED" w:rsidRDefault="008C1164" w:rsidP="00436187">
      <w:pPr>
        <w:pStyle w:val="ConsPlusNormal"/>
        <w:tabs>
          <w:tab w:val="left" w:pos="0"/>
          <w:tab w:val="left" w:pos="709"/>
        </w:tabs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979ED">
        <w:rPr>
          <w:rFonts w:ascii="Times New Roman" w:hAnsi="Times New Roman" w:cs="Times New Roman"/>
          <w:sz w:val="28"/>
          <w:szCs w:val="28"/>
        </w:rPr>
        <w:tab/>
      </w:r>
      <w:r w:rsidR="006D6084" w:rsidRPr="005979ED">
        <w:rPr>
          <w:rFonts w:ascii="Times New Roman" w:hAnsi="Times New Roman" w:cs="Times New Roman"/>
          <w:sz w:val="28"/>
          <w:szCs w:val="28"/>
        </w:rPr>
        <w:t xml:space="preserve">Инвестиционный потенциал </w:t>
      </w:r>
      <w:r w:rsidR="00F30671" w:rsidRPr="005979ED">
        <w:rPr>
          <w:rFonts w:ascii="Times New Roman" w:hAnsi="Times New Roman" w:cs="Times New Roman"/>
          <w:sz w:val="28"/>
          <w:szCs w:val="28"/>
        </w:rPr>
        <w:t xml:space="preserve">Ипатовского </w:t>
      </w:r>
      <w:r w:rsidR="001D5205" w:rsidRPr="005979ED">
        <w:rPr>
          <w:rFonts w:ascii="Times New Roman" w:hAnsi="Times New Roman" w:cs="Times New Roman"/>
          <w:sz w:val="28"/>
          <w:szCs w:val="28"/>
        </w:rPr>
        <w:t>округа</w:t>
      </w:r>
      <w:r w:rsidR="00E240E9" w:rsidRPr="005979ED">
        <w:rPr>
          <w:rFonts w:ascii="Times New Roman" w:hAnsi="Times New Roman" w:cs="Times New Roman"/>
          <w:sz w:val="28"/>
          <w:szCs w:val="28"/>
        </w:rPr>
        <w:t xml:space="preserve"> </w:t>
      </w:r>
      <w:r w:rsidR="006D6084" w:rsidRPr="005979ED">
        <w:rPr>
          <w:rFonts w:ascii="Times New Roman" w:hAnsi="Times New Roman" w:cs="Times New Roman"/>
          <w:sz w:val="28"/>
          <w:szCs w:val="28"/>
        </w:rPr>
        <w:t>- это совокупность имеющи</w:t>
      </w:r>
      <w:r w:rsidR="006D6084" w:rsidRPr="005979ED">
        <w:rPr>
          <w:rFonts w:ascii="Times New Roman" w:hAnsi="Times New Roman" w:cs="Times New Roman"/>
          <w:sz w:val="28"/>
          <w:szCs w:val="28"/>
        </w:rPr>
        <w:t>х</w:t>
      </w:r>
      <w:r w:rsidR="006D6084" w:rsidRPr="005979ED">
        <w:rPr>
          <w:rFonts w:ascii="Times New Roman" w:hAnsi="Times New Roman" w:cs="Times New Roman"/>
          <w:sz w:val="28"/>
          <w:szCs w:val="28"/>
        </w:rPr>
        <w:t>ся факторов производства и областей привлечения капитала, включающих такие о</w:t>
      </w:r>
      <w:r w:rsidR="006D6084" w:rsidRPr="005979ED">
        <w:rPr>
          <w:rFonts w:ascii="Times New Roman" w:hAnsi="Times New Roman" w:cs="Times New Roman"/>
          <w:sz w:val="28"/>
          <w:szCs w:val="28"/>
        </w:rPr>
        <w:t>т</w:t>
      </w:r>
      <w:r w:rsidR="006D6084" w:rsidRPr="005979ED">
        <w:rPr>
          <w:rFonts w:ascii="Times New Roman" w:hAnsi="Times New Roman" w:cs="Times New Roman"/>
          <w:sz w:val="28"/>
          <w:szCs w:val="28"/>
        </w:rPr>
        <w:t>расли, как ресурсно-сырьевая, производственная, потребительская, инфраструкту</w:t>
      </w:r>
      <w:r w:rsidR="006D6084" w:rsidRPr="005979ED">
        <w:rPr>
          <w:rFonts w:ascii="Times New Roman" w:hAnsi="Times New Roman" w:cs="Times New Roman"/>
          <w:sz w:val="28"/>
          <w:szCs w:val="28"/>
        </w:rPr>
        <w:t>р</w:t>
      </w:r>
      <w:r w:rsidR="006D6084" w:rsidRPr="005979ED">
        <w:rPr>
          <w:rFonts w:ascii="Times New Roman" w:hAnsi="Times New Roman" w:cs="Times New Roman"/>
          <w:sz w:val="28"/>
          <w:szCs w:val="28"/>
        </w:rPr>
        <w:t>ная, инновационная, трудовая и финансовая.</w:t>
      </w:r>
    </w:p>
    <w:p w:rsidR="006D6084" w:rsidRPr="005979ED" w:rsidRDefault="006D6084" w:rsidP="00436187">
      <w:pPr>
        <w:pStyle w:val="ConsPlusNormal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979ED">
        <w:rPr>
          <w:rFonts w:ascii="Times New Roman" w:hAnsi="Times New Roman" w:cs="Times New Roman"/>
          <w:sz w:val="28"/>
          <w:szCs w:val="28"/>
        </w:rPr>
        <w:t xml:space="preserve">Формирование и развитие инвестиционного потенциала </w:t>
      </w:r>
      <w:r w:rsidR="00F30671" w:rsidRPr="005979ED">
        <w:rPr>
          <w:rFonts w:ascii="Times New Roman" w:hAnsi="Times New Roman" w:cs="Times New Roman"/>
          <w:sz w:val="28"/>
          <w:szCs w:val="28"/>
        </w:rPr>
        <w:t xml:space="preserve">Ипатовского </w:t>
      </w:r>
      <w:r w:rsidR="001D5205" w:rsidRPr="005979ED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5979ED">
        <w:rPr>
          <w:rFonts w:ascii="Times New Roman" w:hAnsi="Times New Roman" w:cs="Times New Roman"/>
          <w:sz w:val="28"/>
          <w:szCs w:val="28"/>
        </w:rPr>
        <w:t>предполагает, что инвестиции - это долгосрочные вложения не только в основные производственные фонды, но и в человеческий потенциал, финансовые и нематер</w:t>
      </w:r>
      <w:r w:rsidRPr="005979ED">
        <w:rPr>
          <w:rFonts w:ascii="Times New Roman" w:hAnsi="Times New Roman" w:cs="Times New Roman"/>
          <w:sz w:val="28"/>
          <w:szCs w:val="28"/>
        </w:rPr>
        <w:t>и</w:t>
      </w:r>
      <w:r w:rsidRPr="005979ED">
        <w:rPr>
          <w:rFonts w:ascii="Times New Roman" w:hAnsi="Times New Roman" w:cs="Times New Roman"/>
          <w:sz w:val="28"/>
          <w:szCs w:val="28"/>
        </w:rPr>
        <w:t>альные активы и природно-ресурсный потенциал.</w:t>
      </w:r>
    </w:p>
    <w:p w:rsidR="00452362" w:rsidRPr="005979ED" w:rsidRDefault="00F91FCD" w:rsidP="0043618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79ED">
        <w:rPr>
          <w:rFonts w:ascii="Times New Roman" w:hAnsi="Times New Roman" w:cs="Times New Roman"/>
          <w:sz w:val="28"/>
          <w:szCs w:val="28"/>
        </w:rPr>
        <w:t>А</w:t>
      </w:r>
      <w:r w:rsidR="00452362" w:rsidRPr="005979ED">
        <w:rPr>
          <w:rFonts w:ascii="Times New Roman" w:hAnsi="Times New Roman" w:cs="Times New Roman"/>
          <w:sz w:val="28"/>
          <w:szCs w:val="28"/>
        </w:rPr>
        <w:t xml:space="preserve">нализ Ипатовского </w:t>
      </w:r>
      <w:r w:rsidR="001D5205" w:rsidRPr="005979ED">
        <w:rPr>
          <w:rFonts w:ascii="Times New Roman" w:hAnsi="Times New Roman" w:cs="Times New Roman"/>
          <w:sz w:val="28"/>
          <w:szCs w:val="28"/>
        </w:rPr>
        <w:t>округа</w:t>
      </w:r>
      <w:r w:rsidR="00452362" w:rsidRPr="005979ED">
        <w:rPr>
          <w:rFonts w:ascii="Times New Roman" w:hAnsi="Times New Roman" w:cs="Times New Roman"/>
          <w:sz w:val="28"/>
          <w:szCs w:val="28"/>
        </w:rPr>
        <w:t xml:space="preserve"> заключается в поиске положительных и отриц</w:t>
      </w:r>
      <w:r w:rsidR="00452362" w:rsidRPr="005979ED">
        <w:rPr>
          <w:rFonts w:ascii="Times New Roman" w:hAnsi="Times New Roman" w:cs="Times New Roman"/>
          <w:sz w:val="28"/>
          <w:szCs w:val="28"/>
        </w:rPr>
        <w:t>а</w:t>
      </w:r>
      <w:r w:rsidR="00452362" w:rsidRPr="005979ED">
        <w:rPr>
          <w:rFonts w:ascii="Times New Roman" w:hAnsi="Times New Roman" w:cs="Times New Roman"/>
          <w:sz w:val="28"/>
          <w:szCs w:val="28"/>
        </w:rPr>
        <w:t xml:space="preserve">тельных сторон привлекательности Ипатовского </w:t>
      </w:r>
      <w:r w:rsidR="001D5205" w:rsidRPr="005979ED">
        <w:rPr>
          <w:rFonts w:ascii="Times New Roman" w:hAnsi="Times New Roman" w:cs="Times New Roman"/>
          <w:sz w:val="28"/>
          <w:szCs w:val="28"/>
        </w:rPr>
        <w:t>округа</w:t>
      </w:r>
      <w:r w:rsidR="00452362" w:rsidRPr="005979ED">
        <w:rPr>
          <w:rFonts w:ascii="Times New Roman" w:hAnsi="Times New Roman" w:cs="Times New Roman"/>
          <w:sz w:val="28"/>
          <w:szCs w:val="28"/>
        </w:rPr>
        <w:t>, а также прогнозировании предполагаемых возможностей или угроз со стороны инвестиционной среды. На о</w:t>
      </w:r>
      <w:r w:rsidR="00452362" w:rsidRPr="005979ED">
        <w:rPr>
          <w:rFonts w:ascii="Times New Roman" w:hAnsi="Times New Roman" w:cs="Times New Roman"/>
          <w:sz w:val="28"/>
          <w:szCs w:val="28"/>
        </w:rPr>
        <w:t>с</w:t>
      </w:r>
      <w:r w:rsidR="00452362" w:rsidRPr="005979ED">
        <w:rPr>
          <w:rFonts w:ascii="Times New Roman" w:hAnsi="Times New Roman" w:cs="Times New Roman"/>
          <w:sz w:val="28"/>
          <w:szCs w:val="28"/>
        </w:rPr>
        <w:t>новании SWOT-</w:t>
      </w:r>
      <w:r w:rsidR="0083707A" w:rsidRPr="005979ED">
        <w:rPr>
          <w:rFonts w:ascii="Times New Roman" w:hAnsi="Times New Roman" w:cs="Times New Roman"/>
          <w:sz w:val="28"/>
          <w:szCs w:val="28"/>
        </w:rPr>
        <w:t xml:space="preserve"> </w:t>
      </w:r>
      <w:r w:rsidR="00452362" w:rsidRPr="005979ED">
        <w:rPr>
          <w:rFonts w:ascii="Times New Roman" w:hAnsi="Times New Roman" w:cs="Times New Roman"/>
          <w:sz w:val="28"/>
          <w:szCs w:val="28"/>
        </w:rPr>
        <w:t>анализа Ипатовского</w:t>
      </w:r>
      <w:r w:rsidR="0083707A" w:rsidRPr="005979ED">
        <w:rPr>
          <w:rFonts w:ascii="Times New Roman" w:hAnsi="Times New Roman" w:cs="Times New Roman"/>
          <w:sz w:val="28"/>
          <w:szCs w:val="28"/>
        </w:rPr>
        <w:t xml:space="preserve"> </w:t>
      </w:r>
      <w:r w:rsidR="001D5205" w:rsidRPr="005979ED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452362" w:rsidRPr="005979ED">
        <w:rPr>
          <w:rFonts w:ascii="Times New Roman" w:hAnsi="Times New Roman" w:cs="Times New Roman"/>
          <w:sz w:val="28"/>
          <w:szCs w:val="28"/>
        </w:rPr>
        <w:t xml:space="preserve"> строится Инвестиционная стратегия, которая учитывает сильные и слабые стороны инвестиционной привлекательности Ипатовского </w:t>
      </w:r>
      <w:r w:rsidR="001D5205" w:rsidRPr="005979ED">
        <w:rPr>
          <w:rFonts w:ascii="Times New Roman" w:hAnsi="Times New Roman" w:cs="Times New Roman"/>
          <w:sz w:val="28"/>
          <w:szCs w:val="28"/>
        </w:rPr>
        <w:t>округа</w:t>
      </w:r>
      <w:r w:rsidR="00452362" w:rsidRPr="005979ED">
        <w:rPr>
          <w:rFonts w:ascii="Times New Roman" w:hAnsi="Times New Roman" w:cs="Times New Roman"/>
          <w:sz w:val="28"/>
          <w:szCs w:val="28"/>
        </w:rPr>
        <w:t xml:space="preserve">, а также возможности </w:t>
      </w:r>
      <w:r w:rsidR="00882C58" w:rsidRPr="005979ED">
        <w:rPr>
          <w:rFonts w:ascii="Times New Roman" w:hAnsi="Times New Roman" w:cs="Times New Roman"/>
          <w:sz w:val="28"/>
          <w:szCs w:val="28"/>
        </w:rPr>
        <w:t xml:space="preserve">его </w:t>
      </w:r>
      <w:r w:rsidR="00452362" w:rsidRPr="005979ED">
        <w:rPr>
          <w:rFonts w:ascii="Times New Roman" w:hAnsi="Times New Roman" w:cs="Times New Roman"/>
          <w:sz w:val="28"/>
          <w:szCs w:val="28"/>
        </w:rPr>
        <w:t>инвестиционного развития</w:t>
      </w:r>
      <w:r w:rsidR="00882C58" w:rsidRPr="005979ED">
        <w:rPr>
          <w:rFonts w:ascii="Times New Roman" w:hAnsi="Times New Roman" w:cs="Times New Roman"/>
          <w:sz w:val="28"/>
          <w:szCs w:val="28"/>
        </w:rPr>
        <w:t>.</w:t>
      </w:r>
    </w:p>
    <w:p w:rsidR="00452362" w:rsidRPr="006B4C79" w:rsidRDefault="00452362" w:rsidP="00F30671">
      <w:pPr>
        <w:pStyle w:val="ConsPlusNormal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91347" w:rsidRPr="004A04DA" w:rsidRDefault="00452362" w:rsidP="002F4D76">
      <w:pPr>
        <w:pStyle w:val="Default"/>
        <w:spacing w:line="340" w:lineRule="atLeast"/>
        <w:jc w:val="center"/>
        <w:rPr>
          <w:b/>
          <w:bCs/>
          <w:sz w:val="28"/>
          <w:szCs w:val="28"/>
        </w:rPr>
      </w:pPr>
      <w:r w:rsidRPr="004A04DA">
        <w:rPr>
          <w:b/>
          <w:bCs/>
          <w:sz w:val="28"/>
          <w:szCs w:val="28"/>
        </w:rPr>
        <w:t xml:space="preserve">1.3.1 Разработка сценариев и определение приоритетных направлений </w:t>
      </w:r>
    </w:p>
    <w:p w:rsidR="006F7C62" w:rsidRPr="004A04DA" w:rsidRDefault="00291347" w:rsidP="002F4D76">
      <w:pPr>
        <w:pStyle w:val="Default"/>
        <w:spacing w:line="340" w:lineRule="atLeast"/>
        <w:jc w:val="center"/>
        <w:rPr>
          <w:b/>
          <w:bCs/>
          <w:sz w:val="28"/>
          <w:szCs w:val="28"/>
        </w:rPr>
      </w:pPr>
      <w:r w:rsidRPr="004A04DA">
        <w:rPr>
          <w:b/>
          <w:bCs/>
          <w:sz w:val="28"/>
          <w:szCs w:val="28"/>
        </w:rPr>
        <w:t>с</w:t>
      </w:r>
      <w:r w:rsidR="00452362" w:rsidRPr="004A04DA">
        <w:rPr>
          <w:b/>
          <w:bCs/>
          <w:sz w:val="28"/>
          <w:szCs w:val="28"/>
        </w:rPr>
        <w:t>оциально</w:t>
      </w:r>
      <w:r w:rsidRPr="004A04DA">
        <w:rPr>
          <w:b/>
          <w:bCs/>
          <w:sz w:val="28"/>
          <w:szCs w:val="28"/>
        </w:rPr>
        <w:t xml:space="preserve"> </w:t>
      </w:r>
      <w:r w:rsidR="00452362" w:rsidRPr="004A04DA">
        <w:rPr>
          <w:b/>
          <w:bCs/>
          <w:sz w:val="28"/>
          <w:szCs w:val="28"/>
        </w:rPr>
        <w:t>-</w:t>
      </w:r>
      <w:r w:rsidRPr="004A04DA">
        <w:rPr>
          <w:b/>
          <w:bCs/>
          <w:sz w:val="28"/>
          <w:szCs w:val="28"/>
        </w:rPr>
        <w:t xml:space="preserve"> </w:t>
      </w:r>
      <w:r w:rsidR="00452362" w:rsidRPr="004A04DA">
        <w:rPr>
          <w:b/>
          <w:bCs/>
          <w:sz w:val="28"/>
          <w:szCs w:val="28"/>
        </w:rPr>
        <w:t xml:space="preserve">экономического развития </w:t>
      </w:r>
    </w:p>
    <w:p w:rsidR="00452362" w:rsidRPr="004A04DA" w:rsidRDefault="00452362" w:rsidP="003075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A04DA">
        <w:rPr>
          <w:rFonts w:ascii="Times New Roman" w:eastAsia="Times New Roman" w:hAnsi="Times New Roman" w:cs="Times New Roman"/>
          <w:bCs/>
          <w:sz w:val="28"/>
          <w:szCs w:val="28"/>
        </w:rPr>
        <w:t>Сценарии экономического развития</w:t>
      </w:r>
      <w:r w:rsidR="00544A6E" w:rsidRPr="004A04DA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Pr="004A04D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882C58" w:rsidRPr="004A04DA" w:rsidRDefault="00452362" w:rsidP="003075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04DA">
        <w:rPr>
          <w:rFonts w:ascii="Times New Roman" w:eastAsia="Times New Roman" w:hAnsi="Times New Roman" w:cs="Times New Roman"/>
          <w:sz w:val="28"/>
          <w:szCs w:val="28"/>
        </w:rPr>
        <w:t xml:space="preserve">Среднесрочные и долгосрочные перспективы развития Ипатовского </w:t>
      </w:r>
      <w:r w:rsidR="00660ABE" w:rsidRPr="004A04DA">
        <w:rPr>
          <w:rFonts w:ascii="Times New Roman" w:eastAsia="Times New Roman" w:hAnsi="Times New Roman" w:cs="Times New Roman"/>
          <w:sz w:val="28"/>
          <w:szCs w:val="28"/>
        </w:rPr>
        <w:t xml:space="preserve">округа 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дут определяться на фоне развития социально-экономических процессов, тенденций и ограничений, как в</w:t>
      </w:r>
      <w:r w:rsidR="00882C58" w:rsidRPr="004A04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D2BE4" w:rsidRPr="004A04DA">
        <w:rPr>
          <w:rFonts w:ascii="Times New Roman" w:eastAsia="Times New Roman" w:hAnsi="Times New Roman" w:cs="Times New Roman"/>
          <w:sz w:val="28"/>
          <w:szCs w:val="28"/>
        </w:rPr>
        <w:t>Ипатовском округе</w:t>
      </w:r>
      <w:r w:rsidR="00882C58" w:rsidRPr="004A04DA">
        <w:rPr>
          <w:rFonts w:ascii="Times New Roman" w:eastAsia="Times New Roman" w:hAnsi="Times New Roman" w:cs="Times New Roman"/>
          <w:sz w:val="28"/>
          <w:szCs w:val="28"/>
        </w:rPr>
        <w:t>, так и в</w:t>
      </w:r>
      <w:r w:rsidR="00E240E9" w:rsidRPr="004A04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регионе в целом</w:t>
      </w:r>
      <w:r w:rsidR="00882C58" w:rsidRPr="004A04D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52362" w:rsidRPr="004A04DA" w:rsidRDefault="00452362" w:rsidP="003075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04DA">
        <w:rPr>
          <w:rFonts w:ascii="Times New Roman" w:eastAsia="Times New Roman" w:hAnsi="Times New Roman" w:cs="Times New Roman"/>
          <w:sz w:val="28"/>
          <w:szCs w:val="28"/>
        </w:rPr>
        <w:t>В ходе р</w:t>
      </w:r>
      <w:r w:rsidR="009F1052">
        <w:rPr>
          <w:rFonts w:ascii="Times New Roman" w:eastAsia="Times New Roman" w:hAnsi="Times New Roman" w:cs="Times New Roman"/>
          <w:sz w:val="28"/>
          <w:szCs w:val="28"/>
        </w:rPr>
        <w:t xml:space="preserve">азработки 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 xml:space="preserve">Стратегии предполагается две модели социально-экономического развития </w:t>
      </w:r>
      <w:r w:rsidR="006D2BE4" w:rsidRPr="004A04DA">
        <w:rPr>
          <w:rFonts w:ascii="Times New Roman" w:eastAsia="Times New Roman" w:hAnsi="Times New Roman" w:cs="Times New Roman"/>
          <w:sz w:val="28"/>
          <w:szCs w:val="28"/>
        </w:rPr>
        <w:t xml:space="preserve">Ипатовского округа 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767755" w:rsidRPr="004A04DA">
        <w:rPr>
          <w:rFonts w:ascii="Times New Roman" w:eastAsia="Times New Roman" w:hAnsi="Times New Roman" w:cs="Times New Roman"/>
          <w:sz w:val="28"/>
          <w:szCs w:val="28"/>
        </w:rPr>
        <w:t>двум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 xml:space="preserve"> направлениям</w:t>
      </w:r>
      <w:r w:rsidR="00767755" w:rsidRPr="004A04DA">
        <w:rPr>
          <w:rFonts w:ascii="Times New Roman" w:eastAsia="Times New Roman" w:hAnsi="Times New Roman" w:cs="Times New Roman"/>
          <w:sz w:val="28"/>
          <w:szCs w:val="28"/>
        </w:rPr>
        <w:t>:</w:t>
      </w:r>
      <w:r w:rsidR="002F07F2" w:rsidRPr="004A04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инерционная,</w:t>
      </w:r>
      <w:r w:rsidR="00E240E9" w:rsidRPr="004A04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инвестиционно</w:t>
      </w:r>
      <w:r w:rsidR="00C1354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-</w:t>
      </w:r>
      <w:r w:rsidR="00C1354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инновационная.</w:t>
      </w:r>
    </w:p>
    <w:p w:rsidR="00452362" w:rsidRPr="004A04DA" w:rsidRDefault="00452362" w:rsidP="003075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04DA">
        <w:rPr>
          <w:rFonts w:ascii="Times New Roman" w:eastAsia="Times New Roman" w:hAnsi="Times New Roman" w:cs="Times New Roman"/>
          <w:bCs/>
          <w:sz w:val="28"/>
          <w:szCs w:val="28"/>
        </w:rPr>
        <w:t>Инерционный сценарий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52362" w:rsidRPr="004A04DA" w:rsidRDefault="00452362" w:rsidP="003075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04DA">
        <w:rPr>
          <w:rFonts w:ascii="Times New Roman" w:eastAsia="Times New Roman" w:hAnsi="Times New Roman" w:cs="Times New Roman"/>
          <w:sz w:val="28"/>
          <w:szCs w:val="28"/>
        </w:rPr>
        <w:t>Основные факторы экономического роста останутся прежними: развитие сел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ского хозяйства и промышленного производства, ориентированных на удовлетвор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 xml:space="preserve">ние потребностей населения </w:t>
      </w:r>
      <w:r w:rsidR="006D2BE4" w:rsidRPr="004A04DA">
        <w:rPr>
          <w:rFonts w:ascii="Times New Roman" w:eastAsia="Times New Roman" w:hAnsi="Times New Roman" w:cs="Times New Roman"/>
          <w:sz w:val="28"/>
          <w:szCs w:val="28"/>
        </w:rPr>
        <w:t>Ипатовского округа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, строительной индустрии, транспо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 xml:space="preserve">та и связи, торговли, </w:t>
      </w:r>
      <w:r w:rsidR="00767755" w:rsidRPr="004A04DA">
        <w:rPr>
          <w:rFonts w:ascii="Times New Roman" w:eastAsia="Times New Roman" w:hAnsi="Times New Roman" w:cs="Times New Roman"/>
          <w:sz w:val="28"/>
          <w:szCs w:val="28"/>
        </w:rPr>
        <w:t xml:space="preserve">развитие 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которых</w:t>
      </w:r>
      <w:r w:rsidR="00E240E9" w:rsidRPr="004A04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 xml:space="preserve">будет зависеть от </w:t>
      </w:r>
      <w:r w:rsidR="00767755" w:rsidRPr="004A04DA">
        <w:rPr>
          <w:rFonts w:ascii="Times New Roman" w:eastAsia="Times New Roman" w:hAnsi="Times New Roman" w:cs="Times New Roman"/>
          <w:sz w:val="28"/>
          <w:szCs w:val="28"/>
        </w:rPr>
        <w:t>денежных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 xml:space="preserve"> доходов насел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 xml:space="preserve">ния, </w:t>
      </w:r>
      <w:r w:rsidR="00767755" w:rsidRPr="004A04DA">
        <w:rPr>
          <w:rFonts w:ascii="Times New Roman" w:eastAsia="Times New Roman" w:hAnsi="Times New Roman" w:cs="Times New Roman"/>
          <w:sz w:val="28"/>
          <w:szCs w:val="28"/>
        </w:rPr>
        <w:t>а также развитие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 xml:space="preserve"> отраслей социальных услуг</w:t>
      </w:r>
      <w:r w:rsidR="00767755" w:rsidRPr="004A04DA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 xml:space="preserve"> развитие которых будет обеспеч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ваться за счет расходов бюджетов</w:t>
      </w:r>
      <w:r w:rsidR="00767755" w:rsidRPr="004A04DA">
        <w:rPr>
          <w:rFonts w:ascii="Times New Roman" w:eastAsia="Times New Roman" w:hAnsi="Times New Roman" w:cs="Times New Roman"/>
          <w:sz w:val="28"/>
          <w:szCs w:val="28"/>
        </w:rPr>
        <w:t xml:space="preserve"> всех уровней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452362" w:rsidRPr="004A04DA" w:rsidRDefault="00452362" w:rsidP="003075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A04DA">
        <w:rPr>
          <w:rFonts w:ascii="Times New Roman" w:eastAsia="Times New Roman" w:hAnsi="Times New Roman" w:cs="Times New Roman"/>
          <w:sz w:val="28"/>
          <w:szCs w:val="28"/>
        </w:rPr>
        <w:t>Основными причинами, сдерживающими рост производства во всех отраслях экономики, остаются недостаток финансовых ресурсов предприятий, высококвал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фицированных рабочих кадров, низкая платежеспособность внутреннего рынка и в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 xml:space="preserve">сокая конкуренция со стороны </w:t>
      </w:r>
      <w:r w:rsidR="00767755" w:rsidRPr="004A04DA">
        <w:rPr>
          <w:rFonts w:ascii="Times New Roman" w:eastAsia="Times New Roman" w:hAnsi="Times New Roman" w:cs="Times New Roman"/>
          <w:sz w:val="28"/>
          <w:szCs w:val="28"/>
        </w:rPr>
        <w:t>других регионов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, моральное и физическое старение технологического оборудования и основных фондов, недоступность кредитов, низкий уровень платежной дисциплины, а также кризисные явления в финансовой и банко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ской сфере. Все эти причины могут вызвать сокращение производства даже в наиб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 xml:space="preserve">лее стабильных отраслях. </w:t>
      </w:r>
    </w:p>
    <w:p w:rsidR="00452362" w:rsidRPr="004A04DA" w:rsidRDefault="00452362" w:rsidP="00554E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04D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Учитывая специфику Ипатовского </w:t>
      </w:r>
      <w:r w:rsidR="00660ABE" w:rsidRPr="004A04DA">
        <w:rPr>
          <w:rFonts w:ascii="Times New Roman" w:eastAsia="Times New Roman" w:hAnsi="Times New Roman" w:cs="Times New Roman"/>
          <w:sz w:val="28"/>
          <w:szCs w:val="28"/>
        </w:rPr>
        <w:t>округа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 xml:space="preserve">, инфраструктурную направленность развития экономики, можно выделить следующий потенциал в структуре отраслей экономики: </w:t>
      </w:r>
    </w:p>
    <w:p w:rsidR="00452362" w:rsidRPr="004A04DA" w:rsidRDefault="00EC331D" w:rsidP="00554EAE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04DA">
        <w:rPr>
          <w:rFonts w:ascii="Times New Roman" w:eastAsia="Times New Roman" w:hAnsi="Times New Roman" w:cs="Times New Roman"/>
          <w:sz w:val="28"/>
          <w:szCs w:val="28"/>
        </w:rPr>
        <w:t xml:space="preserve">сельское хозяйство; </w:t>
      </w:r>
    </w:p>
    <w:p w:rsidR="00452362" w:rsidRPr="004A04DA" w:rsidRDefault="00EC331D" w:rsidP="00554EAE">
      <w:pPr>
        <w:pStyle w:val="ac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04DA">
        <w:rPr>
          <w:rFonts w:ascii="Times New Roman" w:eastAsia="Times New Roman" w:hAnsi="Times New Roman" w:cs="Times New Roman"/>
          <w:sz w:val="28"/>
          <w:szCs w:val="28"/>
        </w:rPr>
        <w:t>обрабатывающие производства;</w:t>
      </w:r>
    </w:p>
    <w:p w:rsidR="00EC331D" w:rsidRPr="004A04DA" w:rsidRDefault="00EC331D" w:rsidP="00554EAE">
      <w:pPr>
        <w:pStyle w:val="ac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04DA">
        <w:rPr>
          <w:rFonts w:ascii="Times New Roman" w:eastAsia="Times New Roman" w:hAnsi="Times New Roman" w:cs="Times New Roman"/>
          <w:sz w:val="28"/>
          <w:szCs w:val="28"/>
        </w:rPr>
        <w:t>строительная индустрия;</w:t>
      </w:r>
    </w:p>
    <w:p w:rsidR="00452362" w:rsidRPr="004A04DA" w:rsidRDefault="00452362" w:rsidP="00554E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04DA">
        <w:rPr>
          <w:rFonts w:ascii="Times New Roman" w:eastAsia="Times New Roman" w:hAnsi="Times New Roman" w:cs="Times New Roman"/>
          <w:sz w:val="28"/>
          <w:szCs w:val="28"/>
        </w:rPr>
        <w:t xml:space="preserve">4) транспорт и связь; </w:t>
      </w:r>
    </w:p>
    <w:p w:rsidR="00452362" w:rsidRPr="004A04DA" w:rsidRDefault="00452362" w:rsidP="00554E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04DA">
        <w:rPr>
          <w:rFonts w:ascii="Times New Roman" w:eastAsia="Times New Roman" w:hAnsi="Times New Roman" w:cs="Times New Roman"/>
          <w:sz w:val="28"/>
          <w:szCs w:val="28"/>
        </w:rPr>
        <w:t xml:space="preserve">5) образование; </w:t>
      </w:r>
    </w:p>
    <w:p w:rsidR="00452362" w:rsidRPr="004A04DA" w:rsidRDefault="00452362" w:rsidP="00554E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04DA">
        <w:rPr>
          <w:rFonts w:ascii="Times New Roman" w:eastAsia="Times New Roman" w:hAnsi="Times New Roman" w:cs="Times New Roman"/>
          <w:sz w:val="28"/>
          <w:szCs w:val="28"/>
        </w:rPr>
        <w:t>6) здравоохранение и предоставление социальных услуг;</w:t>
      </w:r>
    </w:p>
    <w:p w:rsidR="00452362" w:rsidRPr="004A04DA" w:rsidRDefault="00452362" w:rsidP="00554E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04DA">
        <w:rPr>
          <w:rFonts w:ascii="Times New Roman" w:eastAsia="Times New Roman" w:hAnsi="Times New Roman" w:cs="Times New Roman"/>
          <w:sz w:val="28"/>
          <w:szCs w:val="28"/>
        </w:rPr>
        <w:t>7) оптовая и розничная торговля; ремонт автотранспортных средств, мотоци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 xml:space="preserve">лов, бытовых изделий и предметов личного пользования; </w:t>
      </w:r>
    </w:p>
    <w:p w:rsidR="00452362" w:rsidRPr="004A04DA" w:rsidRDefault="00452362" w:rsidP="00554E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04DA">
        <w:rPr>
          <w:rFonts w:ascii="Times New Roman" w:eastAsia="Times New Roman" w:hAnsi="Times New Roman" w:cs="Times New Roman"/>
          <w:sz w:val="28"/>
          <w:szCs w:val="28"/>
        </w:rPr>
        <w:t>8) туризм</w:t>
      </w:r>
      <w:r w:rsidR="00EC331D" w:rsidRPr="004A04D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52362" w:rsidRPr="004A04DA" w:rsidRDefault="00452362" w:rsidP="00554E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04DA">
        <w:rPr>
          <w:rFonts w:ascii="Times New Roman" w:eastAsia="Times New Roman" w:hAnsi="Times New Roman" w:cs="Times New Roman"/>
          <w:bCs/>
          <w:sz w:val="28"/>
          <w:szCs w:val="28"/>
        </w:rPr>
        <w:t>Инновационный сценарий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52362" w:rsidRPr="004A04DA" w:rsidRDefault="00452362" w:rsidP="00554E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04DA">
        <w:rPr>
          <w:rFonts w:ascii="Times New Roman" w:eastAsia="Times New Roman" w:hAnsi="Times New Roman" w:cs="Times New Roman"/>
          <w:sz w:val="28"/>
          <w:szCs w:val="28"/>
        </w:rPr>
        <w:t>В рамках инновационного сценария предполагается рост и повышение экон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мической</w:t>
      </w:r>
      <w:r w:rsidR="00E240E9" w:rsidRPr="004A04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 xml:space="preserve">устойчивости </w:t>
      </w:r>
      <w:r w:rsidR="00EC331D" w:rsidRPr="004A04DA">
        <w:rPr>
          <w:rFonts w:ascii="Times New Roman" w:eastAsia="Times New Roman" w:hAnsi="Times New Roman" w:cs="Times New Roman"/>
          <w:sz w:val="28"/>
          <w:szCs w:val="28"/>
        </w:rPr>
        <w:t xml:space="preserve">агропромышленного комплекса и 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промышленности</w:t>
      </w:r>
      <w:r w:rsidR="00EC331D" w:rsidRPr="004A04DA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 xml:space="preserve"> уровня доходов населения, создание условий для формирования конкурентоспособных х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 xml:space="preserve">зяйствующих субъектов, рост инвестиций в </w:t>
      </w:r>
      <w:r w:rsidR="00EC331D" w:rsidRPr="004A04DA">
        <w:rPr>
          <w:rFonts w:ascii="Times New Roman" w:eastAsia="Times New Roman" w:hAnsi="Times New Roman" w:cs="Times New Roman"/>
          <w:sz w:val="28"/>
          <w:szCs w:val="28"/>
        </w:rPr>
        <w:t>сельское хозяйство и</w:t>
      </w:r>
      <w:r w:rsidR="002F07F2" w:rsidRPr="004A04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промышленность</w:t>
      </w:r>
      <w:r w:rsidR="00E240E9" w:rsidRPr="004A04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путем привлечения средств финансово-промышленных структур, укрепление сотру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ничества сельскохозяйственных товаропроизводителей с заготовительными, перер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батывающими и торговыми структурами; увеличение темпов роста производства продукции в промышленности, повышение качества и конкурентоспособности в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пускаемой продукции, уровня использования производственных мощностей, внедр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ние инновационных технологий переработки сырья, модернизация и техническое п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ревооружение организаций, продвижение</w:t>
      </w:r>
      <w:r w:rsidR="00767755" w:rsidRPr="004A04DA">
        <w:rPr>
          <w:rFonts w:ascii="Times New Roman" w:eastAsia="Times New Roman" w:hAnsi="Times New Roman" w:cs="Times New Roman"/>
          <w:sz w:val="28"/>
          <w:szCs w:val="28"/>
        </w:rPr>
        <w:t xml:space="preserve"> продукции производимой в </w:t>
      </w:r>
      <w:r w:rsidR="006D2BE4" w:rsidRPr="004A04DA">
        <w:rPr>
          <w:rFonts w:ascii="Times New Roman" w:eastAsia="Times New Roman" w:hAnsi="Times New Roman" w:cs="Times New Roman"/>
          <w:sz w:val="28"/>
          <w:szCs w:val="28"/>
        </w:rPr>
        <w:t>Ипатовском округе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 xml:space="preserve"> на рынки других регионов.</w:t>
      </w:r>
    </w:p>
    <w:p w:rsidR="00B15B7E" w:rsidRPr="004A04DA" w:rsidRDefault="00B15B7E" w:rsidP="00B15B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04DA">
        <w:rPr>
          <w:rFonts w:ascii="Times New Roman" w:eastAsia="Times New Roman" w:hAnsi="Times New Roman" w:cs="Times New Roman"/>
          <w:sz w:val="28"/>
          <w:szCs w:val="28"/>
        </w:rPr>
        <w:t>Таким образом, при данном сценарии развития предусматривается диверсиф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кация экономики за счет структурных сдвигов в пользу высокотехнологичных и и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 xml:space="preserve">формационных производств. </w:t>
      </w:r>
    </w:p>
    <w:p w:rsidR="00B15B7E" w:rsidRPr="004A04DA" w:rsidRDefault="00B15B7E" w:rsidP="00B15B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04DA">
        <w:rPr>
          <w:rFonts w:ascii="Times New Roman" w:eastAsia="Times New Roman" w:hAnsi="Times New Roman" w:cs="Times New Roman"/>
          <w:sz w:val="28"/>
          <w:szCs w:val="28"/>
        </w:rPr>
        <w:t>Возрастающий вклад в обеспечение устойчивого развития экономики будет вносить быстроразвивающаяся сфера услуг. В её рамках опережающий рост ожидае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ся в секторе рыночных услуг, включая транспорт, финансовые и бытовые услуги, торговлю и друг</w:t>
      </w:r>
      <w:r w:rsidR="00332053" w:rsidRPr="004A04D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 xml:space="preserve">е. </w:t>
      </w:r>
    </w:p>
    <w:p w:rsidR="00B15B7E" w:rsidRPr="004A04DA" w:rsidRDefault="00B15B7E" w:rsidP="00B15B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04DA">
        <w:rPr>
          <w:rFonts w:ascii="Times New Roman" w:eastAsia="Times New Roman" w:hAnsi="Times New Roman" w:cs="Times New Roman"/>
          <w:sz w:val="28"/>
          <w:szCs w:val="28"/>
        </w:rPr>
        <w:t>Результатом инновационного пути развития наряду с усилением инновацио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ной составляющей являются высокие темпы роста привлечения инвестиций. После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ние позволяют обеспечить прорыв в ведущих видах экономической деятельности и секторах услуг, что обеспечит устойчивый рост производительности, развитие конк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рентоспособных территориально-производственных комплексов и, как следствие, п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ложительные сдвиги в достижении новых стандартов качества жизни населения.</w:t>
      </w:r>
      <w:r w:rsidR="00E240E9" w:rsidRPr="004A04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210D4" w:rsidRPr="004A04DA" w:rsidRDefault="005210D4" w:rsidP="005210D4">
      <w:pPr>
        <w:spacing w:line="3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04DA">
        <w:rPr>
          <w:rFonts w:ascii="Times New Roman" w:eastAsia="Times New Roman" w:hAnsi="Times New Roman" w:cs="Times New Roman"/>
          <w:sz w:val="28"/>
          <w:szCs w:val="28"/>
        </w:rPr>
        <w:t>Становление на инновационный путь развития предполагает опережающее ра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витие технологической базы, разработку и внедрение передовых идей науки и техн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ки.</w:t>
      </w:r>
      <w:r w:rsidR="002F07F2" w:rsidRPr="004A04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Основная задача органов местного самоуправления состоит в том, чтобы обесп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чить открытость экономики для прихода инвестиций, поскольку для реализации н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меченных проектов необходим приток средств в экономику</w:t>
      </w:r>
      <w:r w:rsidR="002F07F2" w:rsidRPr="004A04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 xml:space="preserve">Ипатовского </w:t>
      </w:r>
      <w:r w:rsidR="00197617" w:rsidRPr="004A04DA">
        <w:rPr>
          <w:rFonts w:ascii="Times New Roman" w:eastAsia="Times New Roman" w:hAnsi="Times New Roman" w:cs="Times New Roman"/>
          <w:sz w:val="28"/>
          <w:szCs w:val="28"/>
        </w:rPr>
        <w:t>округа.</w:t>
      </w:r>
    </w:p>
    <w:p w:rsidR="00B163BB" w:rsidRPr="004A04DA" w:rsidRDefault="005210D4" w:rsidP="002F4D7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A04DA">
        <w:rPr>
          <w:rFonts w:ascii="Times New Roman" w:hAnsi="Times New Roman" w:cs="Times New Roman"/>
          <w:b/>
          <w:sz w:val="28"/>
          <w:szCs w:val="28"/>
        </w:rPr>
        <w:t>1.3.2.</w:t>
      </w:r>
      <w:r w:rsidR="00B163BB" w:rsidRPr="004A04D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Анализ основных проблем (ограничений) социально-экономического развития на среднюю и долгосрочную перспективу</w:t>
      </w:r>
    </w:p>
    <w:p w:rsidR="00E240E9" w:rsidRPr="004A04DA" w:rsidRDefault="00E240E9" w:rsidP="002F4D7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163BB" w:rsidRPr="004A04DA" w:rsidRDefault="00B163BB" w:rsidP="00B163BB">
      <w:pPr>
        <w:spacing w:after="0" w:line="3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04DA">
        <w:rPr>
          <w:rFonts w:ascii="Times New Roman" w:eastAsia="Times New Roman" w:hAnsi="Times New Roman" w:cs="Times New Roman"/>
          <w:sz w:val="28"/>
          <w:szCs w:val="28"/>
        </w:rPr>
        <w:lastRenderedPageBreak/>
        <w:t>Достижение целей устойчивого роста благосостояния и качества жизни гра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ж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 xml:space="preserve">дан Ипатовского </w:t>
      </w:r>
      <w:r w:rsidR="00197617" w:rsidRPr="004A04DA">
        <w:rPr>
          <w:rFonts w:ascii="Times New Roman" w:eastAsia="Times New Roman" w:hAnsi="Times New Roman" w:cs="Times New Roman"/>
          <w:sz w:val="28"/>
          <w:szCs w:val="28"/>
        </w:rPr>
        <w:t>округа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, а также создание благоприятных условий хозяйствования зависит от решения ряда основных проблем.</w:t>
      </w:r>
    </w:p>
    <w:p w:rsidR="00B163BB" w:rsidRPr="004A04DA" w:rsidRDefault="00B163BB" w:rsidP="00B163BB">
      <w:pPr>
        <w:autoSpaceDE w:val="0"/>
        <w:autoSpaceDN w:val="0"/>
        <w:adjustRightInd w:val="0"/>
        <w:spacing w:after="0" w:line="3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04DA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356CC6" w:rsidRPr="004A04DA">
        <w:rPr>
          <w:rFonts w:ascii="Times New Roman" w:eastAsia="Times New Roman" w:hAnsi="Times New Roman" w:cs="Times New Roman"/>
          <w:sz w:val="28"/>
          <w:szCs w:val="28"/>
        </w:rPr>
        <w:t xml:space="preserve">Ипатовском </w:t>
      </w:r>
      <w:r w:rsidR="006D2BE4" w:rsidRPr="004A04DA">
        <w:rPr>
          <w:rFonts w:ascii="Times New Roman" w:eastAsia="Times New Roman" w:hAnsi="Times New Roman" w:cs="Times New Roman"/>
          <w:sz w:val="28"/>
          <w:szCs w:val="28"/>
        </w:rPr>
        <w:t>ок</w:t>
      </w:r>
      <w:r w:rsidR="00197617" w:rsidRPr="004A04DA">
        <w:rPr>
          <w:rFonts w:ascii="Times New Roman" w:eastAsia="Times New Roman" w:hAnsi="Times New Roman" w:cs="Times New Roman"/>
          <w:sz w:val="28"/>
          <w:szCs w:val="28"/>
        </w:rPr>
        <w:t>руге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 xml:space="preserve"> отсутствуют в достаточной степени для широкого разв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тия производства полезные ископаемые</w:t>
      </w:r>
      <w:r w:rsidR="006961B4" w:rsidRPr="004A04D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Именно невозможность развития сырьевых отраслей экономики не позволяет в краткие сроки иметь высокую бюджетную обе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 xml:space="preserve">печенность. </w:t>
      </w:r>
    </w:p>
    <w:p w:rsidR="00E240E9" w:rsidRPr="004A04DA" w:rsidRDefault="00B163BB" w:rsidP="00B163BB">
      <w:pPr>
        <w:autoSpaceDE w:val="0"/>
        <w:autoSpaceDN w:val="0"/>
        <w:adjustRightInd w:val="0"/>
        <w:spacing w:after="0" w:line="3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04DA">
        <w:rPr>
          <w:rFonts w:ascii="Times New Roman" w:eastAsia="Times New Roman" w:hAnsi="Times New Roman" w:cs="Times New Roman"/>
          <w:sz w:val="28"/>
          <w:szCs w:val="28"/>
        </w:rPr>
        <w:t>Недостаточно</w:t>
      </w:r>
      <w:r w:rsidR="00E240E9" w:rsidRPr="004A04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отлажен механизм взаимодействия крупного и малого промы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ш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ленного бизнеса, который позволил бы создать работоспособную систему взаимоо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 xml:space="preserve">ношений по установлению кооперации в рамках кластера связанных производств и освоению новых рынков. </w:t>
      </w:r>
    </w:p>
    <w:p w:rsidR="00B163BB" w:rsidRPr="004A04DA" w:rsidRDefault="00B163BB" w:rsidP="00B163BB">
      <w:pPr>
        <w:autoSpaceDE w:val="0"/>
        <w:autoSpaceDN w:val="0"/>
        <w:adjustRightInd w:val="0"/>
        <w:spacing w:after="0" w:line="3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04DA">
        <w:rPr>
          <w:rFonts w:ascii="Times New Roman" w:eastAsia="Times New Roman" w:hAnsi="Times New Roman" w:cs="Times New Roman"/>
          <w:sz w:val="28"/>
          <w:szCs w:val="28"/>
        </w:rPr>
        <w:t xml:space="preserve">Недостаточно развиты межотраслевые связи, способные к самоорганизации для формирования промышленного кластера. </w:t>
      </w:r>
    </w:p>
    <w:p w:rsidR="00B163BB" w:rsidRPr="004A04DA" w:rsidRDefault="00B163BB" w:rsidP="00B163BB">
      <w:pPr>
        <w:spacing w:after="0" w:line="3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04DA">
        <w:rPr>
          <w:rFonts w:ascii="Times New Roman" w:eastAsia="Times New Roman" w:hAnsi="Times New Roman" w:cs="Times New Roman"/>
          <w:sz w:val="28"/>
          <w:szCs w:val="28"/>
        </w:rPr>
        <w:t>Не в полной мере сбалансирована система подготовки, переподготовки совр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менных кадров и региональные мотивационные программы для местных и привл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каемых специалистов высокой квалификации, способных оказать личностное возде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ствие на формирование кластеров.</w:t>
      </w:r>
    </w:p>
    <w:p w:rsidR="00B163BB" w:rsidRPr="004A04DA" w:rsidRDefault="00356CC6" w:rsidP="002261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04DA">
        <w:rPr>
          <w:rFonts w:ascii="Times New Roman" w:eastAsia="Times New Roman" w:hAnsi="Times New Roman" w:cs="Times New Roman"/>
          <w:sz w:val="28"/>
          <w:szCs w:val="28"/>
        </w:rPr>
        <w:t xml:space="preserve">Большинство </w:t>
      </w:r>
      <w:r w:rsidR="00B163BB" w:rsidRPr="004A04DA">
        <w:rPr>
          <w:rFonts w:ascii="Times New Roman" w:eastAsia="Times New Roman" w:hAnsi="Times New Roman" w:cs="Times New Roman"/>
          <w:sz w:val="28"/>
          <w:szCs w:val="28"/>
        </w:rPr>
        <w:t>предприяти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й</w:t>
      </w:r>
      <w:r w:rsidR="00B163BB" w:rsidRPr="004A04DA">
        <w:rPr>
          <w:rFonts w:ascii="Times New Roman" w:eastAsia="Times New Roman" w:hAnsi="Times New Roman" w:cs="Times New Roman"/>
          <w:sz w:val="28"/>
          <w:szCs w:val="28"/>
        </w:rPr>
        <w:t xml:space="preserve"> испытывают недостаток собственных средств на д</w:t>
      </w:r>
      <w:r w:rsidR="00B163BB" w:rsidRPr="004A04DA">
        <w:rPr>
          <w:rFonts w:ascii="Times New Roman" w:eastAsia="Times New Roman" w:hAnsi="Times New Roman" w:cs="Times New Roman"/>
          <w:sz w:val="28"/>
          <w:szCs w:val="28"/>
        </w:rPr>
        <w:t>и</w:t>
      </w:r>
      <w:r w:rsidR="00B163BB" w:rsidRPr="004A04DA">
        <w:rPr>
          <w:rFonts w:ascii="Times New Roman" w:eastAsia="Times New Roman" w:hAnsi="Times New Roman" w:cs="Times New Roman"/>
          <w:sz w:val="28"/>
          <w:szCs w:val="28"/>
        </w:rPr>
        <w:t>намичное развитие, обновление основных фондов, реструктуризацию производства, увеличение производительности труда, приобретение новой техники. Только конк</w:t>
      </w:r>
      <w:r w:rsidR="00B163BB" w:rsidRPr="004A04DA">
        <w:rPr>
          <w:rFonts w:ascii="Times New Roman" w:eastAsia="Times New Roman" w:hAnsi="Times New Roman" w:cs="Times New Roman"/>
          <w:sz w:val="28"/>
          <w:szCs w:val="28"/>
        </w:rPr>
        <w:t>у</w:t>
      </w:r>
      <w:r w:rsidR="00B163BB" w:rsidRPr="004A04DA">
        <w:rPr>
          <w:rFonts w:ascii="Times New Roman" w:eastAsia="Times New Roman" w:hAnsi="Times New Roman" w:cs="Times New Roman"/>
          <w:sz w:val="28"/>
          <w:szCs w:val="28"/>
        </w:rPr>
        <w:t xml:space="preserve">рентоспособная продукция может дойти до потребителя, а это предъявляет, в свою очередь, высокие требования к уровню технологии и организации производства и стимулирует предприятия инвестировать финансовые средства в реконструкцию и модернизацию. </w:t>
      </w:r>
    </w:p>
    <w:p w:rsidR="00B163BB" w:rsidRPr="004A04DA" w:rsidRDefault="00B163BB" w:rsidP="00226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04DA">
        <w:rPr>
          <w:rFonts w:ascii="Times New Roman" w:eastAsia="Times New Roman" w:hAnsi="Times New Roman" w:cs="Times New Roman"/>
          <w:sz w:val="28"/>
          <w:szCs w:val="28"/>
        </w:rPr>
        <w:t xml:space="preserve">Все это обусловлено следующими причинами: </w:t>
      </w:r>
    </w:p>
    <w:p w:rsidR="00B163BB" w:rsidRPr="004A04DA" w:rsidRDefault="00B163BB" w:rsidP="00226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04DA">
        <w:rPr>
          <w:rFonts w:ascii="Times New Roman" w:eastAsia="Times New Roman" w:hAnsi="Times New Roman" w:cs="Times New Roman"/>
          <w:sz w:val="28"/>
          <w:szCs w:val="28"/>
        </w:rPr>
        <w:t>опережение роста тарифов на энергоресурсы и транспортные тарифы в сравн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нии с темпами роста цен на продукцию</w:t>
      </w:r>
      <w:r w:rsidR="00AA38F3" w:rsidRPr="004A04DA">
        <w:rPr>
          <w:rFonts w:ascii="Times New Roman" w:eastAsia="Times New Roman" w:hAnsi="Times New Roman" w:cs="Times New Roman"/>
          <w:sz w:val="28"/>
          <w:szCs w:val="28"/>
        </w:rPr>
        <w:t>, производимую</w:t>
      </w:r>
      <w:r w:rsidR="00E240E9" w:rsidRPr="004A04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предприяти</w:t>
      </w:r>
      <w:r w:rsidR="00AA38F3" w:rsidRPr="004A04DA">
        <w:rPr>
          <w:rFonts w:ascii="Times New Roman" w:eastAsia="Times New Roman" w:hAnsi="Times New Roman" w:cs="Times New Roman"/>
          <w:sz w:val="28"/>
          <w:szCs w:val="28"/>
        </w:rPr>
        <w:t>ями</w:t>
      </w:r>
      <w:r w:rsidR="00CD3FCB" w:rsidRPr="004A04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F2B1D" w:rsidRPr="004A04DA">
        <w:rPr>
          <w:rFonts w:ascii="Times New Roman" w:eastAsia="Times New Roman" w:hAnsi="Times New Roman" w:cs="Times New Roman"/>
          <w:sz w:val="28"/>
          <w:szCs w:val="28"/>
        </w:rPr>
        <w:t xml:space="preserve">Ипатовского </w:t>
      </w:r>
      <w:r w:rsidR="006D2BE4" w:rsidRPr="004A04DA">
        <w:rPr>
          <w:rFonts w:ascii="Times New Roman" w:eastAsia="Times New Roman" w:hAnsi="Times New Roman" w:cs="Times New Roman"/>
          <w:sz w:val="28"/>
          <w:szCs w:val="28"/>
        </w:rPr>
        <w:t>округа</w:t>
      </w:r>
      <w:r w:rsidR="004E6E0F" w:rsidRPr="004A04DA">
        <w:rPr>
          <w:rFonts w:ascii="Times New Roman" w:eastAsia="Times New Roman" w:hAnsi="Times New Roman" w:cs="Times New Roman"/>
          <w:sz w:val="28"/>
          <w:szCs w:val="28"/>
        </w:rPr>
        <w:t xml:space="preserve"> всех форм собственности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163BB" w:rsidRPr="004A04DA" w:rsidRDefault="00AA38F3" w:rsidP="00FB23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04DA">
        <w:rPr>
          <w:rFonts w:ascii="Times New Roman" w:eastAsia="Times New Roman" w:hAnsi="Times New Roman" w:cs="Times New Roman"/>
          <w:sz w:val="28"/>
          <w:szCs w:val="28"/>
        </w:rPr>
        <w:t xml:space="preserve">недостаточное </w:t>
      </w:r>
      <w:r w:rsidR="00B163BB" w:rsidRPr="004A04DA">
        <w:rPr>
          <w:rFonts w:ascii="Times New Roman" w:eastAsia="Times New Roman" w:hAnsi="Times New Roman" w:cs="Times New Roman"/>
          <w:sz w:val="28"/>
          <w:szCs w:val="28"/>
        </w:rPr>
        <w:t>развитие инфраструктуры инновационной деятельности</w:t>
      </w:r>
      <w:r w:rsidR="004E6E0F" w:rsidRPr="004A04D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C4023" w:rsidRPr="004A04DA" w:rsidRDefault="008C4023" w:rsidP="004E6E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04DA">
        <w:rPr>
          <w:rFonts w:ascii="Times New Roman" w:eastAsia="Times New Roman" w:hAnsi="Times New Roman" w:cs="Times New Roman"/>
          <w:sz w:val="28"/>
          <w:szCs w:val="28"/>
        </w:rPr>
        <w:t>диспаритет цен между сельскохозяйственной продукцией и товарами (услуг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ми) для сельскохозяйственного производства</w:t>
      </w:r>
      <w:r w:rsidR="004E6E0F" w:rsidRPr="004A04D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B4969" w:rsidRPr="006B4C79" w:rsidRDefault="00EF2B1D" w:rsidP="00226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4A04DA">
        <w:rPr>
          <w:rFonts w:ascii="Times New Roman" w:eastAsia="Times New Roman" w:hAnsi="Times New Roman" w:cs="Times New Roman"/>
          <w:sz w:val="28"/>
          <w:szCs w:val="28"/>
        </w:rPr>
        <w:t xml:space="preserve">Ипатовский </w:t>
      </w:r>
      <w:r w:rsidR="00197617" w:rsidRPr="004A04DA">
        <w:rPr>
          <w:rFonts w:ascii="Times New Roman" w:eastAsia="Times New Roman" w:hAnsi="Times New Roman" w:cs="Times New Roman"/>
          <w:sz w:val="28"/>
          <w:szCs w:val="28"/>
        </w:rPr>
        <w:t>округ</w:t>
      </w:r>
      <w:r w:rsidR="00B163BB" w:rsidRPr="004A04DA">
        <w:rPr>
          <w:rFonts w:ascii="Times New Roman" w:eastAsia="Times New Roman" w:hAnsi="Times New Roman" w:cs="Times New Roman"/>
          <w:sz w:val="28"/>
          <w:szCs w:val="28"/>
        </w:rPr>
        <w:t xml:space="preserve"> является энергодефицитным. При этом можно сделать вывод о том, что дефицит энергоресурсов препятствует развитию энергоемких производств и создает предпосылки для сдерживания экономического развития.</w:t>
      </w:r>
    </w:p>
    <w:p w:rsidR="00B163BB" w:rsidRPr="004A04DA" w:rsidRDefault="00B163BB" w:rsidP="00226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04DA">
        <w:rPr>
          <w:rFonts w:ascii="Times New Roman" w:eastAsia="Times New Roman" w:hAnsi="Times New Roman" w:cs="Times New Roman"/>
          <w:sz w:val="28"/>
          <w:szCs w:val="28"/>
        </w:rPr>
        <w:t xml:space="preserve">Демографическая ситуация в </w:t>
      </w:r>
      <w:r w:rsidR="00EF2B1D" w:rsidRPr="004A04DA">
        <w:rPr>
          <w:rFonts w:ascii="Times New Roman" w:eastAsia="Times New Roman" w:hAnsi="Times New Roman" w:cs="Times New Roman"/>
          <w:sz w:val="28"/>
          <w:szCs w:val="28"/>
        </w:rPr>
        <w:t xml:space="preserve">Ипатовском </w:t>
      </w:r>
      <w:r w:rsidR="00197617" w:rsidRPr="004A04DA">
        <w:rPr>
          <w:rFonts w:ascii="Times New Roman" w:eastAsia="Times New Roman" w:hAnsi="Times New Roman" w:cs="Times New Roman"/>
          <w:sz w:val="28"/>
          <w:szCs w:val="28"/>
        </w:rPr>
        <w:t>округе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 xml:space="preserve"> продолжает оставаться небл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 xml:space="preserve">гоприятной. </w:t>
      </w:r>
      <w:r w:rsidR="00AB4969" w:rsidRPr="004A04DA">
        <w:rPr>
          <w:rFonts w:ascii="Times New Roman" w:eastAsia="Times New Roman" w:hAnsi="Times New Roman" w:cs="Times New Roman"/>
          <w:sz w:val="28"/>
          <w:szCs w:val="28"/>
        </w:rPr>
        <w:t>В целом смертность превышает рождаемость, данный показатель являе</w:t>
      </w:r>
      <w:r w:rsidR="00AB4969" w:rsidRPr="004A04DA">
        <w:rPr>
          <w:rFonts w:ascii="Times New Roman" w:eastAsia="Times New Roman" w:hAnsi="Times New Roman" w:cs="Times New Roman"/>
          <w:sz w:val="28"/>
          <w:szCs w:val="28"/>
        </w:rPr>
        <w:t>т</w:t>
      </w:r>
      <w:r w:rsidR="00AB4969" w:rsidRPr="004A04DA">
        <w:rPr>
          <w:rFonts w:ascii="Times New Roman" w:eastAsia="Times New Roman" w:hAnsi="Times New Roman" w:cs="Times New Roman"/>
          <w:sz w:val="28"/>
          <w:szCs w:val="28"/>
        </w:rPr>
        <w:t>ся одним из самых высоких по региону. Современный уровень рождаемости по-прежнему недостаточен для обеспечения устойчивого воспроизводства населения района. Одной из</w:t>
      </w:r>
      <w:r w:rsidR="00E240E9" w:rsidRPr="004A04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B4969" w:rsidRPr="004A04DA">
        <w:rPr>
          <w:rFonts w:ascii="Times New Roman" w:eastAsia="Times New Roman" w:hAnsi="Times New Roman" w:cs="Times New Roman"/>
          <w:sz w:val="28"/>
          <w:szCs w:val="28"/>
        </w:rPr>
        <w:t>причин снижения прироста жителей района является отток труд</w:t>
      </w:r>
      <w:r w:rsidR="00AB4969" w:rsidRPr="004A04DA">
        <w:rPr>
          <w:rFonts w:ascii="Times New Roman" w:eastAsia="Times New Roman" w:hAnsi="Times New Roman" w:cs="Times New Roman"/>
          <w:sz w:val="28"/>
          <w:szCs w:val="28"/>
        </w:rPr>
        <w:t>о</w:t>
      </w:r>
      <w:r w:rsidR="00AB4969" w:rsidRPr="004A04DA">
        <w:rPr>
          <w:rFonts w:ascii="Times New Roman" w:eastAsia="Times New Roman" w:hAnsi="Times New Roman" w:cs="Times New Roman"/>
          <w:sz w:val="28"/>
          <w:szCs w:val="28"/>
        </w:rPr>
        <w:t xml:space="preserve">вых ресурсов в другие регионы. 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 xml:space="preserve">Показатели естественного движения населения в </w:t>
      </w:r>
      <w:r w:rsidR="00EF2B1D" w:rsidRPr="004A04DA">
        <w:rPr>
          <w:rFonts w:ascii="Times New Roman" w:eastAsia="Times New Roman" w:hAnsi="Times New Roman" w:cs="Times New Roman"/>
          <w:sz w:val="28"/>
          <w:szCs w:val="28"/>
        </w:rPr>
        <w:t xml:space="preserve">Ипатовском </w:t>
      </w:r>
      <w:r w:rsidR="006D2BE4" w:rsidRPr="004A04DA">
        <w:rPr>
          <w:rFonts w:ascii="Times New Roman" w:eastAsia="Times New Roman" w:hAnsi="Times New Roman" w:cs="Times New Roman"/>
          <w:sz w:val="28"/>
          <w:szCs w:val="28"/>
        </w:rPr>
        <w:t>округе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 xml:space="preserve"> отнесен</w:t>
      </w:r>
      <w:r w:rsidR="00EF2B1D" w:rsidRPr="004A04DA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 xml:space="preserve"> к территории с затяжным демографическим кризисом. </w:t>
      </w:r>
    </w:p>
    <w:p w:rsidR="00B163BB" w:rsidRPr="004A04DA" w:rsidRDefault="00EF2B1D" w:rsidP="00226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04DA">
        <w:rPr>
          <w:rFonts w:ascii="Times New Roman" w:eastAsia="Times New Roman" w:hAnsi="Times New Roman" w:cs="Times New Roman"/>
          <w:sz w:val="28"/>
          <w:szCs w:val="28"/>
        </w:rPr>
        <w:t xml:space="preserve">Ипатовский </w:t>
      </w:r>
      <w:r w:rsidR="0088479C" w:rsidRPr="004A04DA">
        <w:rPr>
          <w:rFonts w:ascii="Times New Roman" w:eastAsia="Times New Roman" w:hAnsi="Times New Roman" w:cs="Times New Roman"/>
          <w:sz w:val="28"/>
          <w:szCs w:val="28"/>
        </w:rPr>
        <w:t>округ</w:t>
      </w:r>
      <w:r w:rsidR="00B163BB" w:rsidRPr="004A04DA">
        <w:rPr>
          <w:rFonts w:ascii="Times New Roman" w:eastAsia="Times New Roman" w:hAnsi="Times New Roman" w:cs="Times New Roman"/>
          <w:sz w:val="28"/>
          <w:szCs w:val="28"/>
        </w:rPr>
        <w:t xml:space="preserve"> имеет значительные ресурсы для развития познавательного, событийного туризма. Однако вышеназванные ресурсы в настоящее время не испол</w:t>
      </w:r>
      <w:r w:rsidR="00B163BB" w:rsidRPr="004A04DA">
        <w:rPr>
          <w:rFonts w:ascii="Times New Roman" w:eastAsia="Times New Roman" w:hAnsi="Times New Roman" w:cs="Times New Roman"/>
          <w:sz w:val="28"/>
          <w:szCs w:val="28"/>
        </w:rPr>
        <w:t>ь</w:t>
      </w:r>
      <w:r w:rsidR="00B163BB" w:rsidRPr="004A04DA">
        <w:rPr>
          <w:rFonts w:ascii="Times New Roman" w:eastAsia="Times New Roman" w:hAnsi="Times New Roman" w:cs="Times New Roman"/>
          <w:sz w:val="28"/>
          <w:szCs w:val="28"/>
        </w:rPr>
        <w:t xml:space="preserve">зуются. Необходимо уделить основное внимание развитию инфраструктуры </w:t>
      </w:r>
      <w:r w:rsidR="00A23EE4" w:rsidRPr="004A04DA">
        <w:rPr>
          <w:rFonts w:ascii="Times New Roman" w:eastAsia="Times New Roman" w:hAnsi="Times New Roman" w:cs="Times New Roman"/>
          <w:sz w:val="28"/>
          <w:szCs w:val="28"/>
        </w:rPr>
        <w:t>бальне</w:t>
      </w:r>
      <w:r w:rsidR="00A23EE4" w:rsidRPr="004A04DA">
        <w:rPr>
          <w:rFonts w:ascii="Times New Roman" w:eastAsia="Times New Roman" w:hAnsi="Times New Roman" w:cs="Times New Roman"/>
          <w:sz w:val="28"/>
          <w:szCs w:val="28"/>
        </w:rPr>
        <w:t>о</w:t>
      </w:r>
      <w:r w:rsidR="00A23EE4" w:rsidRPr="004A04DA">
        <w:rPr>
          <w:rFonts w:ascii="Times New Roman" w:eastAsia="Times New Roman" w:hAnsi="Times New Roman" w:cs="Times New Roman"/>
          <w:sz w:val="28"/>
          <w:szCs w:val="28"/>
        </w:rPr>
        <w:t xml:space="preserve">логических ресурсов, которые могут использоваться в </w:t>
      </w:r>
      <w:r w:rsidR="006961B4" w:rsidRPr="004A04DA">
        <w:rPr>
          <w:rFonts w:ascii="Times New Roman" w:eastAsia="Times New Roman" w:hAnsi="Times New Roman" w:cs="Times New Roman"/>
          <w:sz w:val="28"/>
          <w:szCs w:val="28"/>
        </w:rPr>
        <w:t>медицинской</w:t>
      </w:r>
      <w:r w:rsidR="00A23EE4" w:rsidRPr="004A04DA">
        <w:rPr>
          <w:rFonts w:ascii="Times New Roman" w:eastAsia="Times New Roman" w:hAnsi="Times New Roman" w:cs="Times New Roman"/>
          <w:sz w:val="28"/>
          <w:szCs w:val="28"/>
        </w:rPr>
        <w:t xml:space="preserve"> практике. </w:t>
      </w:r>
    </w:p>
    <w:p w:rsidR="00B163BB" w:rsidRPr="004A04DA" w:rsidRDefault="00A83A0D" w:rsidP="00A83A0D">
      <w:pPr>
        <w:autoSpaceDE w:val="0"/>
        <w:autoSpaceDN w:val="0"/>
        <w:adjustRightInd w:val="0"/>
        <w:spacing w:after="0" w:line="34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04DA">
        <w:rPr>
          <w:rFonts w:ascii="Times New Roman" w:eastAsia="Times New Roman" w:hAnsi="Times New Roman" w:cs="Times New Roman"/>
          <w:sz w:val="28"/>
          <w:szCs w:val="28"/>
        </w:rPr>
        <w:lastRenderedPageBreak/>
        <w:t>О</w:t>
      </w:r>
      <w:r w:rsidR="00B163BB" w:rsidRPr="004A04DA">
        <w:rPr>
          <w:rFonts w:ascii="Times New Roman" w:eastAsia="Times New Roman" w:hAnsi="Times New Roman" w:cs="Times New Roman"/>
          <w:sz w:val="28"/>
          <w:szCs w:val="28"/>
        </w:rPr>
        <w:t>сновны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ми</w:t>
      </w:r>
      <w:r w:rsidR="00B163BB" w:rsidRPr="004A04DA">
        <w:rPr>
          <w:rFonts w:ascii="Times New Roman" w:eastAsia="Times New Roman" w:hAnsi="Times New Roman" w:cs="Times New Roman"/>
          <w:sz w:val="28"/>
          <w:szCs w:val="28"/>
        </w:rPr>
        <w:t xml:space="preserve"> проблем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ами</w:t>
      </w:r>
      <w:r w:rsidR="00B163BB" w:rsidRPr="004A04DA">
        <w:rPr>
          <w:rFonts w:ascii="Times New Roman" w:eastAsia="Times New Roman" w:hAnsi="Times New Roman" w:cs="Times New Roman"/>
          <w:sz w:val="28"/>
          <w:szCs w:val="28"/>
        </w:rPr>
        <w:t xml:space="preserve"> в сфере охраны окружающей среды 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являются</w:t>
      </w:r>
      <w:r w:rsidR="00B163BB" w:rsidRPr="004A04DA">
        <w:rPr>
          <w:rFonts w:ascii="Times New Roman" w:eastAsia="Times New Roman" w:hAnsi="Times New Roman" w:cs="Times New Roman"/>
          <w:sz w:val="28"/>
          <w:szCs w:val="28"/>
        </w:rPr>
        <w:t xml:space="preserve"> отсутс</w:t>
      </w:r>
      <w:r w:rsidR="00B163BB" w:rsidRPr="004A04DA">
        <w:rPr>
          <w:rFonts w:ascii="Times New Roman" w:eastAsia="Times New Roman" w:hAnsi="Times New Roman" w:cs="Times New Roman"/>
          <w:sz w:val="28"/>
          <w:szCs w:val="28"/>
        </w:rPr>
        <w:t>т</w:t>
      </w:r>
      <w:r w:rsidR="00B163BB" w:rsidRPr="004A04DA">
        <w:rPr>
          <w:rFonts w:ascii="Times New Roman" w:eastAsia="Times New Roman" w:hAnsi="Times New Roman" w:cs="Times New Roman"/>
          <w:sz w:val="28"/>
          <w:szCs w:val="28"/>
        </w:rPr>
        <w:t xml:space="preserve">вие действующей системы сбора, вывоза и утилизации </w:t>
      </w:r>
      <w:r w:rsidR="0088479C" w:rsidRPr="004A04DA">
        <w:rPr>
          <w:rFonts w:ascii="Times New Roman" w:eastAsia="Times New Roman" w:hAnsi="Times New Roman" w:cs="Times New Roman"/>
          <w:sz w:val="28"/>
          <w:szCs w:val="28"/>
        </w:rPr>
        <w:t>твердых бытовых отходов</w:t>
      </w:r>
      <w:r w:rsidR="00B163BB" w:rsidRPr="004A04D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197617" w:rsidRPr="004A04DA" w:rsidRDefault="00197617" w:rsidP="001976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04DA">
        <w:rPr>
          <w:rFonts w:ascii="Times New Roman" w:hAnsi="Times New Roman"/>
          <w:sz w:val="28"/>
          <w:szCs w:val="28"/>
        </w:rPr>
        <w:t xml:space="preserve">В числе основных проблем создания благоприятных условий для привлечения инвестиций в экономику </w:t>
      </w:r>
      <w:r w:rsidR="0088479C" w:rsidRPr="004A04DA">
        <w:rPr>
          <w:rFonts w:ascii="Times New Roman" w:eastAsia="Times New Roman" w:hAnsi="Times New Roman" w:cs="Times New Roman"/>
          <w:sz w:val="28"/>
          <w:szCs w:val="28"/>
        </w:rPr>
        <w:t xml:space="preserve">Ипатовского округа </w:t>
      </w:r>
      <w:r w:rsidRPr="004A04DA">
        <w:rPr>
          <w:rFonts w:ascii="Times New Roman" w:hAnsi="Times New Roman"/>
          <w:sz w:val="28"/>
          <w:szCs w:val="28"/>
        </w:rPr>
        <w:t>следует выделить следующее:</w:t>
      </w:r>
    </w:p>
    <w:p w:rsidR="00197617" w:rsidRPr="004A04DA" w:rsidRDefault="00197617" w:rsidP="001976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04DA">
        <w:rPr>
          <w:rFonts w:ascii="Times New Roman" w:hAnsi="Times New Roman"/>
          <w:sz w:val="28"/>
          <w:szCs w:val="28"/>
        </w:rPr>
        <w:t xml:space="preserve"> необходимость повышения уровня индустриализации экономики </w:t>
      </w:r>
      <w:r w:rsidR="0088479C" w:rsidRPr="004A04DA">
        <w:rPr>
          <w:rFonts w:ascii="Times New Roman" w:eastAsia="Times New Roman" w:hAnsi="Times New Roman" w:cs="Times New Roman"/>
          <w:sz w:val="28"/>
          <w:szCs w:val="28"/>
        </w:rPr>
        <w:t>Ипатовского округа</w:t>
      </w:r>
      <w:r w:rsidRPr="004A04DA">
        <w:rPr>
          <w:rFonts w:ascii="Times New Roman" w:hAnsi="Times New Roman"/>
          <w:sz w:val="28"/>
          <w:szCs w:val="28"/>
        </w:rPr>
        <w:t>, технического и технологического перевооружения организаций пищевой и перерабатывающей промышленности, обеспечивающего глубокую, комплексную и безотходную переработку сельскохозяйственного сырья;</w:t>
      </w:r>
    </w:p>
    <w:p w:rsidR="00197617" w:rsidRPr="004A04DA" w:rsidRDefault="00197617" w:rsidP="001976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04DA">
        <w:rPr>
          <w:rFonts w:ascii="Times New Roman" w:hAnsi="Times New Roman"/>
          <w:sz w:val="28"/>
          <w:szCs w:val="28"/>
        </w:rPr>
        <w:t xml:space="preserve">отсутствие обеспеченности инвестиционных площадок на территории </w:t>
      </w:r>
      <w:r w:rsidR="0088479C" w:rsidRPr="004A04DA">
        <w:rPr>
          <w:rFonts w:ascii="Times New Roman" w:eastAsia="Times New Roman" w:hAnsi="Times New Roman" w:cs="Times New Roman"/>
          <w:sz w:val="28"/>
          <w:szCs w:val="28"/>
        </w:rPr>
        <w:t>Ипато</w:t>
      </w:r>
      <w:r w:rsidR="0088479C" w:rsidRPr="004A04DA">
        <w:rPr>
          <w:rFonts w:ascii="Times New Roman" w:eastAsia="Times New Roman" w:hAnsi="Times New Roman" w:cs="Times New Roman"/>
          <w:sz w:val="28"/>
          <w:szCs w:val="28"/>
        </w:rPr>
        <w:t>в</w:t>
      </w:r>
      <w:r w:rsidR="0088479C" w:rsidRPr="004A04DA">
        <w:rPr>
          <w:rFonts w:ascii="Times New Roman" w:eastAsia="Times New Roman" w:hAnsi="Times New Roman" w:cs="Times New Roman"/>
          <w:sz w:val="28"/>
          <w:szCs w:val="28"/>
        </w:rPr>
        <w:t xml:space="preserve">ского округа </w:t>
      </w:r>
      <w:r w:rsidRPr="004A04DA">
        <w:rPr>
          <w:rFonts w:ascii="Times New Roman" w:hAnsi="Times New Roman"/>
          <w:sz w:val="28"/>
          <w:szCs w:val="28"/>
        </w:rPr>
        <w:t>объектами инфраструктуры;</w:t>
      </w:r>
    </w:p>
    <w:p w:rsidR="00197617" w:rsidRPr="004A04DA" w:rsidRDefault="00197617" w:rsidP="001976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04DA">
        <w:rPr>
          <w:rFonts w:ascii="Times New Roman" w:hAnsi="Times New Roman"/>
          <w:sz w:val="28"/>
          <w:szCs w:val="28"/>
        </w:rPr>
        <w:t xml:space="preserve">проблему сбыта товаров (работ, услуг), производимых на территории  </w:t>
      </w:r>
      <w:r w:rsidR="0088479C" w:rsidRPr="004A04DA">
        <w:rPr>
          <w:rFonts w:ascii="Times New Roman" w:eastAsia="Times New Roman" w:hAnsi="Times New Roman" w:cs="Times New Roman"/>
          <w:sz w:val="28"/>
          <w:szCs w:val="28"/>
        </w:rPr>
        <w:t>Ипато</w:t>
      </w:r>
      <w:r w:rsidR="0088479C" w:rsidRPr="004A04DA">
        <w:rPr>
          <w:rFonts w:ascii="Times New Roman" w:eastAsia="Times New Roman" w:hAnsi="Times New Roman" w:cs="Times New Roman"/>
          <w:sz w:val="28"/>
          <w:szCs w:val="28"/>
        </w:rPr>
        <w:t>в</w:t>
      </w:r>
      <w:r w:rsidR="0088479C" w:rsidRPr="004A04DA">
        <w:rPr>
          <w:rFonts w:ascii="Times New Roman" w:eastAsia="Times New Roman" w:hAnsi="Times New Roman" w:cs="Times New Roman"/>
          <w:sz w:val="28"/>
          <w:szCs w:val="28"/>
        </w:rPr>
        <w:t xml:space="preserve">ского округа </w:t>
      </w:r>
      <w:r w:rsidRPr="004A04DA">
        <w:rPr>
          <w:rFonts w:ascii="Times New Roman" w:hAnsi="Times New Roman"/>
          <w:sz w:val="28"/>
          <w:szCs w:val="28"/>
        </w:rPr>
        <w:t>и привлечения финансовых ресурсов для пополнения оборотных средств, модернизации и развития производства.</w:t>
      </w:r>
    </w:p>
    <w:p w:rsidR="00B163BB" w:rsidRPr="004A04DA" w:rsidRDefault="00B163BB" w:rsidP="00B163BB">
      <w:pPr>
        <w:autoSpaceDE w:val="0"/>
        <w:autoSpaceDN w:val="0"/>
        <w:adjustRightInd w:val="0"/>
        <w:spacing w:after="0" w:line="3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04DA">
        <w:rPr>
          <w:rFonts w:ascii="Times New Roman" w:eastAsia="Times New Roman" w:hAnsi="Times New Roman" w:cs="Times New Roman"/>
          <w:bCs/>
          <w:sz w:val="28"/>
          <w:szCs w:val="28"/>
        </w:rPr>
        <w:t>Ограничения реализации Инвестиционной стратегии</w:t>
      </w:r>
      <w:r w:rsidR="00CD3FCB" w:rsidRPr="004A04D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связаны напрямую с ф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нансовой и иной обеспеченностью. При этом финансовая обеспеченность доходной части бюджета напрямую зависит от качества работы субъектов всех</w:t>
      </w:r>
      <w:r w:rsidR="00A83A0D" w:rsidRPr="004A04DA">
        <w:rPr>
          <w:rFonts w:ascii="Times New Roman" w:eastAsia="Times New Roman" w:hAnsi="Times New Roman" w:cs="Times New Roman"/>
          <w:sz w:val="28"/>
          <w:szCs w:val="28"/>
        </w:rPr>
        <w:t xml:space="preserve"> форм собстве</w:t>
      </w:r>
      <w:r w:rsidR="00A83A0D" w:rsidRPr="004A04DA">
        <w:rPr>
          <w:rFonts w:ascii="Times New Roman" w:eastAsia="Times New Roman" w:hAnsi="Times New Roman" w:cs="Times New Roman"/>
          <w:sz w:val="28"/>
          <w:szCs w:val="28"/>
        </w:rPr>
        <w:t>н</w:t>
      </w:r>
      <w:r w:rsidR="00A83A0D" w:rsidRPr="004A04DA">
        <w:rPr>
          <w:rFonts w:ascii="Times New Roman" w:eastAsia="Times New Roman" w:hAnsi="Times New Roman" w:cs="Times New Roman"/>
          <w:sz w:val="28"/>
          <w:szCs w:val="28"/>
        </w:rPr>
        <w:t>ности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 xml:space="preserve"> и каждого жителя. В этой работе особая роль управления процессом принадл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жит органам местного самоуправления в интеграции с исполнительной властью Ставропольского края, хозяйствующими субъектами независимо от форм собстве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ности.</w:t>
      </w:r>
    </w:p>
    <w:p w:rsidR="00A617F0" w:rsidRPr="004A04DA" w:rsidRDefault="00A617F0" w:rsidP="00E739DA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6D6084" w:rsidRPr="004A04DA" w:rsidRDefault="00A37953" w:rsidP="00E240E9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04DA">
        <w:rPr>
          <w:rFonts w:ascii="Times New Roman" w:hAnsi="Times New Roman" w:cs="Times New Roman"/>
          <w:b/>
          <w:sz w:val="28"/>
          <w:szCs w:val="28"/>
        </w:rPr>
        <w:t>1.3.</w:t>
      </w:r>
      <w:r w:rsidR="001D09DE" w:rsidRPr="004A04DA">
        <w:rPr>
          <w:rFonts w:ascii="Times New Roman" w:hAnsi="Times New Roman" w:cs="Times New Roman"/>
          <w:b/>
          <w:sz w:val="28"/>
          <w:szCs w:val="28"/>
        </w:rPr>
        <w:t>3</w:t>
      </w:r>
      <w:r w:rsidRPr="004A04DA">
        <w:rPr>
          <w:rFonts w:ascii="Times New Roman" w:hAnsi="Times New Roman" w:cs="Times New Roman"/>
          <w:b/>
          <w:sz w:val="28"/>
          <w:szCs w:val="28"/>
        </w:rPr>
        <w:t>.</w:t>
      </w:r>
      <w:r w:rsidR="006B75AB" w:rsidRPr="004A04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6291F" w:rsidRPr="004A04DA">
        <w:rPr>
          <w:rFonts w:ascii="Times New Roman" w:hAnsi="Times New Roman" w:cs="Times New Roman"/>
          <w:b/>
          <w:sz w:val="28"/>
          <w:szCs w:val="28"/>
        </w:rPr>
        <w:t>По результатам</w:t>
      </w:r>
      <w:r w:rsidR="006D6084" w:rsidRPr="004A04DA">
        <w:rPr>
          <w:rFonts w:ascii="Times New Roman" w:hAnsi="Times New Roman" w:cs="Times New Roman"/>
          <w:b/>
          <w:sz w:val="28"/>
          <w:szCs w:val="28"/>
        </w:rPr>
        <w:t xml:space="preserve"> анализа выявлены следующие сильные стороны инв</w:t>
      </w:r>
      <w:r w:rsidR="006D6084" w:rsidRPr="004A04DA">
        <w:rPr>
          <w:rFonts w:ascii="Times New Roman" w:hAnsi="Times New Roman" w:cs="Times New Roman"/>
          <w:b/>
          <w:sz w:val="28"/>
          <w:szCs w:val="28"/>
        </w:rPr>
        <w:t>е</w:t>
      </w:r>
      <w:r w:rsidR="006D6084" w:rsidRPr="004A04DA">
        <w:rPr>
          <w:rFonts w:ascii="Times New Roman" w:hAnsi="Times New Roman" w:cs="Times New Roman"/>
          <w:b/>
          <w:sz w:val="28"/>
          <w:szCs w:val="28"/>
        </w:rPr>
        <w:t xml:space="preserve">стиционной привлекательности </w:t>
      </w:r>
      <w:r w:rsidR="00F30671" w:rsidRPr="004A04DA">
        <w:rPr>
          <w:rFonts w:ascii="Times New Roman" w:hAnsi="Times New Roman" w:cs="Times New Roman"/>
          <w:b/>
          <w:sz w:val="28"/>
          <w:szCs w:val="28"/>
        </w:rPr>
        <w:t xml:space="preserve">Ипатовского </w:t>
      </w:r>
      <w:r w:rsidR="000300AE" w:rsidRPr="004A04DA">
        <w:rPr>
          <w:rFonts w:ascii="Times New Roman" w:hAnsi="Times New Roman" w:cs="Times New Roman"/>
          <w:b/>
          <w:sz w:val="28"/>
          <w:szCs w:val="28"/>
        </w:rPr>
        <w:t>округа</w:t>
      </w:r>
      <w:r w:rsidR="006D6084" w:rsidRPr="004A04DA">
        <w:rPr>
          <w:rFonts w:ascii="Times New Roman" w:hAnsi="Times New Roman" w:cs="Times New Roman"/>
          <w:b/>
          <w:sz w:val="28"/>
          <w:szCs w:val="28"/>
        </w:rPr>
        <w:t>:</w:t>
      </w:r>
    </w:p>
    <w:p w:rsidR="00E240E9" w:rsidRPr="004A04DA" w:rsidRDefault="00E240E9" w:rsidP="00E240E9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6084" w:rsidRPr="004A04DA" w:rsidRDefault="006B75AB" w:rsidP="007717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04DA">
        <w:rPr>
          <w:rFonts w:ascii="Times New Roman" w:hAnsi="Times New Roman" w:cs="Times New Roman"/>
          <w:sz w:val="28"/>
          <w:szCs w:val="28"/>
        </w:rPr>
        <w:t>В</w:t>
      </w:r>
      <w:r w:rsidR="006D6084" w:rsidRPr="004A04DA">
        <w:rPr>
          <w:rFonts w:ascii="Times New Roman" w:hAnsi="Times New Roman" w:cs="Times New Roman"/>
          <w:sz w:val="28"/>
          <w:szCs w:val="28"/>
        </w:rPr>
        <w:t>ыгодное географическое положение;</w:t>
      </w:r>
    </w:p>
    <w:p w:rsidR="006268A2" w:rsidRPr="004A04DA" w:rsidRDefault="006268A2" w:rsidP="007717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04DA">
        <w:rPr>
          <w:rFonts w:ascii="Times New Roman" w:hAnsi="Times New Roman" w:cs="Times New Roman"/>
          <w:sz w:val="28"/>
          <w:szCs w:val="28"/>
        </w:rPr>
        <w:t>наличие залежей природного газа,</w:t>
      </w:r>
      <w:r w:rsidR="00E240E9" w:rsidRPr="004A04DA">
        <w:rPr>
          <w:rFonts w:ascii="Times New Roman" w:hAnsi="Times New Roman" w:cs="Times New Roman"/>
          <w:sz w:val="28"/>
          <w:szCs w:val="28"/>
        </w:rPr>
        <w:t xml:space="preserve"> </w:t>
      </w:r>
      <w:r w:rsidRPr="004A04DA">
        <w:rPr>
          <w:rFonts w:ascii="Times New Roman" w:hAnsi="Times New Roman" w:cs="Times New Roman"/>
          <w:sz w:val="28"/>
          <w:szCs w:val="28"/>
        </w:rPr>
        <w:t>песка, камня, глины и минеральной воды;</w:t>
      </w:r>
    </w:p>
    <w:p w:rsidR="006D6084" w:rsidRPr="004A04DA" w:rsidRDefault="006D6084" w:rsidP="007717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04DA">
        <w:rPr>
          <w:rFonts w:ascii="Times New Roman" w:hAnsi="Times New Roman" w:cs="Times New Roman"/>
          <w:sz w:val="28"/>
          <w:szCs w:val="28"/>
        </w:rPr>
        <w:t xml:space="preserve">наличие благоприятных условий для развития агропромышленного комплекса </w:t>
      </w:r>
      <w:r w:rsidR="00F30671" w:rsidRPr="004A04DA">
        <w:rPr>
          <w:rFonts w:ascii="Times New Roman" w:hAnsi="Times New Roman" w:cs="Times New Roman"/>
          <w:sz w:val="28"/>
          <w:szCs w:val="28"/>
        </w:rPr>
        <w:t>и п</w:t>
      </w:r>
      <w:r w:rsidR="006268A2" w:rsidRPr="004A04DA">
        <w:rPr>
          <w:rFonts w:ascii="Times New Roman" w:hAnsi="Times New Roman" w:cs="Times New Roman"/>
          <w:sz w:val="28"/>
          <w:szCs w:val="28"/>
        </w:rPr>
        <w:t>ромышленных</w:t>
      </w:r>
      <w:r w:rsidR="00F30671" w:rsidRPr="004A04DA">
        <w:rPr>
          <w:rFonts w:ascii="Times New Roman" w:hAnsi="Times New Roman" w:cs="Times New Roman"/>
          <w:sz w:val="28"/>
          <w:szCs w:val="28"/>
        </w:rPr>
        <w:t xml:space="preserve"> производств</w:t>
      </w:r>
      <w:r w:rsidRPr="004A04DA">
        <w:rPr>
          <w:rFonts w:ascii="Times New Roman" w:hAnsi="Times New Roman" w:cs="Times New Roman"/>
          <w:sz w:val="28"/>
          <w:szCs w:val="28"/>
        </w:rPr>
        <w:t>;</w:t>
      </w:r>
    </w:p>
    <w:p w:rsidR="006268A2" w:rsidRPr="004A04DA" w:rsidRDefault="006D6084" w:rsidP="00B84C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4DA">
        <w:rPr>
          <w:rFonts w:ascii="Times New Roman" w:hAnsi="Times New Roman" w:cs="Times New Roman"/>
          <w:sz w:val="28"/>
          <w:szCs w:val="28"/>
        </w:rPr>
        <w:t xml:space="preserve">наличие </w:t>
      </w:r>
      <w:r w:rsidR="006268A2" w:rsidRPr="004A04DA">
        <w:rPr>
          <w:rFonts w:ascii="Times New Roman" w:hAnsi="Times New Roman" w:cs="Times New Roman"/>
          <w:sz w:val="28"/>
          <w:szCs w:val="28"/>
        </w:rPr>
        <w:t>автомобильны</w:t>
      </w:r>
      <w:r w:rsidR="00B84C5F" w:rsidRPr="004A04DA">
        <w:rPr>
          <w:rFonts w:ascii="Times New Roman" w:hAnsi="Times New Roman" w:cs="Times New Roman"/>
          <w:sz w:val="28"/>
          <w:szCs w:val="28"/>
        </w:rPr>
        <w:t xml:space="preserve">х дорог </w:t>
      </w:r>
      <w:r w:rsidR="00B84C5F" w:rsidRPr="004A04DA">
        <w:rPr>
          <w:rFonts w:ascii="Times New Roman" w:eastAsia="Times New Roman" w:hAnsi="Times New Roman" w:cs="Times New Roman"/>
          <w:sz w:val="28"/>
          <w:szCs w:val="28"/>
        </w:rPr>
        <w:t>федерального, краевого, местного значения и железной дороги с имеющейся железнодорожной станцией в г.Ипатово</w:t>
      </w:r>
      <w:r w:rsidR="006268A2" w:rsidRPr="004A04DA">
        <w:rPr>
          <w:rFonts w:ascii="Times New Roman" w:hAnsi="Times New Roman" w:cs="Times New Roman"/>
          <w:sz w:val="28"/>
          <w:szCs w:val="28"/>
        </w:rPr>
        <w:t>;</w:t>
      </w:r>
    </w:p>
    <w:p w:rsidR="006D6084" w:rsidRPr="004A04DA" w:rsidRDefault="006D6084" w:rsidP="007717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04DA">
        <w:rPr>
          <w:rFonts w:ascii="Times New Roman" w:hAnsi="Times New Roman" w:cs="Times New Roman"/>
          <w:sz w:val="28"/>
          <w:szCs w:val="28"/>
        </w:rPr>
        <w:t>наличие</w:t>
      </w:r>
      <w:r w:rsidR="00E240E9" w:rsidRPr="004A04DA">
        <w:rPr>
          <w:rFonts w:ascii="Times New Roman" w:hAnsi="Times New Roman" w:cs="Times New Roman"/>
          <w:sz w:val="28"/>
          <w:szCs w:val="28"/>
        </w:rPr>
        <w:t xml:space="preserve"> </w:t>
      </w:r>
      <w:r w:rsidR="00A23EE4" w:rsidRPr="004A04DA">
        <w:rPr>
          <w:rFonts w:ascii="Times New Roman" w:hAnsi="Times New Roman" w:cs="Times New Roman"/>
          <w:sz w:val="28"/>
          <w:szCs w:val="28"/>
        </w:rPr>
        <w:t>не занятых</w:t>
      </w:r>
      <w:r w:rsidR="00E240E9" w:rsidRPr="004A04DA">
        <w:rPr>
          <w:rFonts w:ascii="Times New Roman" w:hAnsi="Times New Roman" w:cs="Times New Roman"/>
          <w:sz w:val="28"/>
          <w:szCs w:val="28"/>
        </w:rPr>
        <w:t xml:space="preserve"> </w:t>
      </w:r>
      <w:r w:rsidRPr="004A04DA">
        <w:rPr>
          <w:rFonts w:ascii="Times New Roman" w:hAnsi="Times New Roman" w:cs="Times New Roman"/>
          <w:sz w:val="28"/>
          <w:szCs w:val="28"/>
        </w:rPr>
        <w:t>трудовых ресурсов;</w:t>
      </w:r>
    </w:p>
    <w:p w:rsidR="006D6084" w:rsidRPr="004A04DA" w:rsidRDefault="006D6084" w:rsidP="007717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04DA">
        <w:rPr>
          <w:rFonts w:ascii="Times New Roman" w:hAnsi="Times New Roman" w:cs="Times New Roman"/>
          <w:sz w:val="28"/>
          <w:szCs w:val="28"/>
        </w:rPr>
        <w:t>увеличение инвестиций в основной капитал как результат реализации активной инвестиционной политики по минимизации инвестиционных рисков;</w:t>
      </w:r>
    </w:p>
    <w:p w:rsidR="00A23EE4" w:rsidRPr="004A04DA" w:rsidRDefault="006D6084" w:rsidP="007717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04DA">
        <w:rPr>
          <w:rFonts w:ascii="Times New Roman" w:hAnsi="Times New Roman" w:cs="Times New Roman"/>
          <w:sz w:val="28"/>
          <w:szCs w:val="28"/>
        </w:rPr>
        <w:t xml:space="preserve">регулярное </w:t>
      </w:r>
      <w:r w:rsidR="00B545E1" w:rsidRPr="004A04DA">
        <w:rPr>
          <w:rFonts w:ascii="Times New Roman" w:hAnsi="Times New Roman" w:cs="Times New Roman"/>
          <w:sz w:val="28"/>
          <w:szCs w:val="28"/>
        </w:rPr>
        <w:t xml:space="preserve">участие в </w:t>
      </w:r>
      <w:r w:rsidRPr="004A04DA">
        <w:rPr>
          <w:rFonts w:ascii="Times New Roman" w:hAnsi="Times New Roman" w:cs="Times New Roman"/>
          <w:sz w:val="28"/>
          <w:szCs w:val="28"/>
        </w:rPr>
        <w:t>международных универсальных и тематических выставк</w:t>
      </w:r>
      <w:r w:rsidR="00B545E1" w:rsidRPr="004A04DA">
        <w:rPr>
          <w:rFonts w:ascii="Times New Roman" w:hAnsi="Times New Roman" w:cs="Times New Roman"/>
          <w:sz w:val="28"/>
          <w:szCs w:val="28"/>
        </w:rPr>
        <w:t>ах</w:t>
      </w:r>
      <w:r w:rsidRPr="004A04DA">
        <w:rPr>
          <w:rFonts w:ascii="Times New Roman" w:hAnsi="Times New Roman" w:cs="Times New Roman"/>
          <w:sz w:val="28"/>
          <w:szCs w:val="28"/>
        </w:rPr>
        <w:t>, ярмарк</w:t>
      </w:r>
      <w:r w:rsidR="00B545E1" w:rsidRPr="004A04DA">
        <w:rPr>
          <w:rFonts w:ascii="Times New Roman" w:hAnsi="Times New Roman" w:cs="Times New Roman"/>
          <w:sz w:val="28"/>
          <w:szCs w:val="28"/>
        </w:rPr>
        <w:t>ах</w:t>
      </w:r>
      <w:r w:rsidRPr="004A04DA">
        <w:rPr>
          <w:rFonts w:ascii="Times New Roman" w:hAnsi="Times New Roman" w:cs="Times New Roman"/>
          <w:sz w:val="28"/>
          <w:szCs w:val="28"/>
        </w:rPr>
        <w:t>, форум</w:t>
      </w:r>
      <w:r w:rsidR="00B545E1" w:rsidRPr="004A04DA">
        <w:rPr>
          <w:rFonts w:ascii="Times New Roman" w:hAnsi="Times New Roman" w:cs="Times New Roman"/>
          <w:sz w:val="28"/>
          <w:szCs w:val="28"/>
        </w:rPr>
        <w:t>ах</w:t>
      </w:r>
      <w:r w:rsidRPr="004A04DA">
        <w:rPr>
          <w:rFonts w:ascii="Times New Roman" w:hAnsi="Times New Roman" w:cs="Times New Roman"/>
          <w:sz w:val="28"/>
          <w:szCs w:val="28"/>
        </w:rPr>
        <w:t>, конференци</w:t>
      </w:r>
      <w:r w:rsidR="00B545E1" w:rsidRPr="004A04DA">
        <w:rPr>
          <w:rFonts w:ascii="Times New Roman" w:hAnsi="Times New Roman" w:cs="Times New Roman"/>
          <w:sz w:val="28"/>
          <w:szCs w:val="28"/>
        </w:rPr>
        <w:t>ях</w:t>
      </w:r>
      <w:r w:rsidR="00A23EE4" w:rsidRPr="004A04DA">
        <w:rPr>
          <w:rFonts w:ascii="Times New Roman" w:hAnsi="Times New Roman" w:cs="Times New Roman"/>
          <w:sz w:val="28"/>
          <w:szCs w:val="28"/>
        </w:rPr>
        <w:t>.</w:t>
      </w:r>
    </w:p>
    <w:p w:rsidR="009B15BC" w:rsidRPr="004A04DA" w:rsidRDefault="009B15BC" w:rsidP="00E240E9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D6084" w:rsidRPr="004A04DA" w:rsidRDefault="00A37953" w:rsidP="00E240E9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04DA">
        <w:rPr>
          <w:rFonts w:ascii="Times New Roman" w:hAnsi="Times New Roman" w:cs="Times New Roman"/>
          <w:b/>
          <w:sz w:val="28"/>
          <w:szCs w:val="28"/>
        </w:rPr>
        <w:t>1.3.</w:t>
      </w:r>
      <w:r w:rsidR="001D09DE" w:rsidRPr="004A04DA">
        <w:rPr>
          <w:rFonts w:ascii="Times New Roman" w:hAnsi="Times New Roman" w:cs="Times New Roman"/>
          <w:b/>
          <w:sz w:val="28"/>
          <w:szCs w:val="28"/>
        </w:rPr>
        <w:t>4</w:t>
      </w:r>
      <w:r w:rsidRPr="004A04D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6D6084" w:rsidRPr="004A04DA">
        <w:rPr>
          <w:rFonts w:ascii="Times New Roman" w:hAnsi="Times New Roman" w:cs="Times New Roman"/>
          <w:b/>
          <w:sz w:val="28"/>
          <w:szCs w:val="28"/>
        </w:rPr>
        <w:t xml:space="preserve">На основании анализа также выявлены следующие слабые стороны инвестиционной привлекательности </w:t>
      </w:r>
      <w:r w:rsidRPr="004A04DA">
        <w:rPr>
          <w:rFonts w:ascii="Times New Roman" w:hAnsi="Times New Roman" w:cs="Times New Roman"/>
          <w:b/>
          <w:sz w:val="28"/>
          <w:szCs w:val="28"/>
        </w:rPr>
        <w:t xml:space="preserve">Ипатовского </w:t>
      </w:r>
      <w:r w:rsidR="000300AE" w:rsidRPr="004A04DA">
        <w:rPr>
          <w:rFonts w:ascii="Times New Roman" w:hAnsi="Times New Roman" w:cs="Times New Roman"/>
          <w:b/>
          <w:sz w:val="28"/>
          <w:szCs w:val="28"/>
        </w:rPr>
        <w:t>округа</w:t>
      </w:r>
      <w:r w:rsidR="006D6084" w:rsidRPr="004A04DA">
        <w:rPr>
          <w:rFonts w:ascii="Times New Roman" w:hAnsi="Times New Roman" w:cs="Times New Roman"/>
          <w:b/>
          <w:sz w:val="28"/>
          <w:szCs w:val="28"/>
        </w:rPr>
        <w:t>:</w:t>
      </w:r>
    </w:p>
    <w:p w:rsidR="00E240E9" w:rsidRPr="004A04DA" w:rsidRDefault="00E240E9" w:rsidP="00E240E9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6084" w:rsidRPr="004A04DA" w:rsidRDefault="00044CD7" w:rsidP="007717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04DA">
        <w:rPr>
          <w:rFonts w:ascii="Times New Roman" w:hAnsi="Times New Roman" w:cs="Times New Roman"/>
          <w:sz w:val="28"/>
          <w:szCs w:val="28"/>
        </w:rPr>
        <w:t>В</w:t>
      </w:r>
      <w:r w:rsidR="006D6084" w:rsidRPr="004A04DA">
        <w:rPr>
          <w:rFonts w:ascii="Times New Roman" w:hAnsi="Times New Roman" w:cs="Times New Roman"/>
          <w:sz w:val="28"/>
          <w:szCs w:val="28"/>
        </w:rPr>
        <w:t>ысокая стоимость энергоносителей;</w:t>
      </w:r>
    </w:p>
    <w:p w:rsidR="006D6084" w:rsidRPr="004A04DA" w:rsidRDefault="006D6084" w:rsidP="007717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04DA">
        <w:rPr>
          <w:rFonts w:ascii="Times New Roman" w:hAnsi="Times New Roman" w:cs="Times New Roman"/>
          <w:sz w:val="28"/>
          <w:szCs w:val="28"/>
        </w:rPr>
        <w:t xml:space="preserve">высокие риски при реализации </w:t>
      </w:r>
      <w:r w:rsidR="00B6291F" w:rsidRPr="004A04DA">
        <w:rPr>
          <w:rFonts w:ascii="Times New Roman" w:hAnsi="Times New Roman" w:cs="Times New Roman"/>
          <w:sz w:val="28"/>
          <w:szCs w:val="28"/>
        </w:rPr>
        <w:t xml:space="preserve">инвестиционных </w:t>
      </w:r>
      <w:r w:rsidRPr="004A04DA">
        <w:rPr>
          <w:rFonts w:ascii="Times New Roman" w:hAnsi="Times New Roman" w:cs="Times New Roman"/>
          <w:sz w:val="28"/>
          <w:szCs w:val="28"/>
        </w:rPr>
        <w:t>проектов по производству инн</w:t>
      </w:r>
      <w:r w:rsidRPr="004A04DA">
        <w:rPr>
          <w:rFonts w:ascii="Times New Roman" w:hAnsi="Times New Roman" w:cs="Times New Roman"/>
          <w:sz w:val="28"/>
          <w:szCs w:val="28"/>
        </w:rPr>
        <w:t>о</w:t>
      </w:r>
      <w:r w:rsidRPr="004A04DA">
        <w:rPr>
          <w:rFonts w:ascii="Times New Roman" w:hAnsi="Times New Roman" w:cs="Times New Roman"/>
          <w:sz w:val="28"/>
          <w:szCs w:val="28"/>
        </w:rPr>
        <w:t>вационной продукции</w:t>
      </w:r>
      <w:r w:rsidR="00044CD7" w:rsidRPr="004A04DA">
        <w:rPr>
          <w:rFonts w:ascii="Times New Roman" w:hAnsi="Times New Roman" w:cs="Times New Roman"/>
          <w:sz w:val="28"/>
          <w:szCs w:val="28"/>
        </w:rPr>
        <w:t>.</w:t>
      </w:r>
    </w:p>
    <w:p w:rsidR="006D6084" w:rsidRPr="004A04DA" w:rsidRDefault="006D6084" w:rsidP="007717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04DA">
        <w:rPr>
          <w:rFonts w:ascii="Times New Roman" w:hAnsi="Times New Roman" w:cs="Times New Roman"/>
          <w:sz w:val="28"/>
          <w:szCs w:val="28"/>
        </w:rPr>
        <w:t xml:space="preserve">Вместе с тем анализ </w:t>
      </w:r>
      <w:r w:rsidR="0088479C" w:rsidRPr="004A04DA">
        <w:rPr>
          <w:rFonts w:ascii="Times New Roman" w:eastAsia="Times New Roman" w:hAnsi="Times New Roman" w:cs="Times New Roman"/>
          <w:sz w:val="28"/>
          <w:szCs w:val="28"/>
        </w:rPr>
        <w:t xml:space="preserve">Ипатовского округа </w:t>
      </w:r>
      <w:r w:rsidRPr="004A04DA">
        <w:rPr>
          <w:rFonts w:ascii="Times New Roman" w:hAnsi="Times New Roman" w:cs="Times New Roman"/>
          <w:sz w:val="28"/>
          <w:szCs w:val="28"/>
        </w:rPr>
        <w:t>позволил выявить следующие возмо</w:t>
      </w:r>
      <w:r w:rsidRPr="004A04DA">
        <w:rPr>
          <w:rFonts w:ascii="Times New Roman" w:hAnsi="Times New Roman" w:cs="Times New Roman"/>
          <w:sz w:val="28"/>
          <w:szCs w:val="28"/>
        </w:rPr>
        <w:t>ж</w:t>
      </w:r>
      <w:r w:rsidRPr="004A04DA">
        <w:rPr>
          <w:rFonts w:ascii="Times New Roman" w:hAnsi="Times New Roman" w:cs="Times New Roman"/>
          <w:sz w:val="28"/>
          <w:szCs w:val="28"/>
        </w:rPr>
        <w:t xml:space="preserve">ности </w:t>
      </w:r>
      <w:r w:rsidR="00406B55" w:rsidRPr="004A04DA">
        <w:rPr>
          <w:rFonts w:ascii="Times New Roman" w:hAnsi="Times New Roman" w:cs="Times New Roman"/>
          <w:sz w:val="28"/>
          <w:szCs w:val="28"/>
        </w:rPr>
        <w:t xml:space="preserve">его </w:t>
      </w:r>
      <w:r w:rsidRPr="004A04DA">
        <w:rPr>
          <w:rFonts w:ascii="Times New Roman" w:hAnsi="Times New Roman" w:cs="Times New Roman"/>
          <w:sz w:val="28"/>
          <w:szCs w:val="28"/>
        </w:rPr>
        <w:t>развития:</w:t>
      </w:r>
    </w:p>
    <w:p w:rsidR="006D6084" w:rsidRPr="004A04DA" w:rsidRDefault="006D6084" w:rsidP="007717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04DA">
        <w:rPr>
          <w:rFonts w:ascii="Times New Roman" w:hAnsi="Times New Roman" w:cs="Times New Roman"/>
          <w:sz w:val="28"/>
          <w:szCs w:val="28"/>
        </w:rPr>
        <w:t>эффективное использование географического положения для привлечения инв</w:t>
      </w:r>
      <w:r w:rsidRPr="004A04DA">
        <w:rPr>
          <w:rFonts w:ascii="Times New Roman" w:hAnsi="Times New Roman" w:cs="Times New Roman"/>
          <w:sz w:val="28"/>
          <w:szCs w:val="28"/>
        </w:rPr>
        <w:t>е</w:t>
      </w:r>
      <w:r w:rsidRPr="004A04DA">
        <w:rPr>
          <w:rFonts w:ascii="Times New Roman" w:hAnsi="Times New Roman" w:cs="Times New Roman"/>
          <w:sz w:val="28"/>
          <w:szCs w:val="28"/>
        </w:rPr>
        <w:t>сторов;</w:t>
      </w:r>
    </w:p>
    <w:p w:rsidR="006D6084" w:rsidRPr="004A04DA" w:rsidRDefault="006D6084" w:rsidP="007717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04DA">
        <w:rPr>
          <w:rFonts w:ascii="Times New Roman" w:hAnsi="Times New Roman" w:cs="Times New Roman"/>
          <w:sz w:val="28"/>
          <w:szCs w:val="28"/>
        </w:rPr>
        <w:lastRenderedPageBreak/>
        <w:t xml:space="preserve">развитие перспективных направлений для привлечения инвестиций в отрасли экономики </w:t>
      </w:r>
      <w:r w:rsidR="00B6291F" w:rsidRPr="004A04DA">
        <w:rPr>
          <w:rFonts w:ascii="Times New Roman" w:hAnsi="Times New Roman" w:cs="Times New Roman"/>
          <w:sz w:val="28"/>
          <w:szCs w:val="28"/>
        </w:rPr>
        <w:t xml:space="preserve">Ипатовского </w:t>
      </w:r>
      <w:r w:rsidR="000300AE" w:rsidRPr="004A04DA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4A04DA">
        <w:rPr>
          <w:rFonts w:ascii="Times New Roman" w:hAnsi="Times New Roman" w:cs="Times New Roman"/>
          <w:sz w:val="28"/>
          <w:szCs w:val="28"/>
        </w:rPr>
        <w:t>(производство и переработка сельскохозяйственной продукции;</w:t>
      </w:r>
      <w:r w:rsidR="00CD3FCB" w:rsidRPr="004A04DA">
        <w:rPr>
          <w:rFonts w:ascii="Times New Roman" w:hAnsi="Times New Roman" w:cs="Times New Roman"/>
          <w:sz w:val="28"/>
          <w:szCs w:val="28"/>
        </w:rPr>
        <w:t xml:space="preserve"> </w:t>
      </w:r>
      <w:r w:rsidR="00D57010" w:rsidRPr="004A04DA">
        <w:rPr>
          <w:rFonts w:ascii="Times New Roman" w:eastAsia="Times New Roman" w:hAnsi="Times New Roman" w:cs="Times New Roman"/>
          <w:sz w:val="28"/>
          <w:szCs w:val="28"/>
        </w:rPr>
        <w:t>добывающая промышленность</w:t>
      </w:r>
      <w:r w:rsidR="00A05DA5" w:rsidRPr="004A04DA">
        <w:rPr>
          <w:rFonts w:ascii="Times New Roman" w:eastAsia="Times New Roman" w:hAnsi="Times New Roman" w:cs="Times New Roman"/>
          <w:sz w:val="28"/>
          <w:szCs w:val="28"/>
        </w:rPr>
        <w:t>,</w:t>
      </w:r>
      <w:r w:rsidR="00CD3FCB" w:rsidRPr="004A04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05DA5" w:rsidRPr="004A04DA">
        <w:rPr>
          <w:rFonts w:ascii="Times New Roman" w:eastAsia="Times New Roman" w:hAnsi="Times New Roman" w:cs="Times New Roman"/>
          <w:sz w:val="28"/>
          <w:szCs w:val="28"/>
        </w:rPr>
        <w:t>с</w:t>
      </w:r>
      <w:r w:rsidR="00D57010" w:rsidRPr="004A04DA">
        <w:rPr>
          <w:rFonts w:ascii="Times New Roman" w:eastAsia="Times New Roman" w:hAnsi="Times New Roman" w:cs="Times New Roman"/>
          <w:sz w:val="28"/>
          <w:szCs w:val="28"/>
        </w:rPr>
        <w:t>троительная индустрия,</w:t>
      </w:r>
      <w:r w:rsidR="00CD3FCB" w:rsidRPr="004A04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05DA5" w:rsidRPr="004A04DA">
        <w:rPr>
          <w:rFonts w:ascii="Times New Roman" w:hAnsi="Times New Roman" w:cs="Times New Roman"/>
          <w:sz w:val="28"/>
          <w:szCs w:val="28"/>
        </w:rPr>
        <w:t>производство продукции на основе гидроминеральных лечебных ресурсов</w:t>
      </w:r>
      <w:r w:rsidRPr="004A04DA">
        <w:rPr>
          <w:rFonts w:ascii="Times New Roman" w:hAnsi="Times New Roman" w:cs="Times New Roman"/>
          <w:sz w:val="28"/>
          <w:szCs w:val="28"/>
        </w:rPr>
        <w:t>);</w:t>
      </w:r>
    </w:p>
    <w:p w:rsidR="00367F92" w:rsidRPr="004A04DA" w:rsidRDefault="006D6084" w:rsidP="007717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04DA">
        <w:rPr>
          <w:rFonts w:ascii="Times New Roman" w:hAnsi="Times New Roman" w:cs="Times New Roman"/>
          <w:sz w:val="28"/>
          <w:szCs w:val="28"/>
        </w:rPr>
        <w:t>увеличение объема привлекаемых прямых иностранных инвестиций</w:t>
      </w:r>
      <w:r w:rsidR="00367F92" w:rsidRPr="004A04DA">
        <w:rPr>
          <w:rFonts w:ascii="Times New Roman" w:hAnsi="Times New Roman" w:cs="Times New Roman"/>
          <w:sz w:val="28"/>
          <w:szCs w:val="28"/>
        </w:rPr>
        <w:t>;</w:t>
      </w:r>
    </w:p>
    <w:p w:rsidR="006D6084" w:rsidRPr="004A04DA" w:rsidRDefault="006D6084" w:rsidP="007717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04DA">
        <w:rPr>
          <w:rFonts w:ascii="Times New Roman" w:hAnsi="Times New Roman" w:cs="Times New Roman"/>
          <w:sz w:val="28"/>
          <w:szCs w:val="28"/>
        </w:rPr>
        <w:t xml:space="preserve">развитие инновационных производств на территории </w:t>
      </w:r>
      <w:r w:rsidR="0088479C" w:rsidRPr="004A04DA">
        <w:rPr>
          <w:rFonts w:ascii="Times New Roman" w:eastAsia="Times New Roman" w:hAnsi="Times New Roman" w:cs="Times New Roman"/>
          <w:sz w:val="28"/>
          <w:szCs w:val="28"/>
        </w:rPr>
        <w:t>Ипатовского округа</w:t>
      </w:r>
      <w:r w:rsidRPr="004A04DA">
        <w:rPr>
          <w:rFonts w:ascii="Times New Roman" w:hAnsi="Times New Roman" w:cs="Times New Roman"/>
          <w:sz w:val="28"/>
          <w:szCs w:val="28"/>
        </w:rPr>
        <w:t>;</w:t>
      </w:r>
    </w:p>
    <w:p w:rsidR="006D6084" w:rsidRPr="004A04DA" w:rsidRDefault="006D6084" w:rsidP="007717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04DA">
        <w:rPr>
          <w:rFonts w:ascii="Times New Roman" w:hAnsi="Times New Roman" w:cs="Times New Roman"/>
          <w:sz w:val="28"/>
          <w:szCs w:val="28"/>
        </w:rPr>
        <w:t>привлечение инвесторов для создания региональн</w:t>
      </w:r>
      <w:r w:rsidR="00A05DA5" w:rsidRPr="004A04DA">
        <w:rPr>
          <w:rFonts w:ascii="Times New Roman" w:hAnsi="Times New Roman" w:cs="Times New Roman"/>
          <w:sz w:val="28"/>
          <w:szCs w:val="28"/>
        </w:rPr>
        <w:t>ого</w:t>
      </w:r>
      <w:r w:rsidRPr="004A04DA">
        <w:rPr>
          <w:rFonts w:ascii="Times New Roman" w:hAnsi="Times New Roman" w:cs="Times New Roman"/>
          <w:sz w:val="28"/>
          <w:szCs w:val="28"/>
        </w:rPr>
        <w:t xml:space="preserve"> индустриальн</w:t>
      </w:r>
      <w:r w:rsidR="00A05DA5" w:rsidRPr="004A04DA">
        <w:rPr>
          <w:rFonts w:ascii="Times New Roman" w:hAnsi="Times New Roman" w:cs="Times New Roman"/>
          <w:sz w:val="28"/>
          <w:szCs w:val="28"/>
        </w:rPr>
        <w:t>ого</w:t>
      </w:r>
      <w:r w:rsidRPr="004A04DA">
        <w:rPr>
          <w:rFonts w:ascii="Times New Roman" w:hAnsi="Times New Roman" w:cs="Times New Roman"/>
          <w:sz w:val="28"/>
          <w:szCs w:val="28"/>
        </w:rPr>
        <w:t xml:space="preserve"> парк</w:t>
      </w:r>
      <w:r w:rsidR="00A05DA5" w:rsidRPr="004A04DA">
        <w:rPr>
          <w:rFonts w:ascii="Times New Roman" w:hAnsi="Times New Roman" w:cs="Times New Roman"/>
          <w:sz w:val="28"/>
          <w:szCs w:val="28"/>
        </w:rPr>
        <w:t>а</w:t>
      </w:r>
      <w:r w:rsidR="00B85F8C" w:rsidRPr="004A04DA">
        <w:rPr>
          <w:rFonts w:ascii="Times New Roman" w:hAnsi="Times New Roman" w:cs="Times New Roman"/>
          <w:sz w:val="28"/>
          <w:szCs w:val="28"/>
        </w:rPr>
        <w:t>;</w:t>
      </w:r>
      <w:r w:rsidRPr="004A04DA">
        <w:rPr>
          <w:rFonts w:ascii="Times New Roman" w:hAnsi="Times New Roman" w:cs="Times New Roman"/>
          <w:sz w:val="28"/>
          <w:szCs w:val="28"/>
        </w:rPr>
        <w:t xml:space="preserve"> формирование позитивного инвестиционного имиджа, в том числе обеспечение и</w:t>
      </w:r>
      <w:r w:rsidRPr="004A04DA">
        <w:rPr>
          <w:rFonts w:ascii="Times New Roman" w:hAnsi="Times New Roman" w:cs="Times New Roman"/>
          <w:sz w:val="28"/>
          <w:szCs w:val="28"/>
        </w:rPr>
        <w:t>н</w:t>
      </w:r>
      <w:r w:rsidRPr="004A04DA">
        <w:rPr>
          <w:rFonts w:ascii="Times New Roman" w:hAnsi="Times New Roman" w:cs="Times New Roman"/>
          <w:sz w:val="28"/>
          <w:szCs w:val="28"/>
        </w:rPr>
        <w:t xml:space="preserve">формационного освещения инвестиционной политики </w:t>
      </w:r>
      <w:r w:rsidR="00A05DA5" w:rsidRPr="004A04DA">
        <w:rPr>
          <w:rFonts w:ascii="Times New Roman" w:hAnsi="Times New Roman" w:cs="Times New Roman"/>
          <w:sz w:val="28"/>
          <w:szCs w:val="28"/>
        </w:rPr>
        <w:t xml:space="preserve">Ипатовского </w:t>
      </w:r>
      <w:r w:rsidR="000300AE" w:rsidRPr="004A04DA">
        <w:rPr>
          <w:rFonts w:ascii="Times New Roman" w:hAnsi="Times New Roman" w:cs="Times New Roman"/>
          <w:sz w:val="28"/>
          <w:szCs w:val="28"/>
        </w:rPr>
        <w:t>округа</w:t>
      </w:r>
      <w:r w:rsidRPr="004A04DA">
        <w:rPr>
          <w:rFonts w:ascii="Times New Roman" w:hAnsi="Times New Roman" w:cs="Times New Roman"/>
          <w:sz w:val="28"/>
          <w:szCs w:val="28"/>
        </w:rPr>
        <w:t xml:space="preserve">, как на территории </w:t>
      </w:r>
      <w:r w:rsidR="00A05DA5" w:rsidRPr="004A04DA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4A04DA">
        <w:rPr>
          <w:rFonts w:ascii="Times New Roman" w:hAnsi="Times New Roman" w:cs="Times New Roman"/>
          <w:sz w:val="28"/>
          <w:szCs w:val="28"/>
        </w:rPr>
        <w:t>, так и за е</w:t>
      </w:r>
      <w:r w:rsidR="00A05DA5" w:rsidRPr="004A04DA">
        <w:rPr>
          <w:rFonts w:ascii="Times New Roman" w:hAnsi="Times New Roman" w:cs="Times New Roman"/>
          <w:sz w:val="28"/>
          <w:szCs w:val="28"/>
        </w:rPr>
        <w:t>го</w:t>
      </w:r>
      <w:r w:rsidRPr="004A04DA">
        <w:rPr>
          <w:rFonts w:ascii="Times New Roman" w:hAnsi="Times New Roman" w:cs="Times New Roman"/>
          <w:sz w:val="28"/>
          <w:szCs w:val="28"/>
        </w:rPr>
        <w:t xml:space="preserve"> пределами.</w:t>
      </w:r>
    </w:p>
    <w:p w:rsidR="009B15BC" w:rsidRPr="004A04DA" w:rsidRDefault="009B15BC" w:rsidP="007717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D3FCB" w:rsidRPr="004A04DA" w:rsidRDefault="00A37953" w:rsidP="00E240E9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04DA">
        <w:rPr>
          <w:rFonts w:ascii="Times New Roman" w:hAnsi="Times New Roman" w:cs="Times New Roman"/>
          <w:b/>
          <w:sz w:val="28"/>
          <w:szCs w:val="28"/>
        </w:rPr>
        <w:t>1.3.</w:t>
      </w:r>
      <w:r w:rsidR="001D09DE" w:rsidRPr="004A04DA">
        <w:rPr>
          <w:rFonts w:ascii="Times New Roman" w:hAnsi="Times New Roman" w:cs="Times New Roman"/>
          <w:b/>
          <w:sz w:val="28"/>
          <w:szCs w:val="28"/>
        </w:rPr>
        <w:t>5</w:t>
      </w:r>
      <w:r w:rsidRPr="004A04D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300AE" w:rsidRPr="004A04DA">
        <w:rPr>
          <w:rFonts w:ascii="Times New Roman" w:hAnsi="Times New Roman" w:cs="Times New Roman"/>
          <w:b/>
          <w:sz w:val="28"/>
          <w:szCs w:val="28"/>
        </w:rPr>
        <w:t>А</w:t>
      </w:r>
      <w:r w:rsidR="006D6084" w:rsidRPr="004A04DA">
        <w:rPr>
          <w:rFonts w:ascii="Times New Roman" w:hAnsi="Times New Roman" w:cs="Times New Roman"/>
          <w:b/>
          <w:sz w:val="28"/>
          <w:szCs w:val="28"/>
        </w:rPr>
        <w:t xml:space="preserve">нализ выявил следующие угрозы развития </w:t>
      </w:r>
    </w:p>
    <w:p w:rsidR="006D6084" w:rsidRDefault="00A05DA5" w:rsidP="00E240E9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04DA">
        <w:rPr>
          <w:rFonts w:ascii="Times New Roman" w:hAnsi="Times New Roman" w:cs="Times New Roman"/>
          <w:b/>
          <w:sz w:val="28"/>
          <w:szCs w:val="28"/>
        </w:rPr>
        <w:t xml:space="preserve">Ипатовского </w:t>
      </w:r>
      <w:r w:rsidR="000300AE" w:rsidRPr="004A04DA">
        <w:rPr>
          <w:rFonts w:ascii="Times New Roman" w:hAnsi="Times New Roman" w:cs="Times New Roman"/>
          <w:b/>
          <w:sz w:val="28"/>
          <w:szCs w:val="28"/>
        </w:rPr>
        <w:t>округа</w:t>
      </w:r>
      <w:r w:rsidR="006D6084" w:rsidRPr="004A04DA">
        <w:rPr>
          <w:rFonts w:ascii="Times New Roman" w:hAnsi="Times New Roman" w:cs="Times New Roman"/>
          <w:b/>
          <w:sz w:val="28"/>
          <w:szCs w:val="28"/>
        </w:rPr>
        <w:t>:</w:t>
      </w:r>
    </w:p>
    <w:p w:rsidR="004A04DA" w:rsidRPr="004A04DA" w:rsidRDefault="004A04DA" w:rsidP="00E240E9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6084" w:rsidRPr="004A04DA" w:rsidRDefault="006D6084" w:rsidP="007717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04DA">
        <w:rPr>
          <w:rFonts w:ascii="Times New Roman" w:hAnsi="Times New Roman" w:cs="Times New Roman"/>
          <w:sz w:val="28"/>
          <w:szCs w:val="28"/>
        </w:rPr>
        <w:t xml:space="preserve">конкуренция за инвестиционные ресурсы (в том числе </w:t>
      </w:r>
      <w:r w:rsidR="00B85F8C" w:rsidRPr="004A04DA">
        <w:rPr>
          <w:rFonts w:ascii="Times New Roman" w:hAnsi="Times New Roman" w:cs="Times New Roman"/>
          <w:sz w:val="28"/>
          <w:szCs w:val="28"/>
        </w:rPr>
        <w:t>по причине</w:t>
      </w:r>
      <w:r w:rsidRPr="004A04DA">
        <w:rPr>
          <w:rFonts w:ascii="Times New Roman" w:hAnsi="Times New Roman" w:cs="Times New Roman"/>
          <w:sz w:val="28"/>
          <w:szCs w:val="28"/>
        </w:rPr>
        <w:t xml:space="preserve"> создани</w:t>
      </w:r>
      <w:r w:rsidR="00B85F8C" w:rsidRPr="004A04DA">
        <w:rPr>
          <w:rFonts w:ascii="Times New Roman" w:hAnsi="Times New Roman" w:cs="Times New Roman"/>
          <w:sz w:val="28"/>
          <w:szCs w:val="28"/>
        </w:rPr>
        <w:t>я</w:t>
      </w:r>
      <w:r w:rsidR="00EF2D27">
        <w:rPr>
          <w:rFonts w:ascii="Times New Roman" w:hAnsi="Times New Roman" w:cs="Times New Roman"/>
          <w:sz w:val="28"/>
          <w:szCs w:val="28"/>
        </w:rPr>
        <w:t xml:space="preserve"> ос</w:t>
      </w:r>
      <w:r w:rsidR="00EF2D27">
        <w:rPr>
          <w:rFonts w:ascii="Times New Roman" w:hAnsi="Times New Roman" w:cs="Times New Roman"/>
          <w:sz w:val="28"/>
          <w:szCs w:val="28"/>
        </w:rPr>
        <w:t>о</w:t>
      </w:r>
      <w:r w:rsidR="00EF2D27">
        <w:rPr>
          <w:rFonts w:ascii="Times New Roman" w:hAnsi="Times New Roman" w:cs="Times New Roman"/>
          <w:sz w:val="28"/>
          <w:szCs w:val="28"/>
        </w:rPr>
        <w:t xml:space="preserve">бых экономических зон и </w:t>
      </w:r>
      <w:r w:rsidR="00EF2D27">
        <w:rPr>
          <w:rFonts w:ascii="Times New Roman" w:hAnsi="Times New Roman"/>
          <w:sz w:val="28"/>
          <w:szCs w:val="28"/>
        </w:rPr>
        <w:t>агропромышленных парков</w:t>
      </w:r>
      <w:r w:rsidR="00EF2D27" w:rsidRPr="004A04DA">
        <w:rPr>
          <w:rFonts w:ascii="Times New Roman" w:hAnsi="Times New Roman" w:cs="Times New Roman"/>
          <w:sz w:val="28"/>
          <w:szCs w:val="28"/>
        </w:rPr>
        <w:t xml:space="preserve"> </w:t>
      </w:r>
      <w:r w:rsidRPr="004A04DA">
        <w:rPr>
          <w:rFonts w:ascii="Times New Roman" w:hAnsi="Times New Roman" w:cs="Times New Roman"/>
          <w:sz w:val="28"/>
          <w:szCs w:val="28"/>
        </w:rPr>
        <w:t xml:space="preserve">в </w:t>
      </w:r>
      <w:r w:rsidR="00A05DA5" w:rsidRPr="004A04DA">
        <w:rPr>
          <w:rFonts w:ascii="Times New Roman" w:hAnsi="Times New Roman" w:cs="Times New Roman"/>
          <w:sz w:val="28"/>
          <w:szCs w:val="28"/>
        </w:rPr>
        <w:t>Ставропольском крае</w:t>
      </w:r>
      <w:r w:rsidRPr="004A04DA">
        <w:rPr>
          <w:rFonts w:ascii="Times New Roman" w:hAnsi="Times New Roman" w:cs="Times New Roman"/>
          <w:sz w:val="28"/>
          <w:szCs w:val="28"/>
        </w:rPr>
        <w:t>);</w:t>
      </w:r>
    </w:p>
    <w:p w:rsidR="006D6084" w:rsidRPr="004A04DA" w:rsidRDefault="006D6084" w:rsidP="007717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04DA">
        <w:rPr>
          <w:rFonts w:ascii="Times New Roman" w:hAnsi="Times New Roman" w:cs="Times New Roman"/>
          <w:sz w:val="28"/>
          <w:szCs w:val="28"/>
        </w:rPr>
        <w:t xml:space="preserve">изменение налоговых взаимоотношений не всегда в интересах </w:t>
      </w:r>
      <w:r w:rsidR="00A05DA5" w:rsidRPr="004A04DA">
        <w:rPr>
          <w:rFonts w:ascii="Times New Roman" w:hAnsi="Times New Roman" w:cs="Times New Roman"/>
          <w:sz w:val="28"/>
          <w:szCs w:val="28"/>
        </w:rPr>
        <w:t>муниципалитетов</w:t>
      </w:r>
      <w:r w:rsidRPr="004A04DA">
        <w:rPr>
          <w:rFonts w:ascii="Times New Roman" w:hAnsi="Times New Roman" w:cs="Times New Roman"/>
          <w:sz w:val="28"/>
          <w:szCs w:val="28"/>
        </w:rPr>
        <w:t>;</w:t>
      </w:r>
    </w:p>
    <w:p w:rsidR="006D6084" w:rsidRPr="004A04DA" w:rsidRDefault="006D6084" w:rsidP="007717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04DA">
        <w:rPr>
          <w:rFonts w:ascii="Times New Roman" w:hAnsi="Times New Roman" w:cs="Times New Roman"/>
          <w:sz w:val="28"/>
          <w:szCs w:val="28"/>
        </w:rPr>
        <w:t>рост себестоимости производимой продукции за счет высокой стоимости эне</w:t>
      </w:r>
      <w:r w:rsidRPr="004A04DA">
        <w:rPr>
          <w:rFonts w:ascii="Times New Roman" w:hAnsi="Times New Roman" w:cs="Times New Roman"/>
          <w:sz w:val="28"/>
          <w:szCs w:val="28"/>
        </w:rPr>
        <w:t>р</w:t>
      </w:r>
      <w:r w:rsidRPr="004A04DA">
        <w:rPr>
          <w:rFonts w:ascii="Times New Roman" w:hAnsi="Times New Roman" w:cs="Times New Roman"/>
          <w:sz w:val="28"/>
          <w:szCs w:val="28"/>
        </w:rPr>
        <w:t>гоносителей</w:t>
      </w:r>
      <w:r w:rsidR="00044CD7" w:rsidRPr="004A04DA">
        <w:rPr>
          <w:rFonts w:ascii="Times New Roman" w:hAnsi="Times New Roman" w:cs="Times New Roman"/>
          <w:sz w:val="28"/>
          <w:szCs w:val="28"/>
        </w:rPr>
        <w:t xml:space="preserve"> и топлива</w:t>
      </w:r>
      <w:r w:rsidRPr="004A04DA">
        <w:rPr>
          <w:rFonts w:ascii="Times New Roman" w:hAnsi="Times New Roman" w:cs="Times New Roman"/>
          <w:sz w:val="28"/>
          <w:szCs w:val="28"/>
        </w:rPr>
        <w:t>;</w:t>
      </w:r>
    </w:p>
    <w:p w:rsidR="006D6084" w:rsidRPr="004A04DA" w:rsidRDefault="006D6084" w:rsidP="007717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04DA">
        <w:rPr>
          <w:rFonts w:ascii="Times New Roman" w:hAnsi="Times New Roman" w:cs="Times New Roman"/>
          <w:sz w:val="28"/>
          <w:szCs w:val="28"/>
        </w:rPr>
        <w:t>колебания рыночной конъюнктуры, цен, валютных курсов.</w:t>
      </w:r>
    </w:p>
    <w:p w:rsidR="007A3BAA" w:rsidRPr="004A04DA" w:rsidRDefault="007A3BAA" w:rsidP="007717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6084" w:rsidRPr="004A04DA" w:rsidRDefault="00A37953" w:rsidP="00E240E9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04DA">
        <w:rPr>
          <w:rFonts w:ascii="Times New Roman" w:hAnsi="Times New Roman" w:cs="Times New Roman"/>
          <w:b/>
          <w:sz w:val="28"/>
          <w:szCs w:val="28"/>
        </w:rPr>
        <w:t>1.3.</w:t>
      </w:r>
      <w:r w:rsidR="00EC331D" w:rsidRPr="004A04DA">
        <w:rPr>
          <w:rFonts w:ascii="Times New Roman" w:hAnsi="Times New Roman" w:cs="Times New Roman"/>
          <w:b/>
          <w:sz w:val="28"/>
          <w:szCs w:val="28"/>
        </w:rPr>
        <w:t>5</w:t>
      </w:r>
      <w:r w:rsidRPr="004A04D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6D6084" w:rsidRPr="004A04DA">
        <w:rPr>
          <w:rFonts w:ascii="Times New Roman" w:hAnsi="Times New Roman" w:cs="Times New Roman"/>
          <w:b/>
          <w:sz w:val="28"/>
          <w:szCs w:val="28"/>
        </w:rPr>
        <w:t xml:space="preserve">По результатам анализа определены следующие приоритеты в сфере развития инвестиционного потенциала </w:t>
      </w:r>
      <w:r w:rsidR="00A05DA5" w:rsidRPr="004A04DA">
        <w:rPr>
          <w:rFonts w:ascii="Times New Roman" w:hAnsi="Times New Roman" w:cs="Times New Roman"/>
          <w:b/>
          <w:sz w:val="28"/>
          <w:szCs w:val="28"/>
        </w:rPr>
        <w:t xml:space="preserve">Ипатовского </w:t>
      </w:r>
      <w:r w:rsidR="000300AE" w:rsidRPr="004A04DA">
        <w:rPr>
          <w:rFonts w:ascii="Times New Roman" w:hAnsi="Times New Roman" w:cs="Times New Roman"/>
          <w:b/>
          <w:sz w:val="28"/>
          <w:szCs w:val="28"/>
        </w:rPr>
        <w:t xml:space="preserve"> округа</w:t>
      </w:r>
      <w:r w:rsidR="006D6084" w:rsidRPr="004A04DA">
        <w:rPr>
          <w:rFonts w:ascii="Times New Roman" w:hAnsi="Times New Roman" w:cs="Times New Roman"/>
          <w:b/>
          <w:sz w:val="28"/>
          <w:szCs w:val="28"/>
        </w:rPr>
        <w:t>:</w:t>
      </w:r>
    </w:p>
    <w:p w:rsidR="00A05C53" w:rsidRPr="009247C5" w:rsidRDefault="00A05C53" w:rsidP="009247C5">
      <w:pPr>
        <w:pStyle w:val="Bodytext20"/>
        <w:shd w:val="clear" w:color="auto" w:fill="auto"/>
        <w:tabs>
          <w:tab w:val="left" w:pos="1104"/>
        </w:tabs>
        <w:spacing w:before="0" w:after="0" w:line="240" w:lineRule="auto"/>
        <w:rPr>
          <w:rFonts w:ascii="Calibri" w:eastAsia="Times New Roman" w:hAnsi="Calibri" w:cs="Times New Roman"/>
          <w:color w:val="000000"/>
          <w:lang w:bidi="ru-RU"/>
        </w:rPr>
      </w:pPr>
    </w:p>
    <w:p w:rsidR="006D6084" w:rsidRPr="00A05C53" w:rsidRDefault="00185D7B" w:rsidP="00A05C5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5C53">
        <w:rPr>
          <w:rFonts w:ascii="Times New Roman" w:hAnsi="Times New Roman" w:cs="Times New Roman"/>
          <w:sz w:val="28"/>
          <w:szCs w:val="28"/>
        </w:rPr>
        <w:t>М</w:t>
      </w:r>
      <w:r w:rsidR="006D6084" w:rsidRPr="00A05C53">
        <w:rPr>
          <w:rFonts w:ascii="Times New Roman" w:hAnsi="Times New Roman" w:cs="Times New Roman"/>
          <w:sz w:val="28"/>
          <w:szCs w:val="28"/>
        </w:rPr>
        <w:t>одернизация и технологическое перевооружение</w:t>
      </w:r>
      <w:r w:rsidR="008B0471" w:rsidRPr="00A05C53">
        <w:rPr>
          <w:rFonts w:ascii="Times New Roman" w:hAnsi="Times New Roman" w:cs="Times New Roman"/>
          <w:sz w:val="28"/>
          <w:szCs w:val="28"/>
        </w:rPr>
        <w:t xml:space="preserve"> сельскохозяйственных и </w:t>
      </w:r>
      <w:r w:rsidR="006D6084" w:rsidRPr="00A05C53">
        <w:rPr>
          <w:rFonts w:ascii="Times New Roman" w:hAnsi="Times New Roman" w:cs="Times New Roman"/>
          <w:sz w:val="28"/>
          <w:szCs w:val="28"/>
        </w:rPr>
        <w:t>о</w:t>
      </w:r>
      <w:r w:rsidR="006D6084" w:rsidRPr="00A05C53">
        <w:rPr>
          <w:rFonts w:ascii="Times New Roman" w:hAnsi="Times New Roman" w:cs="Times New Roman"/>
          <w:sz w:val="28"/>
          <w:szCs w:val="28"/>
        </w:rPr>
        <w:t>б</w:t>
      </w:r>
      <w:r w:rsidR="006D6084" w:rsidRPr="00A05C53">
        <w:rPr>
          <w:rFonts w:ascii="Times New Roman" w:hAnsi="Times New Roman" w:cs="Times New Roman"/>
          <w:sz w:val="28"/>
          <w:szCs w:val="28"/>
        </w:rPr>
        <w:t>рабатывающих</w:t>
      </w:r>
      <w:r w:rsidR="00CD3FCB" w:rsidRPr="00A05C53">
        <w:rPr>
          <w:rFonts w:ascii="Times New Roman" w:hAnsi="Times New Roman" w:cs="Times New Roman"/>
          <w:sz w:val="28"/>
          <w:szCs w:val="28"/>
        </w:rPr>
        <w:t xml:space="preserve"> </w:t>
      </w:r>
      <w:r w:rsidR="006D6084" w:rsidRPr="00A05C53">
        <w:rPr>
          <w:rFonts w:ascii="Times New Roman" w:hAnsi="Times New Roman" w:cs="Times New Roman"/>
          <w:sz w:val="28"/>
          <w:szCs w:val="28"/>
        </w:rPr>
        <w:t>предприятий, внедрение энергосберегающих и ресурсосберегающих т</w:t>
      </w:r>
      <w:r w:rsidR="00A05C53" w:rsidRPr="00A05C53">
        <w:rPr>
          <w:rFonts w:ascii="Times New Roman" w:hAnsi="Times New Roman" w:cs="Times New Roman"/>
          <w:sz w:val="28"/>
          <w:szCs w:val="28"/>
        </w:rPr>
        <w:t xml:space="preserve">ехнологий, </w:t>
      </w:r>
      <w:r w:rsidR="00A05C53" w:rsidRPr="00A05C53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в том числе в целях поддержки экспортно-ориентированных прои</w:t>
      </w:r>
      <w:r w:rsidR="00A05C53" w:rsidRPr="00A05C53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з</w:t>
      </w:r>
      <w:r w:rsidR="00A05C53" w:rsidRPr="00A05C53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водств;</w:t>
      </w:r>
    </w:p>
    <w:p w:rsidR="006D6084" w:rsidRPr="00A05C53" w:rsidRDefault="006D6084" w:rsidP="00A05C5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5C53">
        <w:rPr>
          <w:rFonts w:ascii="Times New Roman" w:hAnsi="Times New Roman" w:cs="Times New Roman"/>
          <w:sz w:val="28"/>
          <w:szCs w:val="28"/>
        </w:rPr>
        <w:t>производство импортозамещающей и экспорто</w:t>
      </w:r>
      <w:r w:rsidR="00074574" w:rsidRPr="00A05C53">
        <w:rPr>
          <w:rFonts w:ascii="Times New Roman" w:hAnsi="Times New Roman" w:cs="Times New Roman"/>
          <w:sz w:val="28"/>
          <w:szCs w:val="28"/>
        </w:rPr>
        <w:t xml:space="preserve"> </w:t>
      </w:r>
      <w:r w:rsidRPr="00A05C53">
        <w:rPr>
          <w:rFonts w:ascii="Times New Roman" w:hAnsi="Times New Roman" w:cs="Times New Roman"/>
          <w:sz w:val="28"/>
          <w:szCs w:val="28"/>
        </w:rPr>
        <w:t>-</w:t>
      </w:r>
      <w:r w:rsidR="00074574" w:rsidRPr="00A05C53">
        <w:rPr>
          <w:rFonts w:ascii="Times New Roman" w:hAnsi="Times New Roman" w:cs="Times New Roman"/>
          <w:sz w:val="28"/>
          <w:szCs w:val="28"/>
        </w:rPr>
        <w:t xml:space="preserve"> </w:t>
      </w:r>
      <w:r w:rsidRPr="00A05C53">
        <w:rPr>
          <w:rFonts w:ascii="Times New Roman" w:hAnsi="Times New Roman" w:cs="Times New Roman"/>
          <w:sz w:val="28"/>
          <w:szCs w:val="28"/>
        </w:rPr>
        <w:t>ориентированной высокотехн</w:t>
      </w:r>
      <w:r w:rsidRPr="00A05C53">
        <w:rPr>
          <w:rFonts w:ascii="Times New Roman" w:hAnsi="Times New Roman" w:cs="Times New Roman"/>
          <w:sz w:val="28"/>
          <w:szCs w:val="28"/>
        </w:rPr>
        <w:t>о</w:t>
      </w:r>
      <w:r w:rsidRPr="00A05C53">
        <w:rPr>
          <w:rFonts w:ascii="Times New Roman" w:hAnsi="Times New Roman" w:cs="Times New Roman"/>
          <w:sz w:val="28"/>
          <w:szCs w:val="28"/>
        </w:rPr>
        <w:t>логичной продукции;</w:t>
      </w:r>
    </w:p>
    <w:p w:rsidR="00A05C53" w:rsidRPr="00A05C53" w:rsidRDefault="009247C5" w:rsidP="00A05C53">
      <w:pPr>
        <w:pStyle w:val="Bodytext20"/>
        <w:shd w:val="clear" w:color="auto" w:fill="auto"/>
        <w:tabs>
          <w:tab w:val="left" w:pos="851"/>
        </w:tabs>
        <w:spacing w:before="0" w:after="0" w:line="240" w:lineRule="auto"/>
        <w:rPr>
          <w:rFonts w:ascii="Times New Roman" w:hAnsi="Times New Roman" w:cs="Times New Roman"/>
          <w:color w:val="000000"/>
          <w:lang w:bidi="ru-RU"/>
        </w:rPr>
      </w:pPr>
      <w:r>
        <w:rPr>
          <w:rFonts w:ascii="Times New Roman" w:hAnsi="Times New Roman" w:cs="Times New Roman"/>
          <w:color w:val="000000"/>
          <w:lang w:bidi="ru-RU"/>
        </w:rPr>
        <w:t xml:space="preserve">        </w:t>
      </w:r>
      <w:r w:rsidR="00A05C53" w:rsidRPr="00A05C53">
        <w:rPr>
          <w:rFonts w:ascii="Times New Roman" w:eastAsia="Times New Roman" w:hAnsi="Times New Roman" w:cs="Times New Roman"/>
          <w:color w:val="000000"/>
          <w:lang w:bidi="ru-RU"/>
        </w:rPr>
        <w:t>использование современных высокопроизводительных технологий при создании новых производств</w:t>
      </w:r>
      <w:r w:rsidR="00A05C53" w:rsidRPr="00A05C53">
        <w:rPr>
          <w:rFonts w:ascii="Times New Roman" w:hAnsi="Times New Roman" w:cs="Times New Roman"/>
          <w:color w:val="000000"/>
          <w:lang w:bidi="ru-RU"/>
        </w:rPr>
        <w:t>;</w:t>
      </w:r>
    </w:p>
    <w:p w:rsidR="006D6084" w:rsidRPr="009247C5" w:rsidRDefault="009247C5" w:rsidP="00A05C53">
      <w:pPr>
        <w:pStyle w:val="Bodytext20"/>
        <w:shd w:val="clear" w:color="auto" w:fill="auto"/>
        <w:tabs>
          <w:tab w:val="left" w:pos="851"/>
        </w:tabs>
        <w:spacing w:before="0"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lang w:bidi="ru-RU"/>
        </w:rPr>
        <w:t xml:space="preserve">        </w:t>
      </w:r>
      <w:r w:rsidR="00A05C53" w:rsidRPr="00A05C53">
        <w:rPr>
          <w:rFonts w:ascii="Times New Roman" w:eastAsia="Times New Roman" w:hAnsi="Times New Roman" w:cs="Times New Roman"/>
          <w:color w:val="000000"/>
          <w:lang w:bidi="ru-RU"/>
        </w:rPr>
        <w:t>создание и развитие новых агропромышленных производств, внедре</w:t>
      </w:r>
      <w:r w:rsidR="00A05C53" w:rsidRPr="00A05C53">
        <w:rPr>
          <w:rFonts w:ascii="Times New Roman" w:eastAsia="Times New Roman" w:hAnsi="Times New Roman" w:cs="Times New Roman"/>
          <w:color w:val="000000"/>
          <w:lang w:bidi="ru-RU"/>
        </w:rPr>
        <w:softHyphen/>
        <w:t>ние совр</w:t>
      </w:r>
      <w:r w:rsidR="00A05C53" w:rsidRPr="00A05C53">
        <w:rPr>
          <w:rFonts w:ascii="Times New Roman" w:eastAsia="Times New Roman" w:hAnsi="Times New Roman" w:cs="Times New Roman"/>
          <w:color w:val="000000"/>
          <w:lang w:bidi="ru-RU"/>
        </w:rPr>
        <w:t>е</w:t>
      </w:r>
      <w:r w:rsidR="00A05C53" w:rsidRPr="00A05C53">
        <w:rPr>
          <w:rFonts w:ascii="Times New Roman" w:eastAsia="Times New Roman" w:hAnsi="Times New Roman" w:cs="Times New Roman"/>
          <w:color w:val="000000"/>
          <w:lang w:bidi="ru-RU"/>
        </w:rPr>
        <w:t xml:space="preserve">менных технологий и оборудования, ориентированных на создание предприятий полного производственного цикла, включающего производство, хранение и глубокую переработку </w:t>
      </w:r>
      <w:r w:rsidR="00A05C53" w:rsidRPr="009247C5">
        <w:rPr>
          <w:rFonts w:ascii="Times New Roman" w:eastAsia="Times New Roman" w:hAnsi="Times New Roman" w:cs="Times New Roman"/>
          <w:color w:val="000000"/>
          <w:lang w:bidi="ru-RU"/>
        </w:rPr>
        <w:t>агропромышленной продукции, в том числе импортозамещение прод</w:t>
      </w:r>
      <w:r w:rsidR="00A05C53" w:rsidRPr="009247C5">
        <w:rPr>
          <w:rFonts w:ascii="Times New Roman" w:eastAsia="Times New Roman" w:hAnsi="Times New Roman" w:cs="Times New Roman"/>
          <w:color w:val="000000"/>
          <w:lang w:bidi="ru-RU"/>
        </w:rPr>
        <w:t>о</w:t>
      </w:r>
      <w:r w:rsidR="00A05C53" w:rsidRPr="009247C5">
        <w:rPr>
          <w:rFonts w:ascii="Times New Roman" w:eastAsia="Times New Roman" w:hAnsi="Times New Roman" w:cs="Times New Roman"/>
          <w:color w:val="000000"/>
          <w:lang w:bidi="ru-RU"/>
        </w:rPr>
        <w:t>вольственных товаров, а также развитие отрасли жи</w:t>
      </w:r>
      <w:r w:rsidR="00A05C53" w:rsidRPr="009247C5">
        <w:rPr>
          <w:rFonts w:ascii="Times New Roman" w:eastAsia="Times New Roman" w:hAnsi="Times New Roman" w:cs="Times New Roman"/>
          <w:color w:val="000000"/>
          <w:lang w:bidi="ru-RU"/>
        </w:rPr>
        <w:softHyphen/>
        <w:t>вотноводства и растениеводства;</w:t>
      </w:r>
    </w:p>
    <w:p w:rsidR="006D6084" w:rsidRPr="009247C5" w:rsidRDefault="006D6084" w:rsidP="00A05C5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47C5">
        <w:rPr>
          <w:rFonts w:ascii="Times New Roman" w:hAnsi="Times New Roman" w:cs="Times New Roman"/>
          <w:sz w:val="28"/>
          <w:szCs w:val="28"/>
        </w:rPr>
        <w:t>рациональное природопользование, утилизация, переработка биологических, б</w:t>
      </w:r>
      <w:r w:rsidRPr="009247C5">
        <w:rPr>
          <w:rFonts w:ascii="Times New Roman" w:hAnsi="Times New Roman" w:cs="Times New Roman"/>
          <w:sz w:val="28"/>
          <w:szCs w:val="28"/>
        </w:rPr>
        <w:t>ы</w:t>
      </w:r>
      <w:r w:rsidRPr="009247C5">
        <w:rPr>
          <w:rFonts w:ascii="Times New Roman" w:hAnsi="Times New Roman" w:cs="Times New Roman"/>
          <w:sz w:val="28"/>
          <w:szCs w:val="28"/>
        </w:rPr>
        <w:t>товых и промышленных отходов, в том числе вторичных отходов, и производство полезных продуктов на их основе;</w:t>
      </w:r>
    </w:p>
    <w:p w:rsidR="006D6084" w:rsidRPr="009247C5" w:rsidRDefault="006D6084" w:rsidP="00A05C5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47C5">
        <w:rPr>
          <w:rFonts w:ascii="Times New Roman" w:hAnsi="Times New Roman" w:cs="Times New Roman"/>
          <w:sz w:val="28"/>
          <w:szCs w:val="28"/>
        </w:rPr>
        <w:t>строительство и развит</w:t>
      </w:r>
      <w:r w:rsidR="00322610" w:rsidRPr="009247C5">
        <w:rPr>
          <w:rFonts w:ascii="Times New Roman" w:hAnsi="Times New Roman" w:cs="Times New Roman"/>
          <w:sz w:val="28"/>
          <w:szCs w:val="28"/>
        </w:rPr>
        <w:t xml:space="preserve">ие торгово-, агропромышленно-, </w:t>
      </w:r>
      <w:r w:rsidRPr="009247C5">
        <w:rPr>
          <w:rFonts w:ascii="Times New Roman" w:hAnsi="Times New Roman" w:cs="Times New Roman"/>
          <w:sz w:val="28"/>
          <w:szCs w:val="28"/>
        </w:rPr>
        <w:t>складских логистических центров;</w:t>
      </w:r>
    </w:p>
    <w:p w:rsidR="009247C5" w:rsidRPr="009247C5" w:rsidRDefault="009247C5" w:rsidP="009247C5">
      <w:pPr>
        <w:pStyle w:val="Bodytext20"/>
        <w:shd w:val="clear" w:color="auto" w:fill="auto"/>
        <w:tabs>
          <w:tab w:val="left" w:pos="851"/>
        </w:tabs>
        <w:spacing w:before="0" w:after="0" w:line="240" w:lineRule="auto"/>
        <w:rPr>
          <w:rFonts w:ascii="Times New Roman" w:eastAsia="Times New Roman" w:hAnsi="Times New Roman" w:cs="Times New Roman"/>
        </w:rPr>
      </w:pPr>
      <w:r w:rsidRPr="009247C5">
        <w:rPr>
          <w:rFonts w:ascii="Times New Roman" w:hAnsi="Times New Roman" w:cs="Times New Roman"/>
          <w:color w:val="000000"/>
          <w:lang w:bidi="ru-RU"/>
        </w:rPr>
        <w:t xml:space="preserve">        </w:t>
      </w:r>
      <w:r w:rsidRPr="009247C5">
        <w:rPr>
          <w:rFonts w:ascii="Times New Roman" w:eastAsia="Times New Roman" w:hAnsi="Times New Roman" w:cs="Times New Roman"/>
          <w:color w:val="000000"/>
          <w:lang w:bidi="ru-RU"/>
        </w:rPr>
        <w:t>создание сопутствующей инженерной и транспортно-логистической инфр</w:t>
      </w:r>
      <w:r w:rsidRPr="009247C5">
        <w:rPr>
          <w:rFonts w:ascii="Times New Roman" w:eastAsia="Times New Roman" w:hAnsi="Times New Roman" w:cs="Times New Roman"/>
          <w:color w:val="000000"/>
          <w:lang w:bidi="ru-RU"/>
        </w:rPr>
        <w:t>а</w:t>
      </w:r>
      <w:r w:rsidRPr="009247C5">
        <w:rPr>
          <w:rFonts w:ascii="Times New Roman" w:eastAsia="Times New Roman" w:hAnsi="Times New Roman" w:cs="Times New Roman"/>
          <w:color w:val="000000"/>
          <w:lang w:bidi="ru-RU"/>
        </w:rPr>
        <w:t>структуры для развития региональных индустриальных, агропромыш</w:t>
      </w:r>
      <w:r w:rsidRPr="009247C5">
        <w:rPr>
          <w:rFonts w:ascii="Times New Roman" w:eastAsia="Times New Roman" w:hAnsi="Times New Roman" w:cs="Times New Roman"/>
          <w:color w:val="000000"/>
          <w:lang w:bidi="ru-RU"/>
        </w:rPr>
        <w:softHyphen/>
        <w:t>ленных, турис</w:t>
      </w:r>
      <w:r w:rsidRPr="009247C5">
        <w:rPr>
          <w:rFonts w:ascii="Times New Roman" w:eastAsia="Times New Roman" w:hAnsi="Times New Roman" w:cs="Times New Roman"/>
          <w:color w:val="000000"/>
          <w:lang w:bidi="ru-RU"/>
        </w:rPr>
        <w:t>т</w:t>
      </w:r>
      <w:r w:rsidRPr="009247C5">
        <w:rPr>
          <w:rFonts w:ascii="Times New Roman" w:eastAsia="Times New Roman" w:hAnsi="Times New Roman" w:cs="Times New Roman"/>
          <w:color w:val="000000"/>
          <w:lang w:bidi="ru-RU"/>
        </w:rPr>
        <w:t>ско-рекреационных и технологических парков;</w:t>
      </w:r>
    </w:p>
    <w:p w:rsidR="009247C5" w:rsidRPr="009247C5" w:rsidRDefault="009247C5" w:rsidP="009247C5">
      <w:pPr>
        <w:pStyle w:val="Bodytext20"/>
        <w:shd w:val="clear" w:color="auto" w:fill="auto"/>
        <w:tabs>
          <w:tab w:val="left" w:pos="851"/>
        </w:tabs>
        <w:spacing w:before="0" w:after="0" w:line="240" w:lineRule="auto"/>
        <w:rPr>
          <w:rFonts w:ascii="Times New Roman" w:eastAsia="Times New Roman" w:hAnsi="Times New Roman" w:cs="Times New Roman"/>
        </w:rPr>
      </w:pPr>
      <w:r w:rsidRPr="009247C5">
        <w:rPr>
          <w:rFonts w:ascii="Times New Roman" w:hAnsi="Times New Roman" w:cs="Times New Roman"/>
        </w:rPr>
        <w:t xml:space="preserve">       </w:t>
      </w:r>
      <w:r w:rsidRPr="009247C5">
        <w:rPr>
          <w:rFonts w:ascii="Times New Roman" w:eastAsia="Times New Roman" w:hAnsi="Times New Roman" w:cs="Times New Roman"/>
        </w:rPr>
        <w:t>строительство новых, реконструкция и развитие действующих объектов санато</w:t>
      </w:r>
      <w:r w:rsidRPr="009247C5">
        <w:rPr>
          <w:rFonts w:ascii="Times New Roman" w:eastAsia="Times New Roman" w:hAnsi="Times New Roman" w:cs="Times New Roman"/>
        </w:rPr>
        <w:t>р</w:t>
      </w:r>
      <w:r w:rsidRPr="009247C5">
        <w:rPr>
          <w:rFonts w:ascii="Times New Roman" w:eastAsia="Times New Roman" w:hAnsi="Times New Roman" w:cs="Times New Roman"/>
        </w:rPr>
        <w:t>но-курортного, туристско-рекреационного и спортивного назначения, а также объе</w:t>
      </w:r>
      <w:r w:rsidRPr="009247C5">
        <w:rPr>
          <w:rFonts w:ascii="Times New Roman" w:eastAsia="Times New Roman" w:hAnsi="Times New Roman" w:cs="Times New Roman"/>
        </w:rPr>
        <w:t>к</w:t>
      </w:r>
      <w:r w:rsidRPr="009247C5">
        <w:rPr>
          <w:rFonts w:ascii="Times New Roman" w:eastAsia="Times New Roman" w:hAnsi="Times New Roman" w:cs="Times New Roman"/>
        </w:rPr>
        <w:lastRenderedPageBreak/>
        <w:t xml:space="preserve">тов здравоохранения. </w:t>
      </w:r>
      <w:r w:rsidRPr="009247C5">
        <w:rPr>
          <w:rFonts w:ascii="Times New Roman" w:eastAsia="Times New Roman" w:hAnsi="Times New Roman" w:cs="Times New Roman"/>
          <w:color w:val="000000"/>
          <w:lang w:bidi="ru-RU"/>
        </w:rPr>
        <w:t>Приобретение высокотехнологичного медицинского оборуд</w:t>
      </w:r>
      <w:r w:rsidRPr="009247C5">
        <w:rPr>
          <w:rFonts w:ascii="Times New Roman" w:eastAsia="Times New Roman" w:hAnsi="Times New Roman" w:cs="Times New Roman"/>
          <w:color w:val="000000"/>
          <w:lang w:bidi="ru-RU"/>
        </w:rPr>
        <w:t>о</w:t>
      </w:r>
      <w:r w:rsidRPr="009247C5">
        <w:rPr>
          <w:rFonts w:ascii="Times New Roman" w:eastAsia="Times New Roman" w:hAnsi="Times New Roman" w:cs="Times New Roman"/>
          <w:color w:val="000000"/>
          <w:lang w:bidi="ru-RU"/>
        </w:rPr>
        <w:t>вания;</w:t>
      </w:r>
    </w:p>
    <w:p w:rsidR="009247C5" w:rsidRPr="009247C5" w:rsidRDefault="009247C5" w:rsidP="009247C5">
      <w:pPr>
        <w:pStyle w:val="Bodytext20"/>
        <w:shd w:val="clear" w:color="auto" w:fill="auto"/>
        <w:tabs>
          <w:tab w:val="left" w:pos="567"/>
        </w:tabs>
        <w:spacing w:before="0" w:after="0" w:line="240" w:lineRule="auto"/>
        <w:rPr>
          <w:rFonts w:ascii="Times New Roman" w:eastAsia="Times New Roman" w:hAnsi="Times New Roman" w:cs="Times New Roman"/>
        </w:rPr>
      </w:pPr>
      <w:r w:rsidRPr="009247C5">
        <w:rPr>
          <w:rFonts w:ascii="Times New Roman" w:eastAsia="Times New Roman" w:hAnsi="Times New Roman" w:cs="Times New Roman"/>
          <w:color w:val="000000"/>
          <w:lang w:bidi="ru-RU"/>
        </w:rPr>
        <w:tab/>
        <w:t>развитие сети торгово-, транспортно-, терминально-складских объектов логист</w:t>
      </w:r>
      <w:r w:rsidRPr="009247C5">
        <w:rPr>
          <w:rFonts w:ascii="Times New Roman" w:eastAsia="Times New Roman" w:hAnsi="Times New Roman" w:cs="Times New Roman"/>
          <w:color w:val="000000"/>
          <w:lang w:bidi="ru-RU"/>
        </w:rPr>
        <w:t>и</w:t>
      </w:r>
      <w:r w:rsidRPr="009247C5">
        <w:rPr>
          <w:rFonts w:ascii="Times New Roman" w:eastAsia="Times New Roman" w:hAnsi="Times New Roman" w:cs="Times New Roman"/>
          <w:color w:val="000000"/>
          <w:lang w:bidi="ru-RU"/>
        </w:rPr>
        <w:t>ческой инфраструктуры, а также сельскохозяйственных рынков;</w:t>
      </w:r>
    </w:p>
    <w:p w:rsidR="009247C5" w:rsidRPr="009247C5" w:rsidRDefault="009247C5" w:rsidP="009247C5">
      <w:pPr>
        <w:pStyle w:val="Bodytext20"/>
        <w:shd w:val="clear" w:color="auto" w:fill="auto"/>
        <w:tabs>
          <w:tab w:val="left" w:pos="567"/>
        </w:tabs>
        <w:spacing w:before="0" w:after="0" w:line="240" w:lineRule="auto"/>
        <w:rPr>
          <w:rFonts w:ascii="Times New Roman" w:eastAsia="Times New Roman" w:hAnsi="Times New Roman" w:cs="Times New Roman"/>
        </w:rPr>
      </w:pPr>
      <w:r w:rsidRPr="009247C5">
        <w:rPr>
          <w:rFonts w:ascii="Times New Roman" w:hAnsi="Times New Roman" w:cs="Times New Roman"/>
          <w:color w:val="000000"/>
          <w:lang w:bidi="ru-RU"/>
        </w:rPr>
        <w:tab/>
      </w:r>
      <w:r w:rsidRPr="009247C5">
        <w:rPr>
          <w:rFonts w:ascii="Times New Roman" w:eastAsia="Times New Roman" w:hAnsi="Times New Roman" w:cs="Times New Roman"/>
          <w:color w:val="000000"/>
          <w:lang w:bidi="ru-RU"/>
        </w:rPr>
        <w:t xml:space="preserve"> развитие возобновляемых источников энергии;</w:t>
      </w:r>
    </w:p>
    <w:p w:rsidR="009247C5" w:rsidRPr="009247C5" w:rsidRDefault="009247C5" w:rsidP="009247C5">
      <w:pPr>
        <w:pStyle w:val="Bodytext20"/>
        <w:shd w:val="clear" w:color="auto" w:fill="auto"/>
        <w:tabs>
          <w:tab w:val="left" w:pos="567"/>
        </w:tabs>
        <w:spacing w:before="0" w:after="0" w:line="240" w:lineRule="auto"/>
        <w:rPr>
          <w:rFonts w:ascii="Times New Roman" w:hAnsi="Times New Roman" w:cs="Times New Roman"/>
        </w:rPr>
      </w:pPr>
      <w:r w:rsidRPr="009247C5">
        <w:rPr>
          <w:rFonts w:ascii="Times New Roman" w:hAnsi="Times New Roman" w:cs="Times New Roman"/>
        </w:rPr>
        <w:tab/>
      </w:r>
      <w:r w:rsidRPr="009247C5">
        <w:rPr>
          <w:rFonts w:ascii="Times New Roman" w:eastAsia="Times New Roman" w:hAnsi="Times New Roman" w:cs="Times New Roman"/>
        </w:rPr>
        <w:t xml:space="preserve"> </w:t>
      </w:r>
      <w:r w:rsidRPr="009247C5">
        <w:rPr>
          <w:rFonts w:ascii="Times New Roman" w:eastAsia="Times New Roman" w:hAnsi="Times New Roman" w:cs="Times New Roman"/>
          <w:color w:val="000000"/>
          <w:lang w:bidi="ru-RU"/>
        </w:rPr>
        <w:t>модернизация и техническое перевооружение транспортной отрасли с внедр</w:t>
      </w:r>
      <w:r w:rsidRPr="009247C5">
        <w:rPr>
          <w:rFonts w:ascii="Times New Roman" w:eastAsia="Times New Roman" w:hAnsi="Times New Roman" w:cs="Times New Roman"/>
          <w:color w:val="000000"/>
          <w:lang w:bidi="ru-RU"/>
        </w:rPr>
        <w:t>е</w:t>
      </w:r>
      <w:r w:rsidRPr="009247C5">
        <w:rPr>
          <w:rFonts w:ascii="Times New Roman" w:eastAsia="Times New Roman" w:hAnsi="Times New Roman" w:cs="Times New Roman"/>
          <w:color w:val="000000"/>
          <w:lang w:bidi="ru-RU"/>
        </w:rPr>
        <w:t>нием новых технологий в целях повышения безопасности условий жизни населения</w:t>
      </w:r>
      <w:r w:rsidRPr="009247C5">
        <w:rPr>
          <w:rFonts w:ascii="Times New Roman" w:hAnsi="Times New Roman" w:cs="Times New Roman"/>
          <w:color w:val="000000"/>
          <w:lang w:bidi="ru-RU"/>
        </w:rPr>
        <w:t>;</w:t>
      </w:r>
    </w:p>
    <w:p w:rsidR="006D6084" w:rsidRPr="009247C5" w:rsidRDefault="006D6084" w:rsidP="00A05C5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47C5">
        <w:rPr>
          <w:rFonts w:ascii="Times New Roman" w:hAnsi="Times New Roman" w:cs="Times New Roman"/>
          <w:sz w:val="28"/>
          <w:szCs w:val="28"/>
        </w:rPr>
        <w:t xml:space="preserve">производство продукции на основе </w:t>
      </w:r>
      <w:r w:rsidR="00EC331D" w:rsidRPr="009247C5">
        <w:rPr>
          <w:rFonts w:ascii="Times New Roman" w:hAnsi="Times New Roman" w:cs="Times New Roman"/>
          <w:sz w:val="28"/>
          <w:szCs w:val="28"/>
        </w:rPr>
        <w:t>бальнеологических</w:t>
      </w:r>
      <w:r w:rsidRPr="009247C5">
        <w:rPr>
          <w:rFonts w:ascii="Times New Roman" w:hAnsi="Times New Roman" w:cs="Times New Roman"/>
          <w:sz w:val="28"/>
          <w:szCs w:val="28"/>
        </w:rPr>
        <w:t xml:space="preserve"> лечебных ресурсов</w:t>
      </w:r>
      <w:r w:rsidR="00B85F8C" w:rsidRPr="009247C5">
        <w:rPr>
          <w:rFonts w:ascii="Times New Roman" w:hAnsi="Times New Roman" w:cs="Times New Roman"/>
          <w:sz w:val="28"/>
          <w:szCs w:val="28"/>
        </w:rPr>
        <w:t>;</w:t>
      </w:r>
    </w:p>
    <w:p w:rsidR="009247C5" w:rsidRPr="009247C5" w:rsidRDefault="009247C5" w:rsidP="009247C5">
      <w:pPr>
        <w:pStyle w:val="Bodytext20"/>
        <w:shd w:val="clear" w:color="auto" w:fill="auto"/>
        <w:spacing w:before="0" w:after="0" w:line="240" w:lineRule="auto"/>
        <w:rPr>
          <w:rFonts w:ascii="Times New Roman" w:hAnsi="Times New Roman" w:cs="Times New Roman"/>
        </w:rPr>
      </w:pPr>
      <w:r w:rsidRPr="009247C5">
        <w:rPr>
          <w:rFonts w:ascii="Times New Roman" w:eastAsia="Times New Roman" w:hAnsi="Times New Roman" w:cs="Times New Roman"/>
          <w:color w:val="000000"/>
          <w:lang w:bidi="ru-RU"/>
        </w:rPr>
        <w:t>внедрение механизмов муниципально-частного партнерства для уст</w:t>
      </w:r>
      <w:r w:rsidRPr="009247C5">
        <w:rPr>
          <w:rFonts w:ascii="Times New Roman" w:eastAsia="Times New Roman" w:hAnsi="Times New Roman" w:cs="Times New Roman"/>
          <w:color w:val="000000"/>
          <w:lang w:bidi="ru-RU"/>
        </w:rPr>
        <w:softHyphen/>
        <w:t>ранения инфр</w:t>
      </w:r>
      <w:r w:rsidRPr="009247C5">
        <w:rPr>
          <w:rFonts w:ascii="Times New Roman" w:eastAsia="Times New Roman" w:hAnsi="Times New Roman" w:cs="Times New Roman"/>
          <w:color w:val="000000"/>
          <w:lang w:bidi="ru-RU"/>
        </w:rPr>
        <w:t>а</w:t>
      </w:r>
      <w:r w:rsidRPr="009247C5">
        <w:rPr>
          <w:rFonts w:ascii="Times New Roman" w:eastAsia="Times New Roman" w:hAnsi="Times New Roman" w:cs="Times New Roman"/>
          <w:color w:val="000000"/>
          <w:lang w:bidi="ru-RU"/>
        </w:rPr>
        <w:t>структурных ограничений экономического роста;</w:t>
      </w:r>
    </w:p>
    <w:p w:rsidR="009247C5" w:rsidRPr="009247C5" w:rsidRDefault="006D6084" w:rsidP="009247C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47C5">
        <w:rPr>
          <w:rFonts w:ascii="Times New Roman" w:hAnsi="Times New Roman" w:cs="Times New Roman"/>
          <w:sz w:val="28"/>
          <w:szCs w:val="28"/>
        </w:rPr>
        <w:t>внедрение информационных технологий (IT)</w:t>
      </w:r>
      <w:r w:rsidR="009247C5">
        <w:rPr>
          <w:rFonts w:ascii="Times New Roman" w:hAnsi="Times New Roman" w:cs="Times New Roman"/>
          <w:sz w:val="28"/>
          <w:szCs w:val="28"/>
        </w:rPr>
        <w:t>.</w:t>
      </w:r>
    </w:p>
    <w:p w:rsidR="006D6084" w:rsidRPr="009247C5" w:rsidRDefault="006D6084" w:rsidP="007717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47C5">
        <w:rPr>
          <w:rFonts w:ascii="Times New Roman" w:hAnsi="Times New Roman" w:cs="Times New Roman"/>
          <w:sz w:val="28"/>
          <w:szCs w:val="28"/>
        </w:rPr>
        <w:t xml:space="preserve">Для развития инвестиционного потенциала </w:t>
      </w:r>
      <w:r w:rsidR="00CE67A0" w:rsidRPr="009247C5">
        <w:rPr>
          <w:rFonts w:ascii="Times New Roman" w:hAnsi="Times New Roman" w:cs="Times New Roman"/>
          <w:sz w:val="28"/>
          <w:szCs w:val="28"/>
        </w:rPr>
        <w:t xml:space="preserve">Ипатовского </w:t>
      </w:r>
      <w:r w:rsidR="0088479C" w:rsidRPr="009247C5">
        <w:rPr>
          <w:rFonts w:ascii="Times New Roman" w:hAnsi="Times New Roman" w:cs="Times New Roman"/>
          <w:sz w:val="28"/>
          <w:szCs w:val="28"/>
        </w:rPr>
        <w:t>о</w:t>
      </w:r>
      <w:r w:rsidR="000300AE" w:rsidRPr="009247C5">
        <w:rPr>
          <w:rFonts w:ascii="Times New Roman" w:hAnsi="Times New Roman" w:cs="Times New Roman"/>
          <w:sz w:val="28"/>
          <w:szCs w:val="28"/>
        </w:rPr>
        <w:t>круга</w:t>
      </w:r>
      <w:r w:rsidR="00CD3FCB" w:rsidRPr="009247C5">
        <w:rPr>
          <w:rFonts w:ascii="Times New Roman" w:hAnsi="Times New Roman" w:cs="Times New Roman"/>
          <w:sz w:val="28"/>
          <w:szCs w:val="28"/>
        </w:rPr>
        <w:t xml:space="preserve"> </w:t>
      </w:r>
      <w:r w:rsidRPr="009247C5">
        <w:rPr>
          <w:rFonts w:ascii="Times New Roman" w:hAnsi="Times New Roman" w:cs="Times New Roman"/>
          <w:sz w:val="28"/>
          <w:szCs w:val="28"/>
        </w:rPr>
        <w:t>необходима ре</w:t>
      </w:r>
      <w:r w:rsidRPr="009247C5">
        <w:rPr>
          <w:rFonts w:ascii="Times New Roman" w:hAnsi="Times New Roman" w:cs="Times New Roman"/>
          <w:sz w:val="28"/>
          <w:szCs w:val="28"/>
        </w:rPr>
        <w:t>а</w:t>
      </w:r>
      <w:r w:rsidRPr="009247C5">
        <w:rPr>
          <w:rFonts w:ascii="Times New Roman" w:hAnsi="Times New Roman" w:cs="Times New Roman"/>
          <w:sz w:val="28"/>
          <w:szCs w:val="28"/>
        </w:rPr>
        <w:t>лизация следующих мер:</w:t>
      </w:r>
    </w:p>
    <w:p w:rsidR="006D6084" w:rsidRPr="009247C5" w:rsidRDefault="006D6084" w:rsidP="007717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47C5">
        <w:rPr>
          <w:rFonts w:ascii="Times New Roman" w:hAnsi="Times New Roman" w:cs="Times New Roman"/>
          <w:sz w:val="28"/>
          <w:szCs w:val="28"/>
        </w:rPr>
        <w:t>совершенствование нормативной правовой базы, регулирующей инвестицио</w:t>
      </w:r>
      <w:r w:rsidRPr="009247C5">
        <w:rPr>
          <w:rFonts w:ascii="Times New Roman" w:hAnsi="Times New Roman" w:cs="Times New Roman"/>
          <w:sz w:val="28"/>
          <w:szCs w:val="28"/>
        </w:rPr>
        <w:t>н</w:t>
      </w:r>
      <w:r w:rsidRPr="009247C5">
        <w:rPr>
          <w:rFonts w:ascii="Times New Roman" w:hAnsi="Times New Roman" w:cs="Times New Roman"/>
          <w:sz w:val="28"/>
          <w:szCs w:val="28"/>
        </w:rPr>
        <w:t>ную деятельность</w:t>
      </w:r>
      <w:r w:rsidR="00B85F8C" w:rsidRPr="009247C5">
        <w:rPr>
          <w:rFonts w:ascii="Times New Roman" w:hAnsi="Times New Roman" w:cs="Times New Roman"/>
          <w:sz w:val="28"/>
          <w:szCs w:val="28"/>
        </w:rPr>
        <w:t>;</w:t>
      </w:r>
    </w:p>
    <w:p w:rsidR="006D6084" w:rsidRPr="009247C5" w:rsidRDefault="00CE67A0" w:rsidP="007717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47C5">
        <w:rPr>
          <w:rFonts w:ascii="Times New Roman" w:hAnsi="Times New Roman" w:cs="Times New Roman"/>
          <w:sz w:val="28"/>
          <w:szCs w:val="28"/>
        </w:rPr>
        <w:t>участие в проводимых Правительством Ставропольского края</w:t>
      </w:r>
      <w:r w:rsidR="006D6084" w:rsidRPr="009247C5">
        <w:rPr>
          <w:rFonts w:ascii="Times New Roman" w:hAnsi="Times New Roman" w:cs="Times New Roman"/>
          <w:sz w:val="28"/>
          <w:szCs w:val="28"/>
        </w:rPr>
        <w:t xml:space="preserve"> инвестиционных форум</w:t>
      </w:r>
      <w:r w:rsidRPr="009247C5">
        <w:rPr>
          <w:rFonts w:ascii="Times New Roman" w:hAnsi="Times New Roman" w:cs="Times New Roman"/>
          <w:sz w:val="28"/>
          <w:szCs w:val="28"/>
        </w:rPr>
        <w:t>ах</w:t>
      </w:r>
      <w:r w:rsidR="006D6084" w:rsidRPr="009247C5">
        <w:rPr>
          <w:rFonts w:ascii="Times New Roman" w:hAnsi="Times New Roman" w:cs="Times New Roman"/>
          <w:sz w:val="28"/>
          <w:szCs w:val="28"/>
        </w:rPr>
        <w:t xml:space="preserve"> (конференци</w:t>
      </w:r>
      <w:r w:rsidRPr="009247C5">
        <w:rPr>
          <w:rFonts w:ascii="Times New Roman" w:hAnsi="Times New Roman" w:cs="Times New Roman"/>
          <w:sz w:val="28"/>
          <w:szCs w:val="28"/>
        </w:rPr>
        <w:t>ях</w:t>
      </w:r>
      <w:r w:rsidR="006D6084" w:rsidRPr="009247C5">
        <w:rPr>
          <w:rFonts w:ascii="Times New Roman" w:hAnsi="Times New Roman" w:cs="Times New Roman"/>
          <w:sz w:val="28"/>
          <w:szCs w:val="28"/>
        </w:rPr>
        <w:t>, деловых встреч</w:t>
      </w:r>
      <w:r w:rsidRPr="009247C5">
        <w:rPr>
          <w:rFonts w:ascii="Times New Roman" w:hAnsi="Times New Roman" w:cs="Times New Roman"/>
          <w:sz w:val="28"/>
          <w:szCs w:val="28"/>
        </w:rPr>
        <w:t>ах</w:t>
      </w:r>
      <w:r w:rsidR="006D6084" w:rsidRPr="009247C5">
        <w:rPr>
          <w:rFonts w:ascii="Times New Roman" w:hAnsi="Times New Roman" w:cs="Times New Roman"/>
          <w:sz w:val="28"/>
          <w:szCs w:val="28"/>
        </w:rPr>
        <w:t>);</w:t>
      </w:r>
    </w:p>
    <w:p w:rsidR="006D6084" w:rsidRPr="009247C5" w:rsidRDefault="006D6084" w:rsidP="007717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47C5">
        <w:rPr>
          <w:rFonts w:ascii="Times New Roman" w:hAnsi="Times New Roman" w:cs="Times New Roman"/>
          <w:sz w:val="28"/>
          <w:szCs w:val="28"/>
        </w:rPr>
        <w:t>формирование и расширение информационных ресурсов в сфере инвестицио</w:t>
      </w:r>
      <w:r w:rsidRPr="009247C5">
        <w:rPr>
          <w:rFonts w:ascii="Times New Roman" w:hAnsi="Times New Roman" w:cs="Times New Roman"/>
          <w:sz w:val="28"/>
          <w:szCs w:val="28"/>
        </w:rPr>
        <w:t>н</w:t>
      </w:r>
      <w:r w:rsidRPr="009247C5">
        <w:rPr>
          <w:rFonts w:ascii="Times New Roman" w:hAnsi="Times New Roman" w:cs="Times New Roman"/>
          <w:sz w:val="28"/>
          <w:szCs w:val="28"/>
        </w:rPr>
        <w:t>ной политики;</w:t>
      </w:r>
    </w:p>
    <w:p w:rsidR="006D6084" w:rsidRDefault="006D6084" w:rsidP="007717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47C5">
        <w:rPr>
          <w:rFonts w:ascii="Times New Roman" w:hAnsi="Times New Roman" w:cs="Times New Roman"/>
          <w:sz w:val="28"/>
          <w:szCs w:val="28"/>
        </w:rPr>
        <w:t>организация взаимодействия с кредитными организациями с целью согласования и совершенствования возможных схем финансирования инвестиционных проектов</w:t>
      </w:r>
      <w:r w:rsidR="00C73898">
        <w:rPr>
          <w:rFonts w:ascii="Times New Roman" w:hAnsi="Times New Roman" w:cs="Times New Roman"/>
          <w:sz w:val="28"/>
          <w:szCs w:val="28"/>
        </w:rPr>
        <w:t>;</w:t>
      </w:r>
    </w:p>
    <w:p w:rsidR="00C73898" w:rsidRPr="009247C5" w:rsidRDefault="00C73898" w:rsidP="007717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взаимодействие с корпорацией развития Ставропольского края.</w:t>
      </w:r>
    </w:p>
    <w:p w:rsidR="00A617F0" w:rsidRPr="009247C5" w:rsidRDefault="00A617F0" w:rsidP="00CE67A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6D6084" w:rsidRPr="009247C5" w:rsidRDefault="00A37953" w:rsidP="00CE67A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247C5">
        <w:rPr>
          <w:rFonts w:ascii="Times New Roman" w:hAnsi="Times New Roman" w:cs="Times New Roman"/>
          <w:b/>
          <w:sz w:val="28"/>
          <w:szCs w:val="28"/>
        </w:rPr>
        <w:t xml:space="preserve">1.4. </w:t>
      </w:r>
      <w:r w:rsidR="006D6084" w:rsidRPr="009247C5">
        <w:rPr>
          <w:rFonts w:ascii="Times New Roman" w:hAnsi="Times New Roman" w:cs="Times New Roman"/>
          <w:b/>
          <w:sz w:val="28"/>
          <w:szCs w:val="28"/>
        </w:rPr>
        <w:t>Анализ факторов инвестиционной привлекательности</w:t>
      </w:r>
    </w:p>
    <w:p w:rsidR="00E240E9" w:rsidRPr="009247C5" w:rsidRDefault="00E240E9" w:rsidP="00CE67A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2D0FDE" w:rsidRPr="009247C5" w:rsidRDefault="00CE67A0" w:rsidP="002D0F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47C5">
        <w:rPr>
          <w:rFonts w:ascii="Times New Roman" w:hAnsi="Times New Roman" w:cs="Times New Roman"/>
          <w:sz w:val="28"/>
          <w:szCs w:val="28"/>
        </w:rPr>
        <w:t xml:space="preserve">Ипатовский </w:t>
      </w:r>
      <w:r w:rsidR="000300AE" w:rsidRPr="009247C5">
        <w:rPr>
          <w:rFonts w:ascii="Times New Roman" w:hAnsi="Times New Roman" w:cs="Times New Roman"/>
          <w:sz w:val="28"/>
          <w:szCs w:val="28"/>
        </w:rPr>
        <w:t>округ</w:t>
      </w:r>
      <w:r w:rsidRPr="009247C5">
        <w:rPr>
          <w:rFonts w:ascii="Times New Roman" w:hAnsi="Times New Roman" w:cs="Times New Roman"/>
          <w:sz w:val="28"/>
          <w:szCs w:val="28"/>
        </w:rPr>
        <w:t xml:space="preserve"> </w:t>
      </w:r>
      <w:r w:rsidR="002D0FDE" w:rsidRPr="009247C5">
        <w:rPr>
          <w:rFonts w:ascii="Times New Roman" w:hAnsi="Times New Roman" w:cs="Times New Roman"/>
          <w:sz w:val="28"/>
          <w:szCs w:val="28"/>
        </w:rPr>
        <w:t>–</w:t>
      </w:r>
      <w:r w:rsidR="00B91062" w:rsidRPr="009247C5">
        <w:rPr>
          <w:rFonts w:ascii="Times New Roman" w:hAnsi="Times New Roman" w:cs="Times New Roman"/>
          <w:sz w:val="28"/>
          <w:szCs w:val="28"/>
        </w:rPr>
        <w:t xml:space="preserve"> </w:t>
      </w:r>
      <w:r w:rsidR="002D0FDE" w:rsidRPr="009247C5">
        <w:rPr>
          <w:rFonts w:ascii="Times New Roman" w:hAnsi="Times New Roman" w:cs="Times New Roman"/>
          <w:sz w:val="28"/>
          <w:szCs w:val="28"/>
        </w:rPr>
        <w:t>один из самых</w:t>
      </w:r>
      <w:r w:rsidR="00E240E9" w:rsidRPr="009247C5">
        <w:rPr>
          <w:rFonts w:ascii="Times New Roman" w:hAnsi="Times New Roman" w:cs="Times New Roman"/>
          <w:sz w:val="28"/>
          <w:szCs w:val="28"/>
        </w:rPr>
        <w:t xml:space="preserve"> </w:t>
      </w:r>
      <w:r w:rsidR="005C7337" w:rsidRPr="009247C5">
        <w:rPr>
          <w:rFonts w:ascii="Times New Roman" w:hAnsi="Times New Roman" w:cs="Times New Roman"/>
          <w:sz w:val="28"/>
          <w:szCs w:val="28"/>
        </w:rPr>
        <w:t>больш</w:t>
      </w:r>
      <w:r w:rsidR="002D0FDE" w:rsidRPr="009247C5">
        <w:rPr>
          <w:rFonts w:ascii="Times New Roman" w:hAnsi="Times New Roman" w:cs="Times New Roman"/>
          <w:sz w:val="28"/>
          <w:szCs w:val="28"/>
        </w:rPr>
        <w:t xml:space="preserve">их по площади </w:t>
      </w:r>
      <w:r w:rsidR="005C7337" w:rsidRPr="009247C5">
        <w:rPr>
          <w:rFonts w:ascii="Times New Roman" w:hAnsi="Times New Roman" w:cs="Times New Roman"/>
          <w:sz w:val="28"/>
          <w:szCs w:val="28"/>
        </w:rPr>
        <w:t>на</w:t>
      </w:r>
      <w:r w:rsidR="00E240E9" w:rsidRPr="009247C5">
        <w:rPr>
          <w:rFonts w:ascii="Times New Roman" w:hAnsi="Times New Roman" w:cs="Times New Roman"/>
          <w:sz w:val="28"/>
          <w:szCs w:val="28"/>
        </w:rPr>
        <w:t xml:space="preserve"> </w:t>
      </w:r>
      <w:r w:rsidR="005C7337" w:rsidRPr="009247C5">
        <w:rPr>
          <w:rFonts w:ascii="Times New Roman" w:hAnsi="Times New Roman" w:cs="Times New Roman"/>
          <w:sz w:val="28"/>
          <w:szCs w:val="28"/>
        </w:rPr>
        <w:t>территории Ста</w:t>
      </w:r>
      <w:r w:rsidR="005C7337" w:rsidRPr="009247C5">
        <w:rPr>
          <w:rFonts w:ascii="Times New Roman" w:hAnsi="Times New Roman" w:cs="Times New Roman"/>
          <w:sz w:val="28"/>
          <w:szCs w:val="28"/>
        </w:rPr>
        <w:t>в</w:t>
      </w:r>
      <w:r w:rsidR="005C7337" w:rsidRPr="009247C5">
        <w:rPr>
          <w:rFonts w:ascii="Times New Roman" w:hAnsi="Times New Roman" w:cs="Times New Roman"/>
          <w:sz w:val="28"/>
          <w:szCs w:val="28"/>
        </w:rPr>
        <w:t>ропольского края, источник продовольственной безопасности Ставропольского края.</w:t>
      </w:r>
      <w:r w:rsidR="00E240E9" w:rsidRPr="009247C5">
        <w:rPr>
          <w:rFonts w:ascii="Times New Roman" w:hAnsi="Times New Roman" w:cs="Times New Roman"/>
          <w:sz w:val="28"/>
          <w:szCs w:val="28"/>
        </w:rPr>
        <w:t xml:space="preserve"> </w:t>
      </w:r>
      <w:r w:rsidR="002D0FDE" w:rsidRPr="009247C5">
        <w:rPr>
          <w:rFonts w:ascii="Times New Roman" w:hAnsi="Times New Roman" w:cs="Times New Roman"/>
          <w:sz w:val="28"/>
          <w:szCs w:val="28"/>
        </w:rPr>
        <w:t xml:space="preserve"> К конкурентным преимуществам</w:t>
      </w:r>
      <w:r w:rsidR="00E240E9" w:rsidRPr="009247C5">
        <w:rPr>
          <w:rFonts w:ascii="Times New Roman" w:hAnsi="Times New Roman" w:cs="Times New Roman"/>
          <w:sz w:val="28"/>
          <w:szCs w:val="28"/>
        </w:rPr>
        <w:t xml:space="preserve"> </w:t>
      </w:r>
      <w:r w:rsidR="0088479C" w:rsidRPr="009247C5">
        <w:rPr>
          <w:rFonts w:ascii="Times New Roman" w:eastAsia="Times New Roman" w:hAnsi="Times New Roman" w:cs="Times New Roman"/>
          <w:sz w:val="28"/>
          <w:szCs w:val="28"/>
        </w:rPr>
        <w:t>Ипатовского округа</w:t>
      </w:r>
      <w:r w:rsidR="002D0FDE" w:rsidRPr="009247C5">
        <w:rPr>
          <w:rFonts w:ascii="Times New Roman" w:hAnsi="Times New Roman" w:cs="Times New Roman"/>
          <w:sz w:val="28"/>
          <w:szCs w:val="28"/>
        </w:rPr>
        <w:t>, позволяющим достигнуть в</w:t>
      </w:r>
      <w:r w:rsidR="002D0FDE" w:rsidRPr="009247C5">
        <w:rPr>
          <w:rFonts w:ascii="Times New Roman" w:hAnsi="Times New Roman" w:cs="Times New Roman"/>
          <w:sz w:val="28"/>
          <w:szCs w:val="28"/>
        </w:rPr>
        <w:t>ы</w:t>
      </w:r>
      <w:r w:rsidR="002D0FDE" w:rsidRPr="009247C5">
        <w:rPr>
          <w:rFonts w:ascii="Times New Roman" w:hAnsi="Times New Roman" w:cs="Times New Roman"/>
          <w:sz w:val="28"/>
          <w:szCs w:val="28"/>
        </w:rPr>
        <w:t>сокой результативности в развитии</w:t>
      </w:r>
      <w:r w:rsidR="00E240E9" w:rsidRPr="009247C5">
        <w:rPr>
          <w:rFonts w:ascii="Times New Roman" w:hAnsi="Times New Roman" w:cs="Times New Roman"/>
          <w:sz w:val="28"/>
          <w:szCs w:val="28"/>
        </w:rPr>
        <w:t xml:space="preserve"> </w:t>
      </w:r>
      <w:r w:rsidR="002D0FDE" w:rsidRPr="009247C5">
        <w:rPr>
          <w:rFonts w:ascii="Times New Roman" w:hAnsi="Times New Roman" w:cs="Times New Roman"/>
          <w:sz w:val="28"/>
          <w:szCs w:val="28"/>
        </w:rPr>
        <w:t>зернового производства,</w:t>
      </w:r>
      <w:r w:rsidR="00CD3FCB" w:rsidRPr="009247C5">
        <w:rPr>
          <w:rFonts w:ascii="Times New Roman" w:hAnsi="Times New Roman" w:cs="Times New Roman"/>
          <w:sz w:val="28"/>
          <w:szCs w:val="28"/>
        </w:rPr>
        <w:t xml:space="preserve"> </w:t>
      </w:r>
      <w:r w:rsidR="00547336" w:rsidRPr="009247C5">
        <w:rPr>
          <w:rFonts w:ascii="Times New Roman" w:hAnsi="Times New Roman" w:cs="Times New Roman"/>
          <w:sz w:val="28"/>
          <w:szCs w:val="28"/>
        </w:rPr>
        <w:t>относятся</w:t>
      </w:r>
      <w:r w:rsidR="002D0FDE" w:rsidRPr="009247C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D0FDE" w:rsidRPr="009247C5" w:rsidRDefault="002D0FDE" w:rsidP="002D0F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47C5">
        <w:rPr>
          <w:rFonts w:ascii="Times New Roman" w:hAnsi="Times New Roman" w:cs="Times New Roman"/>
          <w:sz w:val="28"/>
          <w:szCs w:val="28"/>
        </w:rPr>
        <w:t>-наличие большого массива распаханных плодородных сельхозугодий;</w:t>
      </w:r>
    </w:p>
    <w:p w:rsidR="002D0FDE" w:rsidRPr="009247C5" w:rsidRDefault="002D0FDE" w:rsidP="002D0F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47C5">
        <w:rPr>
          <w:rFonts w:ascii="Times New Roman" w:hAnsi="Times New Roman" w:cs="Times New Roman"/>
          <w:sz w:val="28"/>
          <w:szCs w:val="28"/>
        </w:rPr>
        <w:t>- высокая обеспеченность трудовыми ресурсами, богатый опыт работы;</w:t>
      </w:r>
    </w:p>
    <w:p w:rsidR="002D0FDE" w:rsidRPr="009247C5" w:rsidRDefault="002D0FDE" w:rsidP="002D0F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47C5">
        <w:rPr>
          <w:rFonts w:ascii="Times New Roman" w:hAnsi="Times New Roman" w:cs="Times New Roman"/>
          <w:sz w:val="28"/>
          <w:szCs w:val="28"/>
        </w:rPr>
        <w:t>-опыт ведения сельского хозяйства и накопленный производственный потенциал;</w:t>
      </w:r>
    </w:p>
    <w:p w:rsidR="002D0FDE" w:rsidRPr="009247C5" w:rsidRDefault="002D0FDE" w:rsidP="002D0F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47C5">
        <w:rPr>
          <w:rFonts w:ascii="Times New Roman" w:hAnsi="Times New Roman" w:cs="Times New Roman"/>
          <w:sz w:val="28"/>
          <w:szCs w:val="28"/>
        </w:rPr>
        <w:t>-наличие предприятий – лидеров сельскохозяйственного производства;</w:t>
      </w:r>
    </w:p>
    <w:p w:rsidR="002D0FDE" w:rsidRPr="009247C5" w:rsidRDefault="002D0FDE" w:rsidP="002D0F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47C5">
        <w:rPr>
          <w:rFonts w:ascii="Times New Roman" w:hAnsi="Times New Roman" w:cs="Times New Roman"/>
          <w:sz w:val="28"/>
          <w:szCs w:val="28"/>
        </w:rPr>
        <w:t>-наличие высокопродуктивных чернозёмов</w:t>
      </w:r>
      <w:r w:rsidR="00E240E9" w:rsidRPr="009247C5">
        <w:rPr>
          <w:rFonts w:ascii="Times New Roman" w:hAnsi="Times New Roman" w:cs="Times New Roman"/>
          <w:sz w:val="28"/>
          <w:szCs w:val="28"/>
        </w:rPr>
        <w:t xml:space="preserve"> </w:t>
      </w:r>
      <w:r w:rsidRPr="009247C5">
        <w:rPr>
          <w:rFonts w:ascii="Times New Roman" w:hAnsi="Times New Roman" w:cs="Times New Roman"/>
          <w:sz w:val="28"/>
          <w:szCs w:val="28"/>
        </w:rPr>
        <w:t>на западе района</w:t>
      </w:r>
      <w:r w:rsidR="00E240E9" w:rsidRPr="009247C5">
        <w:rPr>
          <w:rFonts w:ascii="Times New Roman" w:hAnsi="Times New Roman" w:cs="Times New Roman"/>
          <w:sz w:val="28"/>
          <w:szCs w:val="28"/>
        </w:rPr>
        <w:t xml:space="preserve"> </w:t>
      </w:r>
      <w:r w:rsidRPr="009247C5">
        <w:rPr>
          <w:rFonts w:ascii="Times New Roman" w:hAnsi="Times New Roman" w:cs="Times New Roman"/>
          <w:sz w:val="28"/>
          <w:szCs w:val="28"/>
        </w:rPr>
        <w:t>позволяет</w:t>
      </w:r>
      <w:r w:rsidR="00E240E9" w:rsidRPr="009247C5">
        <w:rPr>
          <w:rFonts w:ascii="Times New Roman" w:hAnsi="Times New Roman" w:cs="Times New Roman"/>
          <w:sz w:val="28"/>
          <w:szCs w:val="28"/>
        </w:rPr>
        <w:t xml:space="preserve"> </w:t>
      </w:r>
      <w:r w:rsidRPr="009247C5">
        <w:rPr>
          <w:rFonts w:ascii="Times New Roman" w:hAnsi="Times New Roman" w:cs="Times New Roman"/>
          <w:sz w:val="28"/>
          <w:szCs w:val="28"/>
        </w:rPr>
        <w:t>рассматривать</w:t>
      </w:r>
      <w:r w:rsidR="00E240E9" w:rsidRPr="009247C5">
        <w:rPr>
          <w:rFonts w:ascii="Times New Roman" w:hAnsi="Times New Roman" w:cs="Times New Roman"/>
          <w:sz w:val="28"/>
          <w:szCs w:val="28"/>
        </w:rPr>
        <w:t xml:space="preserve"> </w:t>
      </w:r>
      <w:r w:rsidRPr="009247C5">
        <w:rPr>
          <w:rFonts w:ascii="Times New Roman" w:hAnsi="Times New Roman" w:cs="Times New Roman"/>
          <w:sz w:val="28"/>
          <w:szCs w:val="28"/>
        </w:rPr>
        <w:t xml:space="preserve">свеклосеяние как перспективное направление. </w:t>
      </w:r>
    </w:p>
    <w:p w:rsidR="00601E3B" w:rsidRPr="009247C5" w:rsidRDefault="00601E3B" w:rsidP="00624C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47C5">
        <w:rPr>
          <w:rFonts w:ascii="Times New Roman" w:eastAsia="Times New Roman" w:hAnsi="Times New Roman" w:cs="Times New Roman"/>
          <w:sz w:val="28"/>
          <w:szCs w:val="28"/>
        </w:rPr>
        <w:t>В настоящее время имеются</w:t>
      </w:r>
      <w:r w:rsidR="00E240E9" w:rsidRPr="009247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247C5">
        <w:rPr>
          <w:rFonts w:ascii="Times New Roman" w:eastAsia="Times New Roman" w:hAnsi="Times New Roman" w:cs="Times New Roman"/>
          <w:sz w:val="28"/>
          <w:szCs w:val="28"/>
        </w:rPr>
        <w:t>объективные преимущества</w:t>
      </w:r>
      <w:r w:rsidR="00E240E9" w:rsidRPr="009247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247C5">
        <w:rPr>
          <w:rFonts w:ascii="Times New Roman" w:eastAsia="Times New Roman" w:hAnsi="Times New Roman" w:cs="Times New Roman"/>
          <w:sz w:val="28"/>
          <w:szCs w:val="28"/>
        </w:rPr>
        <w:t>для развития</w:t>
      </w:r>
      <w:r w:rsidR="00E240E9" w:rsidRPr="009247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247C5">
        <w:rPr>
          <w:rFonts w:ascii="Times New Roman" w:eastAsia="Times New Roman" w:hAnsi="Times New Roman" w:cs="Times New Roman"/>
          <w:sz w:val="28"/>
          <w:szCs w:val="28"/>
        </w:rPr>
        <w:t>виногр</w:t>
      </w:r>
      <w:r w:rsidRPr="009247C5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9247C5">
        <w:rPr>
          <w:rFonts w:ascii="Times New Roman" w:eastAsia="Times New Roman" w:hAnsi="Times New Roman" w:cs="Times New Roman"/>
          <w:sz w:val="28"/>
          <w:szCs w:val="28"/>
        </w:rPr>
        <w:t>дарства, поскольку виноград выращивается только в частном секторе и является и</w:t>
      </w:r>
      <w:r w:rsidRPr="009247C5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9247C5">
        <w:rPr>
          <w:rFonts w:ascii="Times New Roman" w:eastAsia="Times New Roman" w:hAnsi="Times New Roman" w:cs="Times New Roman"/>
          <w:sz w:val="28"/>
          <w:szCs w:val="28"/>
        </w:rPr>
        <w:t xml:space="preserve">вестиционно – привлекательной и высоко – рентабельной отраслью. </w:t>
      </w:r>
    </w:p>
    <w:p w:rsidR="005C7337" w:rsidRPr="004A04DA" w:rsidRDefault="00624C3E" w:rsidP="00624C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47C5">
        <w:rPr>
          <w:rFonts w:ascii="Times New Roman" w:eastAsia="Times New Roman" w:hAnsi="Times New Roman" w:cs="Times New Roman"/>
          <w:sz w:val="28"/>
          <w:szCs w:val="28"/>
        </w:rPr>
        <w:t xml:space="preserve">Животноводство в </w:t>
      </w:r>
      <w:r w:rsidR="0088479C" w:rsidRPr="009247C5">
        <w:rPr>
          <w:rFonts w:ascii="Times New Roman" w:eastAsia="Times New Roman" w:hAnsi="Times New Roman" w:cs="Times New Roman"/>
          <w:sz w:val="28"/>
          <w:szCs w:val="28"/>
        </w:rPr>
        <w:t xml:space="preserve">Ипатовском округе </w:t>
      </w:r>
      <w:r w:rsidRPr="009247C5">
        <w:rPr>
          <w:rFonts w:ascii="Times New Roman" w:eastAsia="Times New Roman" w:hAnsi="Times New Roman" w:cs="Times New Roman"/>
          <w:sz w:val="28"/>
          <w:szCs w:val="28"/>
        </w:rPr>
        <w:t>специализируется на мясомолочном ск</w:t>
      </w:r>
      <w:r w:rsidRPr="009247C5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9247C5">
        <w:rPr>
          <w:rFonts w:ascii="Times New Roman" w:eastAsia="Times New Roman" w:hAnsi="Times New Roman" w:cs="Times New Roman"/>
          <w:sz w:val="28"/>
          <w:szCs w:val="28"/>
        </w:rPr>
        <w:t>товодстве и овцеводстве, однако, постоянные трудности в отраслях животноводства, даже при существующем уровне господдержки, не обеспечивают доходности трад</w:t>
      </w:r>
      <w:r w:rsidRPr="009247C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247C5">
        <w:rPr>
          <w:rFonts w:ascii="Times New Roman" w:eastAsia="Times New Roman" w:hAnsi="Times New Roman" w:cs="Times New Roman"/>
          <w:sz w:val="28"/>
          <w:szCs w:val="28"/>
        </w:rPr>
        <w:t xml:space="preserve">ционным отраслям сельскохозяйственного производства </w:t>
      </w:r>
      <w:r w:rsidR="0088479C" w:rsidRPr="009247C5">
        <w:rPr>
          <w:rFonts w:ascii="Times New Roman" w:eastAsia="Times New Roman" w:hAnsi="Times New Roman" w:cs="Times New Roman"/>
          <w:sz w:val="28"/>
          <w:szCs w:val="28"/>
        </w:rPr>
        <w:t>Ипатовского округа</w:t>
      </w:r>
      <w:r w:rsidRPr="009247C5">
        <w:rPr>
          <w:rFonts w:ascii="Times New Roman" w:eastAsia="Times New Roman" w:hAnsi="Times New Roman" w:cs="Times New Roman"/>
          <w:sz w:val="28"/>
          <w:szCs w:val="28"/>
        </w:rPr>
        <w:t xml:space="preserve"> - скот</w:t>
      </w:r>
      <w:r w:rsidRPr="009247C5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9247C5">
        <w:rPr>
          <w:rFonts w:ascii="Times New Roman" w:eastAsia="Times New Roman" w:hAnsi="Times New Roman" w:cs="Times New Roman"/>
          <w:sz w:val="28"/>
          <w:szCs w:val="28"/>
        </w:rPr>
        <w:t>водству и овцеводству.</w:t>
      </w:r>
      <w:r w:rsidR="00CD3FCB" w:rsidRPr="009247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247C5">
        <w:rPr>
          <w:rFonts w:ascii="Times New Roman" w:eastAsia="Times New Roman" w:hAnsi="Times New Roman" w:cs="Times New Roman"/>
          <w:sz w:val="28"/>
          <w:szCs w:val="28"/>
        </w:rPr>
        <w:t>Но, несмотря на это,</w:t>
      </w:r>
      <w:r w:rsidR="00B85F8C" w:rsidRPr="009247C5">
        <w:rPr>
          <w:rFonts w:ascii="Times New Roman" w:eastAsia="Times New Roman" w:hAnsi="Times New Roman" w:cs="Times New Roman"/>
          <w:sz w:val="28"/>
          <w:szCs w:val="28"/>
        </w:rPr>
        <w:t xml:space="preserve"> в условиях импортозамещения</w:t>
      </w:r>
      <w:r w:rsidRPr="009247C5">
        <w:rPr>
          <w:rFonts w:ascii="Times New Roman" w:eastAsia="Times New Roman" w:hAnsi="Times New Roman" w:cs="Times New Roman"/>
          <w:sz w:val="28"/>
          <w:szCs w:val="28"/>
        </w:rPr>
        <w:t xml:space="preserve"> животн</w:t>
      </w:r>
      <w:r w:rsidRPr="009247C5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9247C5">
        <w:rPr>
          <w:rFonts w:ascii="Times New Roman" w:eastAsia="Times New Roman" w:hAnsi="Times New Roman" w:cs="Times New Roman"/>
          <w:sz w:val="28"/>
          <w:szCs w:val="28"/>
        </w:rPr>
        <w:t>водство является инвестиционно - привлекательной отраслью</w:t>
      </w:r>
      <w:r w:rsidR="00B85F8C" w:rsidRPr="009247C5">
        <w:rPr>
          <w:rFonts w:ascii="Times New Roman" w:eastAsia="Times New Roman" w:hAnsi="Times New Roman" w:cs="Times New Roman"/>
          <w:sz w:val="28"/>
          <w:szCs w:val="28"/>
        </w:rPr>
        <w:t>.</w:t>
      </w:r>
      <w:r w:rsidR="00CD3FCB" w:rsidRPr="009247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E2A41" w:rsidRPr="009247C5">
        <w:rPr>
          <w:rFonts w:ascii="Times New Roman" w:eastAsia="Times New Roman" w:hAnsi="Times New Roman" w:cs="Times New Roman"/>
          <w:sz w:val="28"/>
          <w:szCs w:val="28"/>
        </w:rPr>
        <w:t>В целях</w:t>
      </w:r>
      <w:r w:rsidR="00CD3FCB" w:rsidRPr="009247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85F8C" w:rsidRPr="009247C5">
        <w:rPr>
          <w:rFonts w:ascii="Times New Roman" w:eastAsia="Times New Roman" w:hAnsi="Times New Roman" w:cs="Times New Roman"/>
          <w:sz w:val="28"/>
          <w:szCs w:val="28"/>
        </w:rPr>
        <w:t xml:space="preserve">его </w:t>
      </w:r>
      <w:r w:rsidR="00BE2A41" w:rsidRPr="009247C5">
        <w:rPr>
          <w:rFonts w:ascii="Times New Roman" w:eastAsia="Times New Roman" w:hAnsi="Times New Roman" w:cs="Times New Roman"/>
          <w:sz w:val="28"/>
          <w:szCs w:val="28"/>
        </w:rPr>
        <w:t>развития в перспективном периоде</w:t>
      </w:r>
      <w:r w:rsidR="00BE2A41" w:rsidRPr="004A04DA">
        <w:rPr>
          <w:rFonts w:ascii="Times New Roman" w:eastAsia="Times New Roman" w:hAnsi="Times New Roman" w:cs="Times New Roman"/>
          <w:sz w:val="28"/>
          <w:szCs w:val="28"/>
        </w:rPr>
        <w:t xml:space="preserve"> взят курс на выращивание племенного молодняка.</w:t>
      </w:r>
    </w:p>
    <w:p w:rsidR="00BF00AD" w:rsidRPr="004A04DA" w:rsidRDefault="00BF00AD" w:rsidP="00624C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04DA">
        <w:rPr>
          <w:rFonts w:ascii="Times New Roman" w:eastAsia="Times New Roman" w:hAnsi="Times New Roman" w:cs="Times New Roman"/>
          <w:sz w:val="28"/>
          <w:szCs w:val="28"/>
        </w:rPr>
        <w:t xml:space="preserve">Повышение роли животноводства предполагает направления, </w:t>
      </w:r>
      <w:r w:rsidR="00B85F8C" w:rsidRPr="004A04DA">
        <w:rPr>
          <w:rFonts w:ascii="Times New Roman" w:eastAsia="Times New Roman" w:hAnsi="Times New Roman" w:cs="Times New Roman"/>
          <w:sz w:val="28"/>
          <w:szCs w:val="28"/>
        </w:rPr>
        <w:t xml:space="preserve">являющиеся 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вестиционно -привлекательными:</w:t>
      </w:r>
    </w:p>
    <w:p w:rsidR="00BF00AD" w:rsidRPr="004A04DA" w:rsidRDefault="00822955" w:rsidP="00E240E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A04DA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- </w:t>
      </w:r>
      <w:r w:rsidR="00BF00AD" w:rsidRPr="004A04DA">
        <w:rPr>
          <w:rFonts w:ascii="Times New Roman" w:eastAsia="Times New Roman" w:hAnsi="Times New Roman" w:cs="Times New Roman"/>
          <w:bCs/>
          <w:sz w:val="28"/>
          <w:szCs w:val="28"/>
        </w:rPr>
        <w:t>восстановление потенциала животноводческой отрасли, включая племенное дело</w:t>
      </w:r>
      <w:r w:rsidR="00BF00AD" w:rsidRPr="004A04D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F00AD" w:rsidRPr="004A04DA" w:rsidRDefault="00822955" w:rsidP="00E240E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04D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BF00AD" w:rsidRPr="004A04DA">
        <w:rPr>
          <w:rFonts w:ascii="Times New Roman" w:eastAsia="Times New Roman" w:hAnsi="Times New Roman" w:cs="Times New Roman"/>
          <w:sz w:val="28"/>
          <w:szCs w:val="28"/>
        </w:rPr>
        <w:t>развитие птицеводства;</w:t>
      </w:r>
    </w:p>
    <w:p w:rsidR="00BF00AD" w:rsidRPr="004A04DA" w:rsidRDefault="00822955" w:rsidP="00E240E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04D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BF00AD" w:rsidRPr="004A04DA">
        <w:rPr>
          <w:rFonts w:ascii="Times New Roman" w:eastAsia="Times New Roman" w:hAnsi="Times New Roman" w:cs="Times New Roman"/>
          <w:sz w:val="28"/>
          <w:szCs w:val="28"/>
        </w:rPr>
        <w:t>развитие овцеводства;</w:t>
      </w:r>
    </w:p>
    <w:p w:rsidR="00BF00AD" w:rsidRPr="004A04DA" w:rsidRDefault="00822955" w:rsidP="00E240E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04D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BF00AD" w:rsidRPr="004A04DA">
        <w:rPr>
          <w:rFonts w:ascii="Times New Roman" w:eastAsia="Times New Roman" w:hAnsi="Times New Roman" w:cs="Times New Roman"/>
          <w:sz w:val="28"/>
          <w:szCs w:val="28"/>
        </w:rPr>
        <w:t>развитие кормовой базы;</w:t>
      </w:r>
    </w:p>
    <w:p w:rsidR="00BF00AD" w:rsidRPr="004A04DA" w:rsidRDefault="00822955" w:rsidP="00E240E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04D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BF00AD" w:rsidRPr="004A04DA">
        <w:rPr>
          <w:rFonts w:ascii="Times New Roman" w:eastAsia="Times New Roman" w:hAnsi="Times New Roman" w:cs="Times New Roman"/>
          <w:sz w:val="28"/>
          <w:szCs w:val="28"/>
        </w:rPr>
        <w:t>переход сельскохозяйственной отрасли на принципы ресурсосбережения.</w:t>
      </w:r>
    </w:p>
    <w:p w:rsidR="00601E3B" w:rsidRPr="004A04DA" w:rsidRDefault="00601E3B" w:rsidP="00E240E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A04DA">
        <w:rPr>
          <w:rFonts w:ascii="Times New Roman" w:eastAsia="Times New Roman" w:hAnsi="Times New Roman" w:cs="Times New Roman"/>
          <w:bCs/>
          <w:sz w:val="28"/>
          <w:szCs w:val="28"/>
        </w:rPr>
        <w:t>В сфере предприятий по переработке сельхозпродукции</w:t>
      </w:r>
      <w:r w:rsidR="00CD3FCB" w:rsidRPr="004A04D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B85F8C" w:rsidRPr="004A04DA">
        <w:rPr>
          <w:rFonts w:ascii="Times New Roman" w:eastAsia="Times New Roman" w:hAnsi="Times New Roman" w:cs="Times New Roman"/>
          <w:bCs/>
          <w:sz w:val="28"/>
          <w:szCs w:val="28"/>
        </w:rPr>
        <w:t>планируется</w:t>
      </w:r>
      <w:r w:rsidR="00547336" w:rsidRPr="004A04DA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развитие инвестиционной деятельности по следующим направлениям</w:t>
      </w:r>
      <w:r w:rsidRPr="004A04DA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:rsidR="00601E3B" w:rsidRPr="004A04DA" w:rsidRDefault="00822955" w:rsidP="0082295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A04D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- </w:t>
      </w:r>
      <w:r w:rsidR="00601E3B" w:rsidRPr="004A04DA">
        <w:rPr>
          <w:rFonts w:ascii="Times New Roman" w:eastAsia="Times New Roman" w:hAnsi="Times New Roman" w:cs="Times New Roman"/>
          <w:spacing w:val="-4"/>
          <w:sz w:val="28"/>
          <w:szCs w:val="28"/>
        </w:rPr>
        <w:t>строительство приоритетных промышленных объектов, стимулирующих разв</w:t>
      </w:r>
      <w:r w:rsidR="00601E3B" w:rsidRPr="004A04DA">
        <w:rPr>
          <w:rFonts w:ascii="Times New Roman" w:eastAsia="Times New Roman" w:hAnsi="Times New Roman" w:cs="Times New Roman"/>
          <w:spacing w:val="-4"/>
          <w:sz w:val="28"/>
          <w:szCs w:val="28"/>
        </w:rPr>
        <w:t>и</w:t>
      </w:r>
      <w:r w:rsidR="00601E3B" w:rsidRPr="004A04D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тие сырьевых отраслей и способствующих максимальной переработке сырья, производимого в </w:t>
      </w:r>
      <w:r w:rsidR="0088479C" w:rsidRPr="004A04DA">
        <w:rPr>
          <w:rFonts w:ascii="Times New Roman" w:eastAsia="Times New Roman" w:hAnsi="Times New Roman" w:cs="Times New Roman"/>
          <w:sz w:val="28"/>
          <w:szCs w:val="28"/>
        </w:rPr>
        <w:t>Ипатовском округе</w:t>
      </w:r>
      <w:r w:rsidR="00601E3B" w:rsidRPr="004A04D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: </w:t>
      </w:r>
    </w:p>
    <w:p w:rsidR="00601E3B" w:rsidRPr="004A04DA" w:rsidRDefault="00601E3B" w:rsidP="00601E3B">
      <w:pPr>
        <w:numPr>
          <w:ilvl w:val="2"/>
          <w:numId w:val="3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04DA">
        <w:rPr>
          <w:rFonts w:ascii="Times New Roman" w:eastAsia="Times New Roman" w:hAnsi="Times New Roman" w:cs="Times New Roman"/>
          <w:sz w:val="28"/>
          <w:szCs w:val="28"/>
        </w:rPr>
        <w:t>предприятий</w:t>
      </w:r>
      <w:r w:rsidR="00E240E9" w:rsidRPr="004A04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по глубокой переработке зерна (крахмало-паточные, крупяные</w:t>
      </w:r>
      <w:r w:rsidR="00E240E9" w:rsidRPr="004A04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 xml:space="preserve">заводы, мельницы и т.д.), </w:t>
      </w:r>
    </w:p>
    <w:p w:rsidR="00601E3B" w:rsidRPr="004A04DA" w:rsidRDefault="00601E3B" w:rsidP="00601E3B">
      <w:pPr>
        <w:numPr>
          <w:ilvl w:val="2"/>
          <w:numId w:val="3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4A04DA">
        <w:rPr>
          <w:rFonts w:ascii="Times New Roman" w:eastAsia="Times New Roman" w:hAnsi="Times New Roman" w:cs="Times New Roman"/>
          <w:sz w:val="28"/>
          <w:szCs w:val="28"/>
        </w:rPr>
        <w:t>тепличного хозяйства по выращиванию овощей,</w:t>
      </w:r>
    </w:p>
    <w:p w:rsidR="00601E3B" w:rsidRPr="004A04DA" w:rsidRDefault="00601E3B" w:rsidP="00601E3B">
      <w:pPr>
        <w:numPr>
          <w:ilvl w:val="2"/>
          <w:numId w:val="3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04DA">
        <w:rPr>
          <w:rFonts w:ascii="Times New Roman" w:eastAsia="Times New Roman" w:hAnsi="Times New Roman" w:cs="Times New Roman"/>
          <w:sz w:val="28"/>
          <w:szCs w:val="28"/>
        </w:rPr>
        <w:t>предприятий по переработке, консервированию</w:t>
      </w:r>
      <w:r w:rsidR="00E240E9" w:rsidRPr="004A04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овощной и плодово-ягодной продукции,</w:t>
      </w:r>
    </w:p>
    <w:p w:rsidR="00601E3B" w:rsidRPr="004A04DA" w:rsidRDefault="00601E3B" w:rsidP="00214AB4">
      <w:pPr>
        <w:numPr>
          <w:ilvl w:val="2"/>
          <w:numId w:val="3"/>
        </w:num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4A04DA">
        <w:rPr>
          <w:rFonts w:ascii="Times New Roman" w:eastAsia="Times New Roman" w:hAnsi="Times New Roman" w:cs="Times New Roman"/>
          <w:sz w:val="28"/>
          <w:szCs w:val="28"/>
        </w:rPr>
        <w:t>предприятий по переработке, консервированию мясной продукции</w:t>
      </w:r>
      <w:r w:rsidR="00214AB4" w:rsidRPr="004A04DA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="00CD3FCB" w:rsidRPr="004A04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A04DA">
        <w:rPr>
          <w:rFonts w:ascii="Times New Roman" w:eastAsia="Calibri" w:hAnsi="Times New Roman" w:cs="Times New Roman"/>
          <w:sz w:val="28"/>
          <w:szCs w:val="28"/>
          <w:lang w:eastAsia="ar-SA"/>
        </w:rPr>
        <w:t>прои</w:t>
      </w:r>
      <w:r w:rsidRPr="004A04DA">
        <w:rPr>
          <w:rFonts w:ascii="Times New Roman" w:eastAsia="Calibri" w:hAnsi="Times New Roman" w:cs="Times New Roman"/>
          <w:sz w:val="28"/>
          <w:szCs w:val="28"/>
          <w:lang w:eastAsia="ar-SA"/>
        </w:rPr>
        <w:t>з</w:t>
      </w:r>
      <w:r w:rsidRPr="004A04DA">
        <w:rPr>
          <w:rFonts w:ascii="Times New Roman" w:eastAsia="Calibri" w:hAnsi="Times New Roman" w:cs="Times New Roman"/>
          <w:sz w:val="28"/>
          <w:szCs w:val="28"/>
          <w:lang w:eastAsia="ar-SA"/>
        </w:rPr>
        <w:t>водства колбас</w:t>
      </w:r>
      <w:r w:rsidR="00214AB4" w:rsidRPr="004A04DA"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</w:p>
    <w:p w:rsidR="00412EB6" w:rsidRPr="004A04DA" w:rsidRDefault="00412EB6" w:rsidP="00412E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4DA">
        <w:rPr>
          <w:rFonts w:ascii="Times New Roman" w:hAnsi="Times New Roman" w:cs="Times New Roman"/>
          <w:sz w:val="28"/>
          <w:szCs w:val="28"/>
        </w:rPr>
        <w:t>Промышленное производство в районе – многоотраслевое, и представлено</w:t>
      </w:r>
      <w:r w:rsidR="00E240E9" w:rsidRPr="004A04DA">
        <w:rPr>
          <w:rFonts w:ascii="Times New Roman" w:hAnsi="Times New Roman" w:cs="Times New Roman"/>
          <w:sz w:val="28"/>
          <w:szCs w:val="28"/>
        </w:rPr>
        <w:t xml:space="preserve"> </w:t>
      </w:r>
      <w:r w:rsidRPr="004A04DA">
        <w:rPr>
          <w:rFonts w:ascii="Times New Roman" w:hAnsi="Times New Roman" w:cs="Times New Roman"/>
          <w:sz w:val="28"/>
          <w:szCs w:val="28"/>
        </w:rPr>
        <w:t>пр</w:t>
      </w:r>
      <w:r w:rsidRPr="004A04DA">
        <w:rPr>
          <w:rFonts w:ascii="Times New Roman" w:hAnsi="Times New Roman" w:cs="Times New Roman"/>
          <w:sz w:val="28"/>
          <w:szCs w:val="28"/>
        </w:rPr>
        <w:t>о</w:t>
      </w:r>
      <w:r w:rsidRPr="004A04DA">
        <w:rPr>
          <w:rFonts w:ascii="Times New Roman" w:hAnsi="Times New Roman" w:cs="Times New Roman"/>
          <w:sz w:val="28"/>
          <w:szCs w:val="28"/>
        </w:rPr>
        <w:t>изводством пищевых продуктов, добычей нерудных материалов, производством н</w:t>
      </w:r>
      <w:r w:rsidRPr="004A04DA">
        <w:rPr>
          <w:rFonts w:ascii="Times New Roman" w:hAnsi="Times New Roman" w:cs="Times New Roman"/>
          <w:sz w:val="28"/>
          <w:szCs w:val="28"/>
        </w:rPr>
        <w:t>е</w:t>
      </w:r>
      <w:r w:rsidRPr="004A04DA">
        <w:rPr>
          <w:rFonts w:ascii="Times New Roman" w:hAnsi="Times New Roman" w:cs="Times New Roman"/>
          <w:sz w:val="28"/>
          <w:szCs w:val="28"/>
        </w:rPr>
        <w:t>металлических минеральных продуктов (строительных материалов), распределением электроэнергии, газа и воды.</w:t>
      </w:r>
    </w:p>
    <w:p w:rsidR="00412EB6" w:rsidRPr="004A04DA" w:rsidRDefault="00412EB6" w:rsidP="00412E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4DA">
        <w:rPr>
          <w:rFonts w:ascii="Times New Roman" w:hAnsi="Times New Roman" w:cs="Times New Roman"/>
          <w:sz w:val="28"/>
          <w:szCs w:val="28"/>
        </w:rPr>
        <w:t xml:space="preserve">Ипатовский </w:t>
      </w:r>
      <w:r w:rsidR="00D94127" w:rsidRPr="004A04DA">
        <w:rPr>
          <w:rFonts w:ascii="Times New Roman" w:hAnsi="Times New Roman" w:cs="Times New Roman"/>
          <w:sz w:val="28"/>
          <w:szCs w:val="28"/>
        </w:rPr>
        <w:t>округ</w:t>
      </w:r>
      <w:r w:rsidRPr="004A04DA">
        <w:rPr>
          <w:rFonts w:ascii="Times New Roman" w:hAnsi="Times New Roman" w:cs="Times New Roman"/>
          <w:sz w:val="28"/>
          <w:szCs w:val="28"/>
        </w:rPr>
        <w:t xml:space="preserve"> -</w:t>
      </w:r>
      <w:r w:rsidR="00E240E9" w:rsidRPr="004A04DA">
        <w:rPr>
          <w:rFonts w:ascii="Times New Roman" w:hAnsi="Times New Roman" w:cs="Times New Roman"/>
          <w:sz w:val="28"/>
          <w:szCs w:val="28"/>
        </w:rPr>
        <w:t xml:space="preserve"> </w:t>
      </w:r>
      <w:r w:rsidRPr="004A04DA">
        <w:rPr>
          <w:rFonts w:ascii="Times New Roman" w:hAnsi="Times New Roman" w:cs="Times New Roman"/>
          <w:sz w:val="28"/>
          <w:szCs w:val="28"/>
        </w:rPr>
        <w:t>богатейшая природно - сырьевая база. Промышленное зн</w:t>
      </w:r>
      <w:r w:rsidRPr="004A04DA">
        <w:rPr>
          <w:rFonts w:ascii="Times New Roman" w:hAnsi="Times New Roman" w:cs="Times New Roman"/>
          <w:sz w:val="28"/>
          <w:szCs w:val="28"/>
        </w:rPr>
        <w:t>а</w:t>
      </w:r>
      <w:r w:rsidRPr="004A04DA">
        <w:rPr>
          <w:rFonts w:ascii="Times New Roman" w:hAnsi="Times New Roman" w:cs="Times New Roman"/>
          <w:sz w:val="28"/>
          <w:szCs w:val="28"/>
        </w:rPr>
        <w:t>чение имеют залежи природного газа,</w:t>
      </w:r>
      <w:r w:rsidR="00E240E9" w:rsidRPr="004A04DA">
        <w:rPr>
          <w:rFonts w:ascii="Times New Roman" w:hAnsi="Times New Roman" w:cs="Times New Roman"/>
          <w:sz w:val="28"/>
          <w:szCs w:val="28"/>
        </w:rPr>
        <w:t xml:space="preserve"> </w:t>
      </w:r>
      <w:r w:rsidRPr="004A04DA">
        <w:rPr>
          <w:rFonts w:ascii="Times New Roman" w:hAnsi="Times New Roman" w:cs="Times New Roman"/>
          <w:sz w:val="28"/>
          <w:szCs w:val="28"/>
        </w:rPr>
        <w:t>глины и минеральной воды. Район обладает месторождениями щебня и строительных песков.</w:t>
      </w:r>
    </w:p>
    <w:p w:rsidR="00412EB6" w:rsidRDefault="00412EB6" w:rsidP="00412E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4DA">
        <w:rPr>
          <w:rFonts w:ascii="Times New Roman" w:hAnsi="Times New Roman" w:cs="Times New Roman"/>
          <w:sz w:val="28"/>
          <w:szCs w:val="28"/>
        </w:rPr>
        <w:t>Одним из положительных факторов является наличие земельных участков, св</w:t>
      </w:r>
      <w:r w:rsidRPr="004A04DA">
        <w:rPr>
          <w:rFonts w:ascii="Times New Roman" w:hAnsi="Times New Roman" w:cs="Times New Roman"/>
          <w:sz w:val="28"/>
          <w:szCs w:val="28"/>
        </w:rPr>
        <w:t>о</w:t>
      </w:r>
      <w:r w:rsidRPr="004A04DA">
        <w:rPr>
          <w:rFonts w:ascii="Times New Roman" w:hAnsi="Times New Roman" w:cs="Times New Roman"/>
          <w:sz w:val="28"/>
          <w:szCs w:val="28"/>
        </w:rPr>
        <w:t>бодных от застройки, которые могут быть использованы как инвестиционные пл</w:t>
      </w:r>
      <w:r w:rsidRPr="004A04DA">
        <w:rPr>
          <w:rFonts w:ascii="Times New Roman" w:hAnsi="Times New Roman" w:cs="Times New Roman"/>
          <w:sz w:val="28"/>
          <w:szCs w:val="28"/>
        </w:rPr>
        <w:t>о</w:t>
      </w:r>
      <w:r w:rsidRPr="004A04DA">
        <w:rPr>
          <w:rFonts w:ascii="Times New Roman" w:hAnsi="Times New Roman" w:cs="Times New Roman"/>
          <w:sz w:val="28"/>
          <w:szCs w:val="28"/>
        </w:rPr>
        <w:t>щадки. Имеются развитая инфраструктура, транспортные коммуникации, объекты жилищно-коммунального хозяйства.</w:t>
      </w:r>
      <w:r w:rsidR="00E240E9" w:rsidRPr="004A04DA">
        <w:rPr>
          <w:rFonts w:ascii="Times New Roman" w:hAnsi="Times New Roman" w:cs="Times New Roman"/>
          <w:sz w:val="28"/>
          <w:szCs w:val="28"/>
        </w:rPr>
        <w:t xml:space="preserve"> </w:t>
      </w:r>
      <w:r w:rsidRPr="004A04DA">
        <w:rPr>
          <w:rFonts w:ascii="Times New Roman" w:hAnsi="Times New Roman" w:cs="Times New Roman"/>
          <w:sz w:val="28"/>
          <w:szCs w:val="28"/>
        </w:rPr>
        <w:t>Немаловажно наличие в районе свободных тр</w:t>
      </w:r>
      <w:r w:rsidRPr="004A04DA">
        <w:rPr>
          <w:rFonts w:ascii="Times New Roman" w:hAnsi="Times New Roman" w:cs="Times New Roman"/>
          <w:sz w:val="28"/>
          <w:szCs w:val="28"/>
        </w:rPr>
        <w:t>у</w:t>
      </w:r>
      <w:r w:rsidRPr="004A04DA">
        <w:rPr>
          <w:rFonts w:ascii="Times New Roman" w:hAnsi="Times New Roman" w:cs="Times New Roman"/>
          <w:sz w:val="28"/>
          <w:szCs w:val="28"/>
        </w:rPr>
        <w:t>довых ресурсов.</w:t>
      </w:r>
    </w:p>
    <w:p w:rsidR="008A46E7" w:rsidRPr="00580D15" w:rsidRDefault="008A46E7" w:rsidP="008A46E7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580D15">
        <w:rPr>
          <w:rFonts w:ascii="Times New Roman" w:hAnsi="Times New Roman"/>
          <w:sz w:val="28"/>
          <w:szCs w:val="28"/>
          <w:shd w:val="clear" w:color="auto" w:fill="FFFFFF"/>
        </w:rPr>
        <w:t xml:space="preserve">Целью развития туристического комплекса на территории округа является </w:t>
      </w:r>
      <w:r w:rsidRPr="00580D15">
        <w:rPr>
          <w:rFonts w:ascii="Times New Roman" w:hAnsi="Times New Roman"/>
          <w:bCs/>
          <w:sz w:val="28"/>
          <w:szCs w:val="28"/>
          <w:shd w:val="clear" w:color="auto" w:fill="FFFFFF"/>
        </w:rPr>
        <w:t>развитие</w:t>
      </w:r>
      <w:r w:rsidRPr="00580D15">
        <w:rPr>
          <w:rFonts w:ascii="Times New Roman" w:hAnsi="Times New Roman"/>
          <w:sz w:val="28"/>
          <w:szCs w:val="28"/>
          <w:shd w:val="clear" w:color="auto" w:fill="FFFFFF"/>
        </w:rPr>
        <w:t> внутреннего и въездного </w:t>
      </w:r>
      <w:r w:rsidRPr="00580D15">
        <w:rPr>
          <w:rFonts w:ascii="Times New Roman" w:hAnsi="Times New Roman"/>
          <w:bCs/>
          <w:sz w:val="28"/>
          <w:szCs w:val="28"/>
          <w:shd w:val="clear" w:color="auto" w:fill="FFFFFF"/>
        </w:rPr>
        <w:t>туризма</w:t>
      </w:r>
      <w:r w:rsidRPr="00580D15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8A46E7" w:rsidRPr="00580D15" w:rsidRDefault="008A46E7" w:rsidP="008A46E7">
      <w:pPr>
        <w:pStyle w:val="BodyText21"/>
        <w:ind w:firstLine="851"/>
        <w:jc w:val="both"/>
        <w:rPr>
          <w:lang w:eastAsia="ru-RU"/>
        </w:rPr>
      </w:pPr>
      <w:r w:rsidRPr="00580D15">
        <w:t>Основная задача</w:t>
      </w:r>
      <w:r w:rsidR="009F1052">
        <w:t xml:space="preserve"> </w:t>
      </w:r>
      <w:r w:rsidRPr="00580D15">
        <w:t>в сфере развития туристического комплекса Ипатовского о</w:t>
      </w:r>
      <w:r w:rsidRPr="00580D15">
        <w:t>к</w:t>
      </w:r>
      <w:r w:rsidRPr="00580D15">
        <w:t>руга формирование привлекательных условий для роста посещения округа туристами и экскурсантами.</w:t>
      </w:r>
    </w:p>
    <w:p w:rsidR="008A46E7" w:rsidRPr="00580D15" w:rsidRDefault="008A46E7" w:rsidP="008A46E7">
      <w:pPr>
        <w:pStyle w:val="0"/>
        <w:tabs>
          <w:tab w:val="left" w:pos="0"/>
        </w:tabs>
        <w:spacing w:after="0" w:line="240" w:lineRule="auto"/>
        <w:ind w:left="0" w:firstLine="851"/>
        <w:rPr>
          <w:rFonts w:ascii="Times New Roman" w:hAnsi="Times New Roman"/>
          <w:sz w:val="28"/>
        </w:rPr>
      </w:pPr>
      <w:r w:rsidRPr="00580D15">
        <w:rPr>
          <w:rFonts w:ascii="Times New Roman" w:hAnsi="Times New Roman"/>
          <w:sz w:val="28"/>
        </w:rPr>
        <w:t>Территория Ипатовского округа по-прежнему остается интересной для таких видов туризма как событийный, этнографический, экологический, религиозный, к</w:t>
      </w:r>
      <w:r w:rsidRPr="00580D15">
        <w:rPr>
          <w:rFonts w:ascii="Times New Roman" w:hAnsi="Times New Roman"/>
          <w:sz w:val="28"/>
        </w:rPr>
        <w:t>о</w:t>
      </w:r>
      <w:r w:rsidRPr="00580D15">
        <w:rPr>
          <w:rFonts w:ascii="Times New Roman" w:hAnsi="Times New Roman"/>
          <w:sz w:val="28"/>
        </w:rPr>
        <w:t>торые являются стратегическими направлениями развития туристической деятельн</w:t>
      </w:r>
      <w:r w:rsidRPr="00580D15">
        <w:rPr>
          <w:rFonts w:ascii="Times New Roman" w:hAnsi="Times New Roman"/>
          <w:sz w:val="28"/>
        </w:rPr>
        <w:t>о</w:t>
      </w:r>
      <w:r w:rsidRPr="00580D15">
        <w:rPr>
          <w:rFonts w:ascii="Times New Roman" w:hAnsi="Times New Roman"/>
          <w:sz w:val="28"/>
        </w:rPr>
        <w:t>сти на территории округа. Перспективными видами туризма являются: рыболовно-охотничий, экологический, культурно-познавательный и аграрный, а также транзи</w:t>
      </w:r>
      <w:r w:rsidRPr="00580D15">
        <w:rPr>
          <w:rFonts w:ascii="Times New Roman" w:hAnsi="Times New Roman"/>
          <w:sz w:val="28"/>
        </w:rPr>
        <w:t>т</w:t>
      </w:r>
      <w:r w:rsidRPr="00580D15">
        <w:rPr>
          <w:rFonts w:ascii="Times New Roman" w:hAnsi="Times New Roman"/>
          <w:sz w:val="28"/>
        </w:rPr>
        <w:t>ный туризм.</w:t>
      </w:r>
    </w:p>
    <w:p w:rsidR="008A46E7" w:rsidRPr="00580D15" w:rsidRDefault="008A46E7" w:rsidP="008A46E7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580D15">
        <w:rPr>
          <w:rFonts w:ascii="Times New Roman" w:hAnsi="Times New Roman"/>
          <w:sz w:val="28"/>
          <w:szCs w:val="28"/>
          <w:shd w:val="clear" w:color="auto" w:fill="FFFFFF"/>
        </w:rPr>
        <w:t>В рамках развития рыболовно-охотничьего туризма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580D15">
        <w:rPr>
          <w:rFonts w:ascii="Times New Roman" w:hAnsi="Times New Roman"/>
          <w:sz w:val="28"/>
          <w:szCs w:val="28"/>
          <w:shd w:val="clear" w:color="auto" w:fill="FFFFFF"/>
        </w:rPr>
        <w:t xml:space="preserve">ежегодно посещаются водно-болотные угодья округа, где проходят пути миграций охотничьих ресурсов. Общая площадь водоемов расположенных на территории городского округа </w:t>
      </w:r>
      <w:smartTag w:uri="urn:schemas-microsoft-com:office:smarttags" w:element="metricconverter">
        <w:smartTagPr>
          <w:attr w:name="ProductID" w:val="946 га"/>
        </w:smartTagPr>
        <w:r w:rsidRPr="00580D15">
          <w:rPr>
            <w:rFonts w:ascii="Times New Roman" w:hAnsi="Times New Roman"/>
            <w:sz w:val="28"/>
            <w:szCs w:val="28"/>
            <w:shd w:val="clear" w:color="auto" w:fill="FFFFFF"/>
          </w:rPr>
          <w:t>946 га</w:t>
        </w:r>
      </w:smartTag>
      <w:r w:rsidRPr="00580D15">
        <w:rPr>
          <w:rFonts w:ascii="Times New Roman" w:hAnsi="Times New Roman"/>
          <w:sz w:val="28"/>
          <w:szCs w:val="28"/>
          <w:shd w:val="clear" w:color="auto" w:fill="FFFFFF"/>
        </w:rPr>
        <w:t>. В округе 90 прудов различного происхождения и назначения. Акватории прудов расп</w:t>
      </w:r>
      <w:r w:rsidRPr="00580D15">
        <w:rPr>
          <w:rFonts w:ascii="Times New Roman" w:hAnsi="Times New Roman"/>
          <w:sz w:val="28"/>
          <w:szCs w:val="28"/>
          <w:shd w:val="clear" w:color="auto" w:fill="FFFFFF"/>
        </w:rPr>
        <w:t>о</w:t>
      </w:r>
      <w:r w:rsidRPr="00580D15">
        <w:rPr>
          <w:rFonts w:ascii="Times New Roman" w:hAnsi="Times New Roman"/>
          <w:sz w:val="28"/>
          <w:szCs w:val="28"/>
          <w:shd w:val="clear" w:color="auto" w:fill="FFFFFF"/>
        </w:rPr>
        <w:t>ложенных на реке Кевсала используются для целей рекреации.</w:t>
      </w:r>
    </w:p>
    <w:p w:rsidR="008A46E7" w:rsidRPr="00580D15" w:rsidRDefault="008A46E7" w:rsidP="008A46E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580D15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Развитие экологического и аграрного туризмасвязано с наличием особо охр</w:t>
      </w:r>
      <w:r w:rsidRPr="00580D15"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Pr="00580D15">
        <w:rPr>
          <w:rFonts w:ascii="Times New Roman" w:hAnsi="Times New Roman"/>
          <w:sz w:val="28"/>
          <w:szCs w:val="28"/>
          <w:shd w:val="clear" w:color="auto" w:fill="FFFFFF"/>
        </w:rPr>
        <w:t>няемых природных территорий (ООПТ) – заказников «Бурукшунский» и «Лесная д</w:t>
      </w:r>
      <w:r w:rsidRPr="00580D15"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Pr="00580D15">
        <w:rPr>
          <w:rFonts w:ascii="Times New Roman" w:hAnsi="Times New Roman"/>
          <w:sz w:val="28"/>
          <w:szCs w:val="28"/>
          <w:shd w:val="clear" w:color="auto" w:fill="FFFFFF"/>
        </w:rPr>
        <w:t>ча». ООПТ играют ключевую роль в развитии экотуризма, поскольку большая часть познавательных маршрутов разрабатывается на территориях с богатым биологич</w:t>
      </w:r>
      <w:r w:rsidRPr="00580D15">
        <w:rPr>
          <w:rFonts w:ascii="Times New Roman" w:hAnsi="Times New Roman"/>
          <w:sz w:val="28"/>
          <w:szCs w:val="28"/>
          <w:shd w:val="clear" w:color="auto" w:fill="FFFFFF"/>
        </w:rPr>
        <w:t>е</w:t>
      </w:r>
      <w:r w:rsidRPr="00580D15">
        <w:rPr>
          <w:rFonts w:ascii="Times New Roman" w:hAnsi="Times New Roman"/>
          <w:sz w:val="28"/>
          <w:szCs w:val="28"/>
          <w:shd w:val="clear" w:color="auto" w:fill="FFFFFF"/>
        </w:rPr>
        <w:t>ским и ландшафтным разнообразием, предлагающих посетителям не только красивые панорамы, но и уникальные знания о местных биоценозах, экосистемах, редких видах флоры и фауны.</w:t>
      </w:r>
    </w:p>
    <w:p w:rsidR="008A46E7" w:rsidRPr="00580D15" w:rsidRDefault="008A46E7" w:rsidP="008A46E7">
      <w:pPr>
        <w:pStyle w:val="af"/>
        <w:shd w:val="clear" w:color="auto" w:fill="FFFFFF"/>
        <w:spacing w:before="0" w:beforeAutospacing="0" w:after="0" w:afterAutospacing="0"/>
        <w:ind w:firstLine="851"/>
        <w:jc w:val="both"/>
        <w:rPr>
          <w:color w:val="1D1333"/>
          <w:sz w:val="28"/>
          <w:szCs w:val="28"/>
        </w:rPr>
      </w:pPr>
      <w:r w:rsidRPr="00580D15">
        <w:rPr>
          <w:sz w:val="28"/>
          <w:szCs w:val="28"/>
        </w:rPr>
        <w:t xml:space="preserve">В рамках развития на территории округа историческогно туризма, хотелось бы отметить, что на территории Ипатовского округа, спустя 2300 лет после погребения, в 1998 году были произведены раскопки большого кургана, где найдена </w:t>
      </w:r>
      <w:r w:rsidRPr="00580D15">
        <w:rPr>
          <w:sz w:val="28"/>
          <w:szCs w:val="28"/>
          <w:shd w:val="clear" w:color="auto" w:fill="FFFFFF"/>
        </w:rPr>
        <w:t>главная до</w:t>
      </w:r>
      <w:r w:rsidRPr="00580D15">
        <w:rPr>
          <w:sz w:val="28"/>
          <w:szCs w:val="28"/>
          <w:shd w:val="clear" w:color="auto" w:fill="FFFFFF"/>
        </w:rPr>
        <w:t>с</w:t>
      </w:r>
      <w:r w:rsidRPr="00580D15">
        <w:rPr>
          <w:sz w:val="28"/>
          <w:szCs w:val="28"/>
          <w:shd w:val="clear" w:color="auto" w:fill="FFFFFF"/>
        </w:rPr>
        <w:t xml:space="preserve">топримечательность Ипатовская принцесса. </w:t>
      </w:r>
      <w:r w:rsidRPr="00580D15">
        <w:rPr>
          <w:sz w:val="28"/>
          <w:szCs w:val="28"/>
        </w:rPr>
        <w:t>В результате многомесячных исследов</w:t>
      </w:r>
      <w:r w:rsidRPr="00580D15">
        <w:rPr>
          <w:sz w:val="28"/>
          <w:szCs w:val="28"/>
        </w:rPr>
        <w:t>а</w:t>
      </w:r>
      <w:r w:rsidRPr="00580D15">
        <w:rPr>
          <w:sz w:val="28"/>
          <w:szCs w:val="28"/>
        </w:rPr>
        <w:t>ний в кургане было обнаружено 195 захоронений и выделено 11 насыпей. Из них 34 погребения относятся к эпохе бронзового века, 3 - к эпохе раннего железного века, 151 - к периоду нового времени, составляя внушительное кладбище ногайцев накан</w:t>
      </w:r>
      <w:r w:rsidRPr="00580D15">
        <w:rPr>
          <w:sz w:val="28"/>
          <w:szCs w:val="28"/>
        </w:rPr>
        <w:t>у</w:t>
      </w:r>
      <w:r w:rsidRPr="00580D15">
        <w:rPr>
          <w:sz w:val="28"/>
          <w:szCs w:val="28"/>
        </w:rPr>
        <w:t>не появления русского населения в этих местах. Пять могил связаны с недавним прошлым или хронологически не определены.</w:t>
      </w:r>
    </w:p>
    <w:p w:rsidR="008A46E7" w:rsidRPr="00586F82" w:rsidRDefault="008A46E7" w:rsidP="008A46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6E7">
        <w:rPr>
          <w:rFonts w:ascii="Times New Roman" w:hAnsi="Times New Roman" w:cs="Times New Roman"/>
          <w:sz w:val="28"/>
          <w:szCs w:val="28"/>
        </w:rPr>
        <w:t>В целях развития туристско-рекреационных зон местного значения за счет бюджетных инвестиций проведена работа по благоустройству городского пляжа в г. Ипатово (в границах х. Бондаревский и х. Кочержинский) Ипатовского городского округа Ставропольского края. Проект по благоустройству пляжа занял второе место в рейтинговом голосования по выбору общественных территорий округа, подлеж</w:t>
      </w:r>
      <w:r w:rsidRPr="008A46E7">
        <w:rPr>
          <w:rFonts w:ascii="Times New Roman" w:hAnsi="Times New Roman" w:cs="Times New Roman"/>
          <w:sz w:val="28"/>
          <w:szCs w:val="28"/>
        </w:rPr>
        <w:t>а</w:t>
      </w:r>
      <w:r w:rsidRPr="008A46E7">
        <w:rPr>
          <w:rFonts w:ascii="Times New Roman" w:hAnsi="Times New Roman" w:cs="Times New Roman"/>
          <w:sz w:val="28"/>
          <w:szCs w:val="28"/>
        </w:rPr>
        <w:t>щих благоустройству в рамках приоритетного проекта «Формирование комфортной городской среды на 2018–2022 годы». В рамках реализации данного проекта обесп</w:t>
      </w:r>
      <w:r w:rsidRPr="008A46E7">
        <w:rPr>
          <w:rFonts w:ascii="Times New Roman" w:hAnsi="Times New Roman" w:cs="Times New Roman"/>
          <w:sz w:val="28"/>
          <w:szCs w:val="28"/>
        </w:rPr>
        <w:t>е</w:t>
      </w:r>
      <w:r w:rsidRPr="008A46E7">
        <w:rPr>
          <w:rFonts w:ascii="Times New Roman" w:hAnsi="Times New Roman" w:cs="Times New Roman"/>
          <w:sz w:val="28"/>
          <w:szCs w:val="28"/>
        </w:rPr>
        <w:t>чены благоприятные условия для жизни населения, создано общественное простра</w:t>
      </w:r>
      <w:r w:rsidRPr="008A46E7">
        <w:rPr>
          <w:rFonts w:ascii="Times New Roman" w:hAnsi="Times New Roman" w:cs="Times New Roman"/>
          <w:sz w:val="28"/>
          <w:szCs w:val="28"/>
        </w:rPr>
        <w:t>н</w:t>
      </w:r>
      <w:r w:rsidRPr="008A46E7">
        <w:rPr>
          <w:rFonts w:ascii="Times New Roman" w:hAnsi="Times New Roman" w:cs="Times New Roman"/>
          <w:sz w:val="28"/>
          <w:szCs w:val="28"/>
        </w:rPr>
        <w:t>ство, отвечающее современному уровню качества городской среды (функциональное разнообразие, комфорт и безопасность). На общественной территории организованы различные виды отдыха и зоны активности для жителей, учитывающие интересы разных групп пользователей: по возрасту, активности, уровню культуры, увлечениям и </w:t>
      </w:r>
      <w:r w:rsidRPr="00586F82">
        <w:rPr>
          <w:rFonts w:ascii="Times New Roman" w:hAnsi="Times New Roman" w:cs="Times New Roman"/>
          <w:sz w:val="28"/>
          <w:szCs w:val="28"/>
        </w:rPr>
        <w:t>прочее. Созданы условия для развития среднего и малого бизнеса.</w:t>
      </w:r>
    </w:p>
    <w:p w:rsidR="001454BF" w:rsidRPr="001454BF" w:rsidRDefault="001454BF" w:rsidP="008A46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6F82">
        <w:rPr>
          <w:rFonts w:ascii="Times New Roman" w:eastAsia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2519045</wp:posOffset>
            </wp:positionH>
            <wp:positionV relativeFrom="paragraph">
              <wp:posOffset>234950</wp:posOffset>
            </wp:positionV>
            <wp:extent cx="3998595" cy="2066925"/>
            <wp:effectExtent l="19050" t="0" r="1905" b="0"/>
            <wp:wrapThrough wrapText="bothSides">
              <wp:wrapPolygon edited="0">
                <wp:start x="-103" y="0"/>
                <wp:lineTo x="-103" y="21500"/>
                <wp:lineTo x="21610" y="21500"/>
                <wp:lineTo x="21610" y="0"/>
                <wp:lineTo x="-103" y="0"/>
              </wp:wrapPolygon>
            </wp:wrapThrough>
            <wp:docPr id="8" name="Рисунок 10" descr="J:\Инвест. деятельность\Для сайта материалы черновик\Месторождения воды\въезд на территорию скважин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J:\Инвест. деятельность\Для сайта материалы черновик\Месторождения воды\въезд на территорию скважин 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8595" cy="206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86F82" w:rsidRPr="00586F82">
        <w:rPr>
          <w:rFonts w:ascii="Times New Roman" w:hAnsi="Times New Roman" w:cs="Times New Roman"/>
          <w:sz w:val="28"/>
          <w:szCs w:val="28"/>
        </w:rPr>
        <w:t xml:space="preserve"> Имеющиеся бальнеологические ресурсы могут использоваться в курортной практике для бальнеологич</w:t>
      </w:r>
      <w:r w:rsidR="00586F82" w:rsidRPr="00586F82">
        <w:rPr>
          <w:rFonts w:ascii="Times New Roman" w:hAnsi="Times New Roman" w:cs="Times New Roman"/>
          <w:sz w:val="28"/>
          <w:szCs w:val="28"/>
        </w:rPr>
        <w:t>е</w:t>
      </w:r>
      <w:r w:rsidR="00586F82" w:rsidRPr="00586F82">
        <w:rPr>
          <w:rFonts w:ascii="Times New Roman" w:hAnsi="Times New Roman" w:cs="Times New Roman"/>
          <w:sz w:val="28"/>
          <w:szCs w:val="28"/>
        </w:rPr>
        <w:t>ских целей (наружное прим</w:t>
      </w:r>
      <w:r w:rsidR="00586F82" w:rsidRPr="00586F82">
        <w:rPr>
          <w:rFonts w:ascii="Times New Roman" w:hAnsi="Times New Roman" w:cs="Times New Roman"/>
          <w:sz w:val="28"/>
          <w:szCs w:val="28"/>
        </w:rPr>
        <w:t>е</w:t>
      </w:r>
      <w:r w:rsidR="00586F82" w:rsidRPr="00586F82">
        <w:rPr>
          <w:rFonts w:ascii="Times New Roman" w:hAnsi="Times New Roman" w:cs="Times New Roman"/>
          <w:sz w:val="28"/>
          <w:szCs w:val="28"/>
        </w:rPr>
        <w:t>нение) в виде ванн, бассе</w:t>
      </w:r>
      <w:r w:rsidR="00586F82" w:rsidRPr="00586F82">
        <w:rPr>
          <w:rFonts w:ascii="Times New Roman" w:hAnsi="Times New Roman" w:cs="Times New Roman"/>
          <w:sz w:val="28"/>
          <w:szCs w:val="28"/>
        </w:rPr>
        <w:t>й</w:t>
      </w:r>
      <w:r w:rsidR="00586F82" w:rsidRPr="00586F82">
        <w:rPr>
          <w:rFonts w:ascii="Times New Roman" w:hAnsi="Times New Roman" w:cs="Times New Roman"/>
          <w:sz w:val="28"/>
          <w:szCs w:val="28"/>
        </w:rPr>
        <w:t>нов.</w:t>
      </w:r>
      <w:r w:rsidR="00586F82" w:rsidRPr="00586F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A46E7" w:rsidRPr="00586F82">
        <w:rPr>
          <w:rFonts w:ascii="Times New Roman" w:eastAsia="Times New Roman" w:hAnsi="Times New Roman" w:cs="Times New Roman"/>
          <w:sz w:val="28"/>
          <w:szCs w:val="28"/>
        </w:rPr>
        <w:t>(Ипатовский участок местор</w:t>
      </w:r>
      <w:r w:rsidR="008A46E7" w:rsidRPr="00586F82">
        <w:rPr>
          <w:rFonts w:ascii="Times New Roman" w:eastAsia="Times New Roman" w:hAnsi="Times New Roman" w:cs="Times New Roman"/>
          <w:sz w:val="28"/>
          <w:szCs w:val="28"/>
        </w:rPr>
        <w:t>о</w:t>
      </w:r>
      <w:r w:rsidR="008A46E7" w:rsidRPr="00586F82">
        <w:rPr>
          <w:rFonts w:ascii="Times New Roman" w:eastAsia="Times New Roman" w:hAnsi="Times New Roman" w:cs="Times New Roman"/>
          <w:sz w:val="28"/>
          <w:szCs w:val="28"/>
        </w:rPr>
        <w:t>ждения</w:t>
      </w:r>
      <w:r w:rsidR="008A46E7" w:rsidRPr="00F900EA">
        <w:rPr>
          <w:rFonts w:ascii="Times New Roman" w:eastAsia="Times New Roman" w:hAnsi="Times New Roman" w:cs="Times New Roman"/>
          <w:sz w:val="28"/>
          <w:szCs w:val="28"/>
        </w:rPr>
        <w:t xml:space="preserve"> минеральных вод представляют две скв</w:t>
      </w:r>
      <w:r w:rsidR="008A46E7" w:rsidRPr="00F900EA">
        <w:rPr>
          <w:rFonts w:ascii="Times New Roman" w:eastAsia="Times New Roman" w:hAnsi="Times New Roman" w:cs="Times New Roman"/>
          <w:sz w:val="28"/>
          <w:szCs w:val="28"/>
        </w:rPr>
        <w:t>а</w:t>
      </w:r>
      <w:r w:rsidR="008A46E7" w:rsidRPr="00F900EA">
        <w:rPr>
          <w:rFonts w:ascii="Times New Roman" w:eastAsia="Times New Roman" w:hAnsi="Times New Roman" w:cs="Times New Roman"/>
          <w:sz w:val="28"/>
          <w:szCs w:val="28"/>
        </w:rPr>
        <w:t xml:space="preserve">жины </w:t>
      </w:r>
      <w:r w:rsidR="008A46E7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8A46E7" w:rsidRPr="00F900EA">
        <w:rPr>
          <w:rFonts w:ascii="Times New Roman" w:eastAsia="Times New Roman" w:hAnsi="Times New Roman" w:cs="Times New Roman"/>
          <w:sz w:val="28"/>
          <w:szCs w:val="28"/>
        </w:rPr>
        <w:t xml:space="preserve">1-ИП и </w:t>
      </w:r>
      <w:r w:rsidR="008A46E7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8A46E7" w:rsidRPr="00F900EA">
        <w:rPr>
          <w:rFonts w:ascii="Times New Roman" w:eastAsia="Times New Roman" w:hAnsi="Times New Roman" w:cs="Times New Roman"/>
          <w:sz w:val="28"/>
          <w:szCs w:val="28"/>
        </w:rPr>
        <w:t>2-ИП</w:t>
      </w:r>
      <w:r w:rsidR="008A46E7" w:rsidRPr="00F900EA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с уникал</w:t>
      </w:r>
      <w:r w:rsidR="008A46E7" w:rsidRPr="00F900EA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ь</w:t>
      </w:r>
      <w:r w:rsidR="008A46E7" w:rsidRPr="00F900EA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ными лечебными свойствами</w:t>
      </w:r>
      <w:r w:rsidR="008A46E7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,</w:t>
      </w:r>
      <w:r w:rsidR="008A46E7">
        <w:rPr>
          <w:rFonts w:ascii="Times New Roman" w:eastAsia="Times New Roman" w:hAnsi="Times New Roman" w:cs="Times New Roman"/>
          <w:sz w:val="28"/>
          <w:szCs w:val="28"/>
        </w:rPr>
        <w:t xml:space="preserve"> ООО «Минеральные воды» Ипатовские</w:t>
      </w:r>
      <w:r w:rsidR="008A46E7" w:rsidRPr="00F900EA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8A46E7" w:rsidRPr="00FD2DE1" w:rsidRDefault="008A46E7" w:rsidP="008A46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C564EA">
        <w:rPr>
          <w:rFonts w:ascii="Times New Roman" w:eastAsia="Times New Roman" w:hAnsi="Times New Roman" w:cs="Times New Roman"/>
          <w:sz w:val="28"/>
          <w:szCs w:val="28"/>
        </w:rPr>
        <w:t>В 2012 году п</w:t>
      </w:r>
      <w:r w:rsidRPr="00F900EA">
        <w:rPr>
          <w:rFonts w:ascii="Times New Roman" w:eastAsia="Times New Roman" w:hAnsi="Times New Roman" w:cs="Times New Roman"/>
          <w:sz w:val="28"/>
          <w:szCs w:val="28"/>
        </w:rPr>
        <w:t xml:space="preserve">роведены исследования в </w:t>
      </w:r>
      <w:r w:rsidRPr="00C564EA">
        <w:rPr>
          <w:rFonts w:ascii="Times New Roman" w:eastAsia="Times New Roman" w:hAnsi="Times New Roman" w:cs="Times New Roman"/>
          <w:sz w:val="28"/>
          <w:szCs w:val="28"/>
        </w:rPr>
        <w:t>ФГУ «</w:t>
      </w:r>
      <w:r w:rsidRPr="00F900EA">
        <w:rPr>
          <w:rFonts w:ascii="Times New Roman" w:eastAsia="Times New Roman" w:hAnsi="Times New Roman" w:cs="Times New Roman"/>
          <w:sz w:val="28"/>
          <w:szCs w:val="28"/>
        </w:rPr>
        <w:t xml:space="preserve">Пятигорском  Государственном  НИИ  </w:t>
      </w:r>
      <w:r w:rsidRPr="00C564EA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F900EA">
        <w:rPr>
          <w:rFonts w:ascii="Times New Roman" w:eastAsia="Times New Roman" w:hAnsi="Times New Roman" w:cs="Times New Roman"/>
          <w:sz w:val="28"/>
          <w:szCs w:val="28"/>
        </w:rPr>
        <w:t>урортологии</w:t>
      </w:r>
      <w:r w:rsidRPr="00C564EA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медико – биол</w:t>
      </w:r>
      <w:r w:rsidRPr="00C564EA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C564EA">
        <w:rPr>
          <w:rFonts w:ascii="Times New Roman" w:eastAsia="Times New Roman" w:hAnsi="Times New Roman" w:cs="Times New Roman"/>
          <w:sz w:val="28"/>
          <w:szCs w:val="28"/>
        </w:rPr>
        <w:t>гического агентства»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Pr="00C564EA">
        <w:rPr>
          <w:rFonts w:ascii="Times New Roman" w:eastAsia="Times New Roman" w:hAnsi="Times New Roman" w:cs="Times New Roman"/>
          <w:sz w:val="28"/>
          <w:szCs w:val="28"/>
        </w:rPr>
        <w:t xml:space="preserve"> получены медицинские заключения.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900EA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 медици</w:t>
      </w:r>
      <w:r w:rsidRPr="00F900EA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F900EA">
        <w:rPr>
          <w:rFonts w:ascii="Times New Roman" w:eastAsia="Times New Roman" w:hAnsi="Times New Roman" w:cs="Times New Roman"/>
          <w:color w:val="000000"/>
          <w:sz w:val="28"/>
          <w:szCs w:val="28"/>
        </w:rPr>
        <w:t>ским заключением представленной воды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скважины № 2-ИП, </w:t>
      </w:r>
      <w:r w:rsidRPr="00F900EA">
        <w:rPr>
          <w:rFonts w:ascii="Times New Roman" w:eastAsia="Times New Roman" w:hAnsi="Times New Roman" w:cs="Times New Roman"/>
          <w:sz w:val="28"/>
          <w:szCs w:val="28"/>
        </w:rPr>
        <w:t xml:space="preserve">данный образец  </w:t>
      </w:r>
      <w:r w:rsidRPr="00F900EA">
        <w:rPr>
          <w:rFonts w:ascii="Times New Roman" w:eastAsia="Times New Roman" w:hAnsi="Times New Roman" w:cs="Times New Roman"/>
          <w:color w:val="000000"/>
          <w:sz w:val="28"/>
          <w:szCs w:val="28"/>
        </w:rPr>
        <w:t>является безвредной в токсикологическом от</w:t>
      </w:r>
      <w:r w:rsidRPr="00F900EA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ношении по иссл</w:t>
      </w:r>
      <w:r w:rsidRPr="00F900EA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F900EA">
        <w:rPr>
          <w:rFonts w:ascii="Times New Roman" w:eastAsia="Times New Roman" w:hAnsi="Times New Roman" w:cs="Times New Roman"/>
          <w:color w:val="000000"/>
          <w:sz w:val="28"/>
          <w:szCs w:val="28"/>
        </w:rPr>
        <w:t>дованным показателям.</w:t>
      </w:r>
    </w:p>
    <w:p w:rsidR="008A46E7" w:rsidRDefault="008A46E7" w:rsidP="008A46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lastRenderedPageBreak/>
        <w:drawing>
          <wp:anchor distT="0" distB="70917" distL="122261" distR="197887" simplePos="0" relativeHeight="251659264" behindDoc="1" locked="0" layoutInCell="1" allowOverlap="1">
            <wp:simplePos x="0" y="0"/>
            <wp:positionH relativeFrom="column">
              <wp:posOffset>3667125</wp:posOffset>
            </wp:positionH>
            <wp:positionV relativeFrom="paragraph">
              <wp:posOffset>62230</wp:posOffset>
            </wp:positionV>
            <wp:extent cx="2990850" cy="1786890"/>
            <wp:effectExtent l="19050" t="0" r="57150" b="60960"/>
            <wp:wrapThrough wrapText="bothSides">
              <wp:wrapPolygon edited="0">
                <wp:start x="-138" y="0"/>
                <wp:lineTo x="-138" y="20725"/>
                <wp:lineTo x="138" y="22337"/>
                <wp:lineTo x="22013" y="22337"/>
                <wp:lineTo x="22013" y="691"/>
                <wp:lineTo x="21738" y="0"/>
                <wp:lineTo x="-138" y="0"/>
              </wp:wrapPolygon>
            </wp:wrapThrough>
            <wp:docPr id="7" name="Рисунок 11" descr="F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1786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dist="89803" dir="2700000" algn="ctr" rotWithShape="0">
                        <a:srgbClr val="C0C0C0"/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 соответствии количества и качест</w:t>
      </w:r>
      <w:r w:rsidR="001454B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венного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состава микрофлоры эпидеми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логическим стандартам безопасности, предоста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ленная вода может быть использована для внутреннего (питьевого) применения. Вода имеет минерализацию (3,2 г/д), которая дел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 ее соответствующей требованиям ГОСТ 13273-88, предъявляемым к минеральным питьевым водам. Терапевтическое действие воды при внутреннем использовании обосн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вано по ее ионному составу.</w:t>
      </w:r>
    </w:p>
    <w:p w:rsidR="001454BF" w:rsidRPr="009D61E8" w:rsidRDefault="001454BF" w:rsidP="001454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900EA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Представленная вода не имеет прямых аналогов среди зарегистриро</w:t>
      </w:r>
      <w:r w:rsidRPr="00F900EA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ванных в ГОСТ 13273-88 питьевых минеральных вод. Конкретные показания для использов</w:t>
      </w:r>
      <w:r w:rsidRPr="00F900EA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F900EA">
        <w:rPr>
          <w:rFonts w:ascii="Times New Roman" w:eastAsia="Times New Roman" w:hAnsi="Times New Roman" w:cs="Times New Roman"/>
          <w:color w:val="000000"/>
          <w:sz w:val="28"/>
          <w:szCs w:val="28"/>
        </w:rPr>
        <w:t>ния воды в лечебных целях определяются близостью физико - химических свойств представленной воды к аналогичным показателям известных лечебно-столовых м</w:t>
      </w:r>
      <w:r w:rsidRPr="00F900EA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F900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неральных вод Ижевского </w:t>
      </w:r>
      <w:r w:rsidRPr="00447EF3"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 w:rsidRPr="00F900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1, и Хиловского типов (ГОСТ 13273-88, С. 8-9).</w:t>
      </w:r>
    </w:p>
    <w:p w:rsidR="001454BF" w:rsidRDefault="001454BF" w:rsidP="001454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4F7F">
        <w:rPr>
          <w:rFonts w:ascii="Times New Roman" w:eastAsia="Times New Roman" w:hAnsi="Times New Roman" w:cs="Times New Roman"/>
          <w:bCs/>
          <w:sz w:val="28"/>
          <w:szCs w:val="28"/>
        </w:rPr>
        <w:t>Подземная р</w:t>
      </w:r>
      <w:r w:rsidRPr="00F900EA">
        <w:rPr>
          <w:rFonts w:ascii="Times New Roman" w:eastAsia="Times New Roman" w:hAnsi="Times New Roman" w:cs="Times New Roman"/>
          <w:bCs/>
          <w:sz w:val="28"/>
          <w:szCs w:val="28"/>
        </w:rPr>
        <w:t xml:space="preserve">ассольная минеральная вода скважины № 1-ИП </w:t>
      </w:r>
      <w:r w:rsidRPr="00564F7F">
        <w:rPr>
          <w:rFonts w:ascii="Times New Roman" w:eastAsia="Times New Roman" w:hAnsi="Times New Roman" w:cs="Times New Roman"/>
          <w:bCs/>
          <w:sz w:val="28"/>
          <w:szCs w:val="28"/>
        </w:rPr>
        <w:t>относится к йодо–бромным, борным  и минеральным водам хлоридного натриевого состава с повыше</w:t>
      </w:r>
      <w:r w:rsidRPr="00564F7F"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r w:rsidRPr="00564F7F">
        <w:rPr>
          <w:rFonts w:ascii="Times New Roman" w:eastAsia="Times New Roman" w:hAnsi="Times New Roman" w:cs="Times New Roman"/>
          <w:bCs/>
          <w:sz w:val="28"/>
          <w:szCs w:val="28"/>
        </w:rPr>
        <w:t>ным содержанием органических веществ и железа.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F900EA">
        <w:rPr>
          <w:rFonts w:ascii="Times New Roman" w:eastAsia="Times New Roman" w:hAnsi="Times New Roman" w:cs="Times New Roman"/>
          <w:sz w:val="28"/>
          <w:szCs w:val="28"/>
        </w:rPr>
        <w:t xml:space="preserve">Произведено </w:t>
      </w:r>
      <w:r>
        <w:rPr>
          <w:rFonts w:ascii="Times New Roman" w:eastAsia="Times New Roman" w:hAnsi="Times New Roman" w:cs="Times New Roman"/>
          <w:sz w:val="28"/>
          <w:szCs w:val="28"/>
        </w:rPr>
        <w:t>вакуумиро</w:t>
      </w:r>
      <w:r w:rsidRPr="00F900EA">
        <w:rPr>
          <w:rFonts w:ascii="Times New Roman" w:eastAsia="Times New Roman" w:hAnsi="Times New Roman" w:cs="Times New Roman"/>
          <w:sz w:val="28"/>
          <w:szCs w:val="28"/>
        </w:rPr>
        <w:t>вание и  упаривание нативного рассола минеральной воды скважины № 1-ИП  до  состояния  минеральной соли</w:t>
      </w:r>
      <w:r w:rsidRPr="00564F7F">
        <w:rPr>
          <w:rFonts w:ascii="Times New Roman" w:eastAsia="Times New Roman" w:hAnsi="Times New Roman" w:cs="Times New Roman"/>
          <w:sz w:val="28"/>
          <w:szCs w:val="28"/>
        </w:rPr>
        <w:t>.</w:t>
      </w:r>
      <w:r w:rsidR="00951B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64F7F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F900EA">
        <w:rPr>
          <w:rFonts w:ascii="Times New Roman" w:eastAsia="Times New Roman" w:hAnsi="Times New Roman" w:cs="Times New Roman"/>
          <w:bCs/>
          <w:sz w:val="28"/>
          <w:szCs w:val="28"/>
        </w:rPr>
        <w:t>б</w:t>
      </w:r>
      <w:r w:rsidRPr="00564F7F">
        <w:rPr>
          <w:rFonts w:ascii="Times New Roman" w:eastAsia="Times New Roman" w:hAnsi="Times New Roman" w:cs="Times New Roman"/>
          <w:bCs/>
          <w:sz w:val="28"/>
          <w:szCs w:val="28"/>
        </w:rPr>
        <w:t>щая</w:t>
      </w:r>
      <w:r w:rsidRPr="00F900EA">
        <w:rPr>
          <w:rFonts w:ascii="Times New Roman" w:eastAsia="Times New Roman" w:hAnsi="Times New Roman" w:cs="Times New Roman"/>
          <w:bCs/>
          <w:sz w:val="28"/>
          <w:szCs w:val="28"/>
        </w:rPr>
        <w:t xml:space="preserve"> минерализаци</w:t>
      </w:r>
      <w:r w:rsidRPr="00564F7F">
        <w:rPr>
          <w:rFonts w:ascii="Times New Roman" w:eastAsia="Times New Roman" w:hAnsi="Times New Roman" w:cs="Times New Roman"/>
          <w:bCs/>
          <w:sz w:val="28"/>
          <w:szCs w:val="28"/>
        </w:rPr>
        <w:t>я</w:t>
      </w:r>
      <w:r w:rsidRPr="00F900EA">
        <w:rPr>
          <w:rFonts w:ascii="Times New Roman" w:eastAsia="Times New Roman" w:hAnsi="Times New Roman" w:cs="Times New Roman"/>
          <w:sz w:val="28"/>
          <w:szCs w:val="28"/>
        </w:rPr>
        <w:t>– 51 г/л (</w:t>
      </w:r>
      <w:r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F900EA">
        <w:rPr>
          <w:rFonts w:ascii="Times New Roman" w:eastAsia="Times New Roman" w:hAnsi="Times New Roman" w:cs="Times New Roman"/>
          <w:sz w:val="28"/>
          <w:szCs w:val="28"/>
        </w:rPr>
        <w:t>ля сравнения</w:t>
      </w:r>
      <w:r w:rsidRPr="00564F7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F900EA">
        <w:rPr>
          <w:rFonts w:ascii="Times New Roman" w:eastAsia="Times New Roman" w:hAnsi="Times New Roman" w:cs="Times New Roman"/>
          <w:sz w:val="28"/>
          <w:szCs w:val="28"/>
        </w:rPr>
        <w:t>минерализация в</w:t>
      </w:r>
      <w:r w:rsidRPr="00F900EA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900EA">
        <w:rPr>
          <w:rFonts w:ascii="Times New Roman" w:eastAsia="Times New Roman" w:hAnsi="Times New Roman" w:cs="Times New Roman"/>
          <w:sz w:val="28"/>
          <w:szCs w:val="28"/>
        </w:rPr>
        <w:t>ды в Черном море – 35-45,8млг/л; в Каспийском, в северной части – 11-13 млг/л). В</w:t>
      </w:r>
      <w:r w:rsidRPr="00F900EA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900EA">
        <w:rPr>
          <w:rFonts w:ascii="Times New Roman" w:eastAsia="Times New Roman" w:hAnsi="Times New Roman" w:cs="Times New Roman"/>
          <w:sz w:val="28"/>
          <w:szCs w:val="28"/>
        </w:rPr>
        <w:t>да термальная, температура 58 градусов.</w:t>
      </w:r>
    </w:p>
    <w:p w:rsidR="001454BF" w:rsidRPr="00F900EA" w:rsidRDefault="001454BF" w:rsidP="008A46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7D8E">
        <w:rPr>
          <w:rFonts w:ascii="Times New Roman" w:eastAsia="Times New Roman" w:hAnsi="Times New Roman" w:cs="Times New Roman"/>
          <w:sz w:val="28"/>
          <w:szCs w:val="28"/>
        </w:rPr>
        <w:t>Воды подобного состава могут использоваться в курортной практике для бал</w:t>
      </w:r>
      <w:r w:rsidRPr="00967D8E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967D8E">
        <w:rPr>
          <w:rFonts w:ascii="Times New Roman" w:eastAsia="Times New Roman" w:hAnsi="Times New Roman" w:cs="Times New Roman"/>
          <w:sz w:val="28"/>
          <w:szCs w:val="28"/>
        </w:rPr>
        <w:t xml:space="preserve">неологических целей (наружное применение) в виде ванн, бассейнов, как в </w:t>
      </w:r>
      <w:r w:rsidRPr="00410AD5">
        <w:rPr>
          <w:rFonts w:ascii="Times New Roman" w:eastAsia="Times New Roman" w:hAnsi="Times New Roman" w:cs="Times New Roman"/>
          <w:sz w:val="28"/>
          <w:szCs w:val="28"/>
        </w:rPr>
        <w:t>нативном</w:t>
      </w:r>
      <w:r w:rsidRPr="00967D8E">
        <w:rPr>
          <w:rFonts w:ascii="Times New Roman" w:eastAsia="Times New Roman" w:hAnsi="Times New Roman" w:cs="Times New Roman"/>
          <w:sz w:val="28"/>
          <w:szCs w:val="28"/>
        </w:rPr>
        <w:t xml:space="preserve"> состоянии, так и при разбавлении при</w:t>
      </w:r>
      <w:r w:rsidR="00951B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67D8E">
        <w:rPr>
          <w:rFonts w:ascii="Times New Roman" w:eastAsia="Times New Roman" w:hAnsi="Times New Roman" w:cs="Times New Roman"/>
          <w:sz w:val="28"/>
          <w:szCs w:val="28"/>
        </w:rPr>
        <w:t>условии санитарно –</w:t>
      </w:r>
      <w:r w:rsidR="00951B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67D8E">
        <w:rPr>
          <w:rFonts w:ascii="Times New Roman" w:eastAsia="Times New Roman" w:hAnsi="Times New Roman" w:cs="Times New Roman"/>
          <w:sz w:val="28"/>
          <w:szCs w:val="28"/>
        </w:rPr>
        <w:t>бактериологического бл</w:t>
      </w:r>
      <w:r w:rsidRPr="00967D8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967D8E">
        <w:rPr>
          <w:rFonts w:ascii="Times New Roman" w:eastAsia="Times New Roman" w:hAnsi="Times New Roman" w:cs="Times New Roman"/>
          <w:sz w:val="28"/>
          <w:szCs w:val="28"/>
        </w:rPr>
        <w:t>гополучия воды и водозабора (контроль местными органами Роспотребнадзора) в с</w:t>
      </w:r>
      <w:r w:rsidRPr="00967D8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967D8E">
        <w:rPr>
          <w:rFonts w:ascii="Times New Roman" w:eastAsia="Times New Roman" w:hAnsi="Times New Roman" w:cs="Times New Roman"/>
          <w:sz w:val="28"/>
          <w:szCs w:val="28"/>
        </w:rPr>
        <w:t>ответствии с медицинскими показаниями.</w:t>
      </w:r>
    </w:p>
    <w:p w:rsidR="00412EB6" w:rsidRPr="004A04DA" w:rsidRDefault="00412EB6" w:rsidP="00412E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4DA">
        <w:rPr>
          <w:rFonts w:ascii="Times New Roman" w:hAnsi="Times New Roman" w:cs="Times New Roman"/>
          <w:sz w:val="28"/>
          <w:szCs w:val="28"/>
        </w:rPr>
        <w:t>Главная проблема, сдерживающая эффективное использование имеющегося потенциала – отсутствие инвесторов.</w:t>
      </w:r>
    </w:p>
    <w:p w:rsidR="00412EB6" w:rsidRPr="004A04DA" w:rsidRDefault="00412EB6" w:rsidP="00412E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4DA">
        <w:rPr>
          <w:rFonts w:ascii="Times New Roman" w:hAnsi="Times New Roman" w:cs="Times New Roman"/>
          <w:sz w:val="28"/>
          <w:szCs w:val="28"/>
        </w:rPr>
        <w:t>В целом промышленность имеет долгосрочные конкурентные перспективы ра</w:t>
      </w:r>
      <w:r w:rsidRPr="004A04DA">
        <w:rPr>
          <w:rFonts w:ascii="Times New Roman" w:hAnsi="Times New Roman" w:cs="Times New Roman"/>
          <w:sz w:val="28"/>
          <w:szCs w:val="28"/>
        </w:rPr>
        <w:t>з</w:t>
      </w:r>
      <w:r w:rsidRPr="004A04DA">
        <w:rPr>
          <w:rFonts w:ascii="Times New Roman" w:hAnsi="Times New Roman" w:cs="Times New Roman"/>
          <w:sz w:val="28"/>
          <w:szCs w:val="28"/>
        </w:rPr>
        <w:t xml:space="preserve">вития, и усиление её позиций рассматривается в числе стратегических направлений развития района. </w:t>
      </w:r>
    </w:p>
    <w:p w:rsidR="006D6084" w:rsidRPr="004A04DA" w:rsidRDefault="006D6084" w:rsidP="007717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04DA">
        <w:rPr>
          <w:rFonts w:ascii="Times New Roman" w:hAnsi="Times New Roman" w:cs="Times New Roman"/>
          <w:sz w:val="28"/>
          <w:szCs w:val="28"/>
        </w:rPr>
        <w:t>Привлечение инвестиций в экономику</w:t>
      </w:r>
      <w:r w:rsidR="00E240E9" w:rsidRPr="004A04DA">
        <w:rPr>
          <w:rFonts w:ascii="Times New Roman" w:hAnsi="Times New Roman" w:cs="Times New Roman"/>
          <w:sz w:val="28"/>
          <w:szCs w:val="28"/>
        </w:rPr>
        <w:t xml:space="preserve"> </w:t>
      </w:r>
      <w:r w:rsidRPr="004A04DA">
        <w:rPr>
          <w:rFonts w:ascii="Times New Roman" w:hAnsi="Times New Roman" w:cs="Times New Roman"/>
          <w:sz w:val="28"/>
          <w:szCs w:val="28"/>
        </w:rPr>
        <w:t>требует формировани</w:t>
      </w:r>
      <w:r w:rsidR="00CD288E" w:rsidRPr="004A04DA">
        <w:rPr>
          <w:rFonts w:ascii="Times New Roman" w:hAnsi="Times New Roman" w:cs="Times New Roman"/>
          <w:sz w:val="28"/>
          <w:szCs w:val="28"/>
        </w:rPr>
        <w:t>е</w:t>
      </w:r>
      <w:r w:rsidRPr="004A04DA">
        <w:rPr>
          <w:rFonts w:ascii="Times New Roman" w:hAnsi="Times New Roman" w:cs="Times New Roman"/>
          <w:sz w:val="28"/>
          <w:szCs w:val="28"/>
        </w:rPr>
        <w:t xml:space="preserve"> благоприятного инвестиционного климата, стимулирующего деловую активность субъектов инвест</w:t>
      </w:r>
      <w:r w:rsidRPr="004A04DA">
        <w:rPr>
          <w:rFonts w:ascii="Times New Roman" w:hAnsi="Times New Roman" w:cs="Times New Roman"/>
          <w:sz w:val="28"/>
          <w:szCs w:val="28"/>
        </w:rPr>
        <w:t>и</w:t>
      </w:r>
      <w:r w:rsidRPr="004A04DA">
        <w:rPr>
          <w:rFonts w:ascii="Times New Roman" w:hAnsi="Times New Roman" w:cs="Times New Roman"/>
          <w:sz w:val="28"/>
          <w:szCs w:val="28"/>
        </w:rPr>
        <w:t>ционной деятельности и обеспечивающего беспрепятственную реализацию ими и</w:t>
      </w:r>
      <w:r w:rsidRPr="004A04DA">
        <w:rPr>
          <w:rFonts w:ascii="Times New Roman" w:hAnsi="Times New Roman" w:cs="Times New Roman"/>
          <w:sz w:val="28"/>
          <w:szCs w:val="28"/>
        </w:rPr>
        <w:t>н</w:t>
      </w:r>
      <w:r w:rsidRPr="004A04DA">
        <w:rPr>
          <w:rFonts w:ascii="Times New Roman" w:hAnsi="Times New Roman" w:cs="Times New Roman"/>
          <w:sz w:val="28"/>
          <w:szCs w:val="28"/>
        </w:rPr>
        <w:t>вестиционных</w:t>
      </w:r>
      <w:r w:rsidR="00214AB4" w:rsidRPr="004A04DA">
        <w:rPr>
          <w:rFonts w:ascii="Times New Roman" w:hAnsi="Times New Roman" w:cs="Times New Roman"/>
          <w:sz w:val="28"/>
          <w:szCs w:val="28"/>
        </w:rPr>
        <w:t xml:space="preserve"> проектов, предусматривающих капитальные</w:t>
      </w:r>
      <w:r w:rsidR="00E240E9" w:rsidRPr="004A04DA">
        <w:rPr>
          <w:rFonts w:ascii="Times New Roman" w:hAnsi="Times New Roman" w:cs="Times New Roman"/>
          <w:sz w:val="28"/>
          <w:szCs w:val="28"/>
        </w:rPr>
        <w:t xml:space="preserve"> </w:t>
      </w:r>
      <w:r w:rsidRPr="004A04DA">
        <w:rPr>
          <w:rFonts w:ascii="Times New Roman" w:hAnsi="Times New Roman" w:cs="Times New Roman"/>
          <w:sz w:val="28"/>
          <w:szCs w:val="28"/>
        </w:rPr>
        <w:t>вложени</w:t>
      </w:r>
      <w:r w:rsidR="00214AB4" w:rsidRPr="004A04DA">
        <w:rPr>
          <w:rFonts w:ascii="Times New Roman" w:hAnsi="Times New Roman" w:cs="Times New Roman"/>
          <w:sz w:val="28"/>
          <w:szCs w:val="28"/>
        </w:rPr>
        <w:t>я</w:t>
      </w:r>
      <w:r w:rsidRPr="004A04DA">
        <w:rPr>
          <w:rFonts w:ascii="Times New Roman" w:hAnsi="Times New Roman" w:cs="Times New Roman"/>
          <w:sz w:val="28"/>
          <w:szCs w:val="28"/>
        </w:rPr>
        <w:t xml:space="preserve"> в экономику </w:t>
      </w:r>
      <w:r w:rsidR="001B4183" w:rsidRPr="004A04DA">
        <w:rPr>
          <w:rFonts w:ascii="Times New Roman" w:hAnsi="Times New Roman" w:cs="Times New Roman"/>
          <w:sz w:val="28"/>
          <w:szCs w:val="28"/>
        </w:rPr>
        <w:t>района</w:t>
      </w:r>
      <w:r w:rsidRPr="004A04DA">
        <w:rPr>
          <w:rFonts w:ascii="Times New Roman" w:hAnsi="Times New Roman" w:cs="Times New Roman"/>
          <w:sz w:val="28"/>
          <w:szCs w:val="28"/>
        </w:rPr>
        <w:t>.</w:t>
      </w:r>
    </w:p>
    <w:p w:rsidR="006D6084" w:rsidRPr="004A04DA" w:rsidRDefault="006D6084" w:rsidP="007717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04DA">
        <w:rPr>
          <w:rFonts w:ascii="Times New Roman" w:hAnsi="Times New Roman" w:cs="Times New Roman"/>
          <w:sz w:val="28"/>
          <w:szCs w:val="28"/>
        </w:rPr>
        <w:t xml:space="preserve">Эффективность усилий </w:t>
      </w:r>
      <w:r w:rsidR="00D94127" w:rsidRPr="004A04DA">
        <w:rPr>
          <w:rFonts w:ascii="Times New Roman" w:hAnsi="Times New Roman" w:cs="Times New Roman"/>
          <w:sz w:val="28"/>
          <w:szCs w:val="28"/>
        </w:rPr>
        <w:t>администрации</w:t>
      </w:r>
      <w:r w:rsidR="00412EB6" w:rsidRPr="004A04DA">
        <w:rPr>
          <w:rFonts w:ascii="Times New Roman" w:hAnsi="Times New Roman" w:cs="Times New Roman"/>
          <w:sz w:val="28"/>
          <w:szCs w:val="28"/>
        </w:rPr>
        <w:t xml:space="preserve"> Ипатовского </w:t>
      </w:r>
      <w:r w:rsidR="00D94127" w:rsidRPr="004A04DA">
        <w:rPr>
          <w:rFonts w:ascii="Times New Roman" w:hAnsi="Times New Roman" w:cs="Times New Roman"/>
          <w:sz w:val="28"/>
          <w:szCs w:val="28"/>
        </w:rPr>
        <w:t>округа</w:t>
      </w:r>
      <w:r w:rsidRPr="004A04DA">
        <w:rPr>
          <w:rFonts w:ascii="Times New Roman" w:hAnsi="Times New Roman" w:cs="Times New Roman"/>
          <w:sz w:val="28"/>
          <w:szCs w:val="28"/>
        </w:rPr>
        <w:t>, направленная на привлечение инвесторов, имеет решающее значение при выборе инвесторами места территориальной локализации производств и инвестиций.</w:t>
      </w:r>
    </w:p>
    <w:p w:rsidR="009B15BC" w:rsidRPr="004A04DA" w:rsidRDefault="009B15BC" w:rsidP="007717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6084" w:rsidRDefault="00A37953" w:rsidP="002F4D7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A04DA">
        <w:rPr>
          <w:rFonts w:ascii="Times New Roman" w:hAnsi="Times New Roman" w:cs="Times New Roman"/>
          <w:b/>
          <w:sz w:val="28"/>
          <w:szCs w:val="28"/>
        </w:rPr>
        <w:t>2</w:t>
      </w:r>
      <w:r w:rsidR="006D6084" w:rsidRPr="004A04DA">
        <w:rPr>
          <w:rFonts w:ascii="Times New Roman" w:hAnsi="Times New Roman" w:cs="Times New Roman"/>
          <w:b/>
          <w:sz w:val="28"/>
          <w:szCs w:val="28"/>
        </w:rPr>
        <w:t>. Цели и задачи Инвестиционной стратегии</w:t>
      </w:r>
    </w:p>
    <w:p w:rsidR="005B26F8" w:rsidRPr="004A04DA" w:rsidRDefault="005B26F8" w:rsidP="002F4D7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D6084" w:rsidRPr="004A04DA" w:rsidRDefault="006D6084" w:rsidP="007717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04DA">
        <w:rPr>
          <w:rFonts w:ascii="Times New Roman" w:hAnsi="Times New Roman" w:cs="Times New Roman"/>
          <w:sz w:val="28"/>
          <w:szCs w:val="28"/>
        </w:rPr>
        <w:t xml:space="preserve">Инвестиционная стратегия является планом мероприятий, обеспечивающим формирование инвестиционной привлекательности </w:t>
      </w:r>
      <w:r w:rsidR="002827DA" w:rsidRPr="004A04DA">
        <w:rPr>
          <w:rFonts w:ascii="Times New Roman" w:hAnsi="Times New Roman" w:cs="Times New Roman"/>
          <w:sz w:val="28"/>
          <w:szCs w:val="28"/>
        </w:rPr>
        <w:t xml:space="preserve">Ипатовского </w:t>
      </w:r>
      <w:r w:rsidR="00D94127" w:rsidRPr="004A04DA">
        <w:rPr>
          <w:rFonts w:ascii="Times New Roman" w:hAnsi="Times New Roman" w:cs="Times New Roman"/>
          <w:sz w:val="28"/>
          <w:szCs w:val="28"/>
        </w:rPr>
        <w:t>округа</w:t>
      </w:r>
      <w:r w:rsidRPr="004A04DA">
        <w:rPr>
          <w:rFonts w:ascii="Times New Roman" w:hAnsi="Times New Roman" w:cs="Times New Roman"/>
          <w:sz w:val="28"/>
          <w:szCs w:val="28"/>
        </w:rPr>
        <w:t>, стимулир</w:t>
      </w:r>
      <w:r w:rsidRPr="004A04DA">
        <w:rPr>
          <w:rFonts w:ascii="Times New Roman" w:hAnsi="Times New Roman" w:cs="Times New Roman"/>
          <w:sz w:val="28"/>
          <w:szCs w:val="28"/>
        </w:rPr>
        <w:t>о</w:t>
      </w:r>
      <w:r w:rsidRPr="004A04DA">
        <w:rPr>
          <w:rFonts w:ascii="Times New Roman" w:hAnsi="Times New Roman" w:cs="Times New Roman"/>
          <w:sz w:val="28"/>
          <w:szCs w:val="28"/>
        </w:rPr>
        <w:lastRenderedPageBreak/>
        <w:t>вание инвестиционной и инновационной предпринимательской активности, повыш</w:t>
      </w:r>
      <w:r w:rsidRPr="004A04DA">
        <w:rPr>
          <w:rFonts w:ascii="Times New Roman" w:hAnsi="Times New Roman" w:cs="Times New Roman"/>
          <w:sz w:val="28"/>
          <w:szCs w:val="28"/>
        </w:rPr>
        <w:t>е</w:t>
      </w:r>
      <w:r w:rsidRPr="004A04DA">
        <w:rPr>
          <w:rFonts w:ascii="Times New Roman" w:hAnsi="Times New Roman" w:cs="Times New Roman"/>
          <w:sz w:val="28"/>
          <w:szCs w:val="28"/>
        </w:rPr>
        <w:t xml:space="preserve">ние уровня доходов и качества жизни населения </w:t>
      </w:r>
      <w:r w:rsidR="002827DA" w:rsidRPr="004A04DA">
        <w:rPr>
          <w:rFonts w:ascii="Times New Roman" w:hAnsi="Times New Roman" w:cs="Times New Roman"/>
          <w:sz w:val="28"/>
          <w:szCs w:val="28"/>
        </w:rPr>
        <w:t>района</w:t>
      </w:r>
      <w:r w:rsidRPr="004A04DA">
        <w:rPr>
          <w:rFonts w:ascii="Times New Roman" w:hAnsi="Times New Roman" w:cs="Times New Roman"/>
          <w:sz w:val="28"/>
          <w:szCs w:val="28"/>
        </w:rPr>
        <w:t>.</w:t>
      </w:r>
    </w:p>
    <w:p w:rsidR="0068115A" w:rsidRPr="004A04DA" w:rsidRDefault="0068115A" w:rsidP="00EC636E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1B6C6C" w:rsidRPr="004A04DA" w:rsidRDefault="001B6C6C" w:rsidP="001B6C6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A04DA">
        <w:rPr>
          <w:rFonts w:ascii="Times New Roman" w:hAnsi="Times New Roman" w:cs="Times New Roman"/>
          <w:b/>
          <w:sz w:val="28"/>
          <w:szCs w:val="28"/>
        </w:rPr>
        <w:t>2.1. Стратегические направления инвестиционного</w:t>
      </w:r>
      <w:r w:rsidR="00E240E9" w:rsidRPr="004A04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A04DA">
        <w:rPr>
          <w:rFonts w:ascii="Times New Roman" w:hAnsi="Times New Roman" w:cs="Times New Roman"/>
          <w:b/>
          <w:sz w:val="28"/>
          <w:szCs w:val="28"/>
        </w:rPr>
        <w:t xml:space="preserve">развития </w:t>
      </w:r>
    </w:p>
    <w:p w:rsidR="009B15BC" w:rsidRPr="004A04DA" w:rsidRDefault="009B15BC" w:rsidP="001B6C6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82212D" w:rsidRPr="004A04DA" w:rsidRDefault="001B6C6C" w:rsidP="009B15BC">
      <w:pPr>
        <w:pStyle w:val="ConsPlusNormal"/>
        <w:ind w:firstLine="540"/>
        <w:rPr>
          <w:rFonts w:ascii="Times New Roman" w:hAnsi="Times New Roman" w:cs="Times New Roman"/>
          <w:b/>
          <w:sz w:val="28"/>
          <w:szCs w:val="28"/>
        </w:rPr>
      </w:pPr>
      <w:r w:rsidRPr="004A04DA">
        <w:rPr>
          <w:rFonts w:ascii="Times New Roman" w:hAnsi="Times New Roman" w:cs="Times New Roman"/>
          <w:b/>
          <w:sz w:val="28"/>
          <w:szCs w:val="28"/>
        </w:rPr>
        <w:t xml:space="preserve">2.1.1. </w:t>
      </w:r>
      <w:r w:rsidR="00185D7B" w:rsidRPr="004A04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A04DA">
        <w:rPr>
          <w:rFonts w:ascii="Times New Roman" w:hAnsi="Times New Roman" w:cs="Times New Roman"/>
          <w:b/>
          <w:sz w:val="28"/>
          <w:szCs w:val="28"/>
        </w:rPr>
        <w:t>Цели Инвестиционной стратегии:</w:t>
      </w:r>
    </w:p>
    <w:p w:rsidR="001B6C6C" w:rsidRPr="004A04DA" w:rsidRDefault="001B6C6C" w:rsidP="001B6C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04DA">
        <w:rPr>
          <w:rFonts w:ascii="Times New Roman" w:hAnsi="Times New Roman" w:cs="Times New Roman"/>
          <w:sz w:val="28"/>
          <w:szCs w:val="28"/>
        </w:rPr>
        <w:t>Основными целями</w:t>
      </w:r>
      <w:r w:rsidR="00E240E9" w:rsidRPr="004A04DA">
        <w:rPr>
          <w:rFonts w:ascii="Times New Roman" w:hAnsi="Times New Roman" w:cs="Times New Roman"/>
          <w:sz w:val="28"/>
          <w:szCs w:val="28"/>
        </w:rPr>
        <w:t xml:space="preserve"> </w:t>
      </w:r>
      <w:r w:rsidRPr="004A04DA">
        <w:rPr>
          <w:rFonts w:ascii="Times New Roman" w:hAnsi="Times New Roman" w:cs="Times New Roman"/>
          <w:sz w:val="28"/>
          <w:szCs w:val="28"/>
        </w:rPr>
        <w:t xml:space="preserve">Инвестиционной стратегии </w:t>
      </w:r>
      <w:r w:rsidR="001A12F8" w:rsidRPr="004A04DA">
        <w:rPr>
          <w:rFonts w:ascii="Times New Roman" w:hAnsi="Times New Roman" w:cs="Times New Roman"/>
          <w:sz w:val="28"/>
          <w:szCs w:val="28"/>
        </w:rPr>
        <w:t xml:space="preserve">Ипатовского </w:t>
      </w:r>
      <w:r w:rsidR="00D94127" w:rsidRPr="004A04DA">
        <w:rPr>
          <w:rFonts w:ascii="Times New Roman" w:hAnsi="Times New Roman" w:cs="Times New Roman"/>
          <w:sz w:val="28"/>
          <w:szCs w:val="28"/>
        </w:rPr>
        <w:t>округа</w:t>
      </w:r>
      <w:r w:rsidR="00E240E9" w:rsidRPr="004A04DA">
        <w:rPr>
          <w:rFonts w:ascii="Times New Roman" w:hAnsi="Times New Roman" w:cs="Times New Roman"/>
          <w:sz w:val="28"/>
          <w:szCs w:val="28"/>
        </w:rPr>
        <w:t xml:space="preserve"> </w:t>
      </w:r>
      <w:r w:rsidRPr="004A04DA">
        <w:rPr>
          <w:rFonts w:ascii="Times New Roman" w:hAnsi="Times New Roman" w:cs="Times New Roman"/>
          <w:sz w:val="28"/>
          <w:szCs w:val="28"/>
        </w:rPr>
        <w:t xml:space="preserve">являются: </w:t>
      </w:r>
    </w:p>
    <w:p w:rsidR="001B6C6C" w:rsidRPr="004A04DA" w:rsidRDefault="001B6C6C" w:rsidP="001B6C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04DA">
        <w:rPr>
          <w:rFonts w:ascii="Times New Roman" w:hAnsi="Times New Roman" w:cs="Times New Roman"/>
          <w:sz w:val="28"/>
          <w:szCs w:val="28"/>
        </w:rPr>
        <w:t>формирование положительного имиджа;</w:t>
      </w:r>
    </w:p>
    <w:p w:rsidR="001B6C6C" w:rsidRPr="004A04DA" w:rsidRDefault="001B6C6C" w:rsidP="001B6C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04DA">
        <w:rPr>
          <w:rFonts w:ascii="Times New Roman" w:hAnsi="Times New Roman" w:cs="Times New Roman"/>
          <w:sz w:val="28"/>
          <w:szCs w:val="28"/>
        </w:rPr>
        <w:t>повышение инвестиционной привлекательности</w:t>
      </w:r>
      <w:r w:rsidR="001A12F8" w:rsidRPr="004A04DA">
        <w:rPr>
          <w:rFonts w:ascii="Times New Roman" w:hAnsi="Times New Roman" w:cs="Times New Roman"/>
          <w:sz w:val="28"/>
          <w:szCs w:val="28"/>
        </w:rPr>
        <w:t>;</w:t>
      </w:r>
    </w:p>
    <w:p w:rsidR="001B6C6C" w:rsidRPr="004A04DA" w:rsidRDefault="001B6C6C" w:rsidP="001A12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04DA">
        <w:rPr>
          <w:rFonts w:ascii="Times New Roman" w:hAnsi="Times New Roman" w:cs="Times New Roman"/>
          <w:sz w:val="28"/>
          <w:szCs w:val="28"/>
        </w:rPr>
        <w:t>обеспечение роста инвестиционной активности хозяйствующих субъектов</w:t>
      </w:r>
      <w:r w:rsidR="001A12F8" w:rsidRPr="004A04DA">
        <w:rPr>
          <w:rFonts w:ascii="Times New Roman" w:hAnsi="Times New Roman" w:cs="Times New Roman"/>
          <w:sz w:val="28"/>
          <w:szCs w:val="28"/>
        </w:rPr>
        <w:t xml:space="preserve"> и</w:t>
      </w:r>
      <w:r w:rsidRPr="004A04DA">
        <w:rPr>
          <w:rFonts w:ascii="Times New Roman" w:hAnsi="Times New Roman" w:cs="Times New Roman"/>
          <w:sz w:val="28"/>
          <w:szCs w:val="28"/>
        </w:rPr>
        <w:t xml:space="preserve"> и</w:t>
      </w:r>
      <w:r w:rsidRPr="004A04DA">
        <w:rPr>
          <w:rFonts w:ascii="Times New Roman" w:hAnsi="Times New Roman" w:cs="Times New Roman"/>
          <w:sz w:val="28"/>
          <w:szCs w:val="28"/>
        </w:rPr>
        <w:t>н</w:t>
      </w:r>
      <w:r w:rsidRPr="004A04DA">
        <w:rPr>
          <w:rFonts w:ascii="Times New Roman" w:hAnsi="Times New Roman" w:cs="Times New Roman"/>
          <w:sz w:val="28"/>
          <w:szCs w:val="28"/>
        </w:rPr>
        <w:t xml:space="preserve">весторов, способствующих ускорению темпов социально – экономического развития </w:t>
      </w:r>
      <w:r w:rsidR="00D94127" w:rsidRPr="004A04DA">
        <w:rPr>
          <w:rFonts w:ascii="Times New Roman" w:hAnsi="Times New Roman" w:cs="Times New Roman"/>
          <w:sz w:val="28"/>
          <w:szCs w:val="28"/>
        </w:rPr>
        <w:t>Ипатовского</w:t>
      </w:r>
      <w:r w:rsidR="0088479C" w:rsidRPr="004A04DA">
        <w:rPr>
          <w:rFonts w:ascii="Times New Roman" w:hAnsi="Times New Roman" w:cs="Times New Roman"/>
          <w:sz w:val="28"/>
          <w:szCs w:val="28"/>
        </w:rPr>
        <w:t xml:space="preserve"> </w:t>
      </w:r>
      <w:r w:rsidR="00D94127" w:rsidRPr="004A04DA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4A04DA">
        <w:rPr>
          <w:rFonts w:ascii="Times New Roman" w:hAnsi="Times New Roman" w:cs="Times New Roman"/>
          <w:sz w:val="28"/>
          <w:szCs w:val="28"/>
        </w:rPr>
        <w:t>.</w:t>
      </w:r>
      <w:r w:rsidR="00E240E9" w:rsidRPr="004A04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15BC" w:rsidRPr="004A04DA" w:rsidRDefault="009B15BC" w:rsidP="001A12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B6C6C" w:rsidRDefault="001B6C6C" w:rsidP="00BA535B">
      <w:pPr>
        <w:pStyle w:val="ConsPlusNormal"/>
        <w:ind w:firstLine="540"/>
        <w:rPr>
          <w:rFonts w:ascii="Times New Roman" w:hAnsi="Times New Roman" w:cs="Times New Roman"/>
          <w:b/>
          <w:sz w:val="28"/>
          <w:szCs w:val="28"/>
        </w:rPr>
      </w:pPr>
      <w:r w:rsidRPr="004A04DA">
        <w:rPr>
          <w:rFonts w:ascii="Times New Roman" w:hAnsi="Times New Roman" w:cs="Times New Roman"/>
          <w:b/>
          <w:sz w:val="28"/>
          <w:szCs w:val="28"/>
        </w:rPr>
        <w:t>2.1.2.</w:t>
      </w:r>
      <w:r w:rsidR="00185D7B" w:rsidRPr="004A04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A04DA">
        <w:rPr>
          <w:rFonts w:ascii="Times New Roman" w:hAnsi="Times New Roman" w:cs="Times New Roman"/>
          <w:b/>
          <w:sz w:val="28"/>
          <w:szCs w:val="28"/>
        </w:rPr>
        <w:t>Задачами Инвестиционной стратегии являются:</w:t>
      </w:r>
    </w:p>
    <w:p w:rsidR="004A04DA" w:rsidRPr="004A04DA" w:rsidRDefault="004A04DA" w:rsidP="00BA535B">
      <w:pPr>
        <w:pStyle w:val="ConsPlusNormal"/>
        <w:ind w:firstLine="540"/>
        <w:rPr>
          <w:rFonts w:ascii="Times New Roman" w:hAnsi="Times New Roman" w:cs="Times New Roman"/>
          <w:b/>
          <w:sz w:val="28"/>
          <w:szCs w:val="28"/>
        </w:rPr>
      </w:pPr>
    </w:p>
    <w:p w:rsidR="001B6C6C" w:rsidRPr="004A04DA" w:rsidRDefault="00185D7B" w:rsidP="001B6C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04DA">
        <w:rPr>
          <w:rFonts w:ascii="Times New Roman" w:hAnsi="Times New Roman" w:cs="Times New Roman"/>
          <w:sz w:val="28"/>
          <w:szCs w:val="28"/>
        </w:rPr>
        <w:t>У</w:t>
      </w:r>
      <w:r w:rsidR="001B6C6C" w:rsidRPr="004A04DA">
        <w:rPr>
          <w:rFonts w:ascii="Times New Roman" w:hAnsi="Times New Roman" w:cs="Times New Roman"/>
          <w:sz w:val="28"/>
          <w:szCs w:val="28"/>
        </w:rPr>
        <w:t>лучшение инвестиционного климата;</w:t>
      </w:r>
    </w:p>
    <w:p w:rsidR="001A12F8" w:rsidRPr="004A04DA" w:rsidRDefault="001B6C6C" w:rsidP="001B6C6C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04DA">
        <w:rPr>
          <w:rFonts w:ascii="Times New Roman" w:hAnsi="Times New Roman" w:cs="Times New Roman"/>
          <w:sz w:val="28"/>
          <w:szCs w:val="28"/>
        </w:rPr>
        <w:t xml:space="preserve">внедрение Стандарта деятельности органов местного самоуправления </w:t>
      </w:r>
      <w:r w:rsidRPr="004A04DA">
        <w:rPr>
          <w:rFonts w:ascii="Times New Roman" w:hAnsi="Times New Roman" w:cs="Times New Roman"/>
          <w:bCs/>
          <w:sz w:val="28"/>
          <w:szCs w:val="28"/>
        </w:rPr>
        <w:t>по обесп</w:t>
      </w:r>
      <w:r w:rsidRPr="004A04DA">
        <w:rPr>
          <w:rFonts w:ascii="Times New Roman" w:hAnsi="Times New Roman" w:cs="Times New Roman"/>
          <w:bCs/>
          <w:sz w:val="28"/>
          <w:szCs w:val="28"/>
        </w:rPr>
        <w:t>е</w:t>
      </w:r>
      <w:r w:rsidRPr="004A04DA">
        <w:rPr>
          <w:rFonts w:ascii="Times New Roman" w:hAnsi="Times New Roman" w:cs="Times New Roman"/>
          <w:bCs/>
          <w:sz w:val="28"/>
          <w:szCs w:val="28"/>
        </w:rPr>
        <w:t>чению благоприятного инвестиционного климата</w:t>
      </w:r>
      <w:r w:rsidR="001A12F8" w:rsidRPr="004A04DA">
        <w:rPr>
          <w:rFonts w:ascii="Times New Roman" w:hAnsi="Times New Roman" w:cs="Times New Roman"/>
          <w:bCs/>
          <w:sz w:val="28"/>
          <w:szCs w:val="28"/>
        </w:rPr>
        <w:t>;</w:t>
      </w:r>
    </w:p>
    <w:p w:rsidR="001B6C6C" w:rsidRPr="004A04DA" w:rsidRDefault="001B6C6C" w:rsidP="001B6C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04DA">
        <w:rPr>
          <w:rFonts w:ascii="Times New Roman" w:hAnsi="Times New Roman" w:cs="Times New Roman"/>
          <w:sz w:val="28"/>
          <w:szCs w:val="28"/>
        </w:rPr>
        <w:t>выделение земельных участков для создания инвестиционных площадок;</w:t>
      </w:r>
    </w:p>
    <w:p w:rsidR="001B6C6C" w:rsidRPr="004A04DA" w:rsidRDefault="001B6C6C" w:rsidP="001B6C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04DA">
        <w:rPr>
          <w:rFonts w:ascii="Times New Roman" w:hAnsi="Times New Roman" w:cs="Times New Roman"/>
          <w:sz w:val="28"/>
          <w:szCs w:val="28"/>
        </w:rPr>
        <w:t xml:space="preserve">наличие эффективной системы муниципальной поддержки, а также </w:t>
      </w:r>
      <w:r w:rsidR="001A12F8" w:rsidRPr="004A04DA">
        <w:rPr>
          <w:rFonts w:ascii="Times New Roman" w:hAnsi="Times New Roman" w:cs="Times New Roman"/>
          <w:sz w:val="28"/>
          <w:szCs w:val="28"/>
        </w:rPr>
        <w:t>содействие</w:t>
      </w:r>
      <w:r w:rsidR="00E240E9" w:rsidRPr="004A04DA">
        <w:rPr>
          <w:rFonts w:ascii="Times New Roman" w:hAnsi="Times New Roman" w:cs="Times New Roman"/>
          <w:sz w:val="28"/>
          <w:szCs w:val="28"/>
        </w:rPr>
        <w:t xml:space="preserve"> </w:t>
      </w:r>
      <w:r w:rsidRPr="004A04DA">
        <w:rPr>
          <w:rFonts w:ascii="Times New Roman" w:hAnsi="Times New Roman" w:cs="Times New Roman"/>
          <w:sz w:val="28"/>
          <w:szCs w:val="28"/>
        </w:rPr>
        <w:t>участи</w:t>
      </w:r>
      <w:r w:rsidR="001A12F8" w:rsidRPr="004A04DA">
        <w:rPr>
          <w:rFonts w:ascii="Times New Roman" w:hAnsi="Times New Roman" w:cs="Times New Roman"/>
          <w:sz w:val="28"/>
          <w:szCs w:val="28"/>
        </w:rPr>
        <w:t>ю</w:t>
      </w:r>
      <w:r w:rsidR="00E240E9" w:rsidRPr="004A04DA">
        <w:rPr>
          <w:rFonts w:ascii="Times New Roman" w:hAnsi="Times New Roman" w:cs="Times New Roman"/>
          <w:sz w:val="28"/>
          <w:szCs w:val="28"/>
        </w:rPr>
        <w:t xml:space="preserve"> </w:t>
      </w:r>
      <w:r w:rsidRPr="004A04DA">
        <w:rPr>
          <w:rFonts w:ascii="Times New Roman" w:hAnsi="Times New Roman" w:cs="Times New Roman"/>
          <w:sz w:val="28"/>
          <w:szCs w:val="28"/>
        </w:rPr>
        <w:t>инвесторов в механизмах государственной поддержки;</w:t>
      </w:r>
    </w:p>
    <w:p w:rsidR="001B6C6C" w:rsidRPr="004A04DA" w:rsidRDefault="001B6C6C" w:rsidP="001B6C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04DA">
        <w:rPr>
          <w:rFonts w:ascii="Times New Roman" w:hAnsi="Times New Roman" w:cs="Times New Roman"/>
          <w:sz w:val="28"/>
          <w:szCs w:val="28"/>
        </w:rPr>
        <w:t>модернизация и технологическое перевооружение действующих производстве</w:t>
      </w:r>
      <w:r w:rsidRPr="004A04DA">
        <w:rPr>
          <w:rFonts w:ascii="Times New Roman" w:hAnsi="Times New Roman" w:cs="Times New Roman"/>
          <w:sz w:val="28"/>
          <w:szCs w:val="28"/>
        </w:rPr>
        <w:t>н</w:t>
      </w:r>
      <w:r w:rsidRPr="004A04DA">
        <w:rPr>
          <w:rFonts w:ascii="Times New Roman" w:hAnsi="Times New Roman" w:cs="Times New Roman"/>
          <w:sz w:val="28"/>
          <w:szCs w:val="28"/>
        </w:rPr>
        <w:t>ных мощностей в агропромышленном и промышленном комплексах</w:t>
      </w:r>
      <w:r w:rsidR="001A12F8" w:rsidRPr="004A04DA">
        <w:rPr>
          <w:rFonts w:ascii="Times New Roman" w:hAnsi="Times New Roman" w:cs="Times New Roman"/>
          <w:sz w:val="28"/>
          <w:szCs w:val="28"/>
        </w:rPr>
        <w:t>;</w:t>
      </w:r>
    </w:p>
    <w:p w:rsidR="001B6C6C" w:rsidRPr="004A04DA" w:rsidRDefault="001B6C6C" w:rsidP="001B6C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04DA">
        <w:rPr>
          <w:rFonts w:ascii="Times New Roman" w:hAnsi="Times New Roman" w:cs="Times New Roman"/>
          <w:sz w:val="28"/>
          <w:szCs w:val="28"/>
        </w:rPr>
        <w:t>создани</w:t>
      </w:r>
      <w:r w:rsidR="001A12F8" w:rsidRPr="004A04DA">
        <w:rPr>
          <w:rFonts w:ascii="Times New Roman" w:hAnsi="Times New Roman" w:cs="Times New Roman"/>
          <w:sz w:val="28"/>
          <w:szCs w:val="28"/>
        </w:rPr>
        <w:t>е</w:t>
      </w:r>
      <w:r w:rsidRPr="004A04DA">
        <w:rPr>
          <w:rFonts w:ascii="Times New Roman" w:hAnsi="Times New Roman" w:cs="Times New Roman"/>
          <w:sz w:val="28"/>
          <w:szCs w:val="28"/>
        </w:rPr>
        <w:t xml:space="preserve"> благоприятных условий для ведения бизнеса и выпуска конкурентосп</w:t>
      </w:r>
      <w:r w:rsidRPr="004A04DA">
        <w:rPr>
          <w:rFonts w:ascii="Times New Roman" w:hAnsi="Times New Roman" w:cs="Times New Roman"/>
          <w:sz w:val="28"/>
          <w:szCs w:val="28"/>
        </w:rPr>
        <w:t>о</w:t>
      </w:r>
      <w:r w:rsidRPr="004A04DA">
        <w:rPr>
          <w:rFonts w:ascii="Times New Roman" w:hAnsi="Times New Roman" w:cs="Times New Roman"/>
          <w:sz w:val="28"/>
          <w:szCs w:val="28"/>
        </w:rPr>
        <w:t>собной</w:t>
      </w:r>
      <w:r w:rsidR="001A12F8" w:rsidRPr="004A04DA">
        <w:rPr>
          <w:rFonts w:ascii="Times New Roman" w:hAnsi="Times New Roman" w:cs="Times New Roman"/>
          <w:sz w:val="28"/>
          <w:szCs w:val="28"/>
        </w:rPr>
        <w:t xml:space="preserve">, в том числе импортозамещающей </w:t>
      </w:r>
      <w:r w:rsidRPr="004A04DA">
        <w:rPr>
          <w:rFonts w:ascii="Times New Roman" w:hAnsi="Times New Roman" w:cs="Times New Roman"/>
          <w:sz w:val="28"/>
          <w:szCs w:val="28"/>
        </w:rPr>
        <w:t>продукции;</w:t>
      </w:r>
    </w:p>
    <w:p w:rsidR="001B6C6C" w:rsidRPr="004A04DA" w:rsidRDefault="001B6C6C" w:rsidP="001B6C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04DA">
        <w:rPr>
          <w:rFonts w:ascii="Times New Roman" w:eastAsia="Times New Roman" w:hAnsi="Times New Roman" w:cs="Times New Roman"/>
          <w:sz w:val="28"/>
          <w:szCs w:val="28"/>
        </w:rPr>
        <w:t xml:space="preserve">развитие </w:t>
      </w:r>
      <w:r w:rsidRPr="004A04DA">
        <w:rPr>
          <w:rFonts w:ascii="Times New Roman" w:hAnsi="Times New Roman" w:cs="Times New Roman"/>
          <w:sz w:val="28"/>
          <w:szCs w:val="28"/>
        </w:rPr>
        <w:t>тепличного хозяйства по выращиванию овощей;</w:t>
      </w:r>
    </w:p>
    <w:p w:rsidR="001B6C6C" w:rsidRPr="004A04DA" w:rsidRDefault="001B6C6C" w:rsidP="001B6C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04DA">
        <w:rPr>
          <w:rFonts w:ascii="Times New Roman" w:hAnsi="Times New Roman" w:cs="Times New Roman"/>
          <w:sz w:val="28"/>
          <w:szCs w:val="28"/>
        </w:rPr>
        <w:t xml:space="preserve">создание и развитие </w:t>
      </w:r>
      <w:r w:rsidR="001A12F8" w:rsidRPr="004A04DA">
        <w:rPr>
          <w:rFonts w:ascii="Times New Roman" w:hAnsi="Times New Roman" w:cs="Times New Roman"/>
          <w:sz w:val="28"/>
          <w:szCs w:val="28"/>
        </w:rPr>
        <w:t xml:space="preserve">перерабатывающих </w:t>
      </w:r>
      <w:r w:rsidRPr="004A04DA">
        <w:rPr>
          <w:rFonts w:ascii="Times New Roman" w:hAnsi="Times New Roman" w:cs="Times New Roman"/>
          <w:sz w:val="28"/>
          <w:szCs w:val="28"/>
        </w:rPr>
        <w:t>предприятий;</w:t>
      </w:r>
    </w:p>
    <w:p w:rsidR="001A12F8" w:rsidRPr="004A04DA" w:rsidRDefault="001B6C6C" w:rsidP="001B6C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04DA">
        <w:rPr>
          <w:rFonts w:ascii="Times New Roman" w:hAnsi="Times New Roman" w:cs="Times New Roman"/>
          <w:sz w:val="28"/>
          <w:szCs w:val="28"/>
        </w:rPr>
        <w:t>рост числа высококвалифицированных работников</w:t>
      </w:r>
      <w:r w:rsidR="001A12F8" w:rsidRPr="004A04DA">
        <w:rPr>
          <w:rFonts w:ascii="Times New Roman" w:hAnsi="Times New Roman" w:cs="Times New Roman"/>
          <w:sz w:val="28"/>
          <w:szCs w:val="28"/>
        </w:rPr>
        <w:t>;</w:t>
      </w:r>
    </w:p>
    <w:p w:rsidR="001B6C6C" w:rsidRPr="004A04DA" w:rsidRDefault="001B6C6C" w:rsidP="001B6C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04DA">
        <w:rPr>
          <w:rFonts w:ascii="Times New Roman" w:hAnsi="Times New Roman" w:cs="Times New Roman"/>
          <w:sz w:val="28"/>
          <w:szCs w:val="28"/>
        </w:rPr>
        <w:t>снижение административных барьеров для ведения бизнеса</w:t>
      </w:r>
      <w:r w:rsidR="001A12F8" w:rsidRPr="004A04DA">
        <w:rPr>
          <w:rFonts w:ascii="Times New Roman" w:hAnsi="Times New Roman" w:cs="Times New Roman"/>
          <w:sz w:val="28"/>
          <w:szCs w:val="28"/>
        </w:rPr>
        <w:t>;</w:t>
      </w:r>
    </w:p>
    <w:p w:rsidR="001B6C6C" w:rsidRPr="004A04DA" w:rsidRDefault="001B6C6C" w:rsidP="001B6C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04DA">
        <w:rPr>
          <w:rFonts w:ascii="Times New Roman" w:hAnsi="Times New Roman" w:cs="Times New Roman"/>
          <w:sz w:val="28"/>
          <w:szCs w:val="28"/>
        </w:rPr>
        <w:t>реализация инвестиционных, социальных и инфраструктурных проектов.</w:t>
      </w:r>
    </w:p>
    <w:p w:rsidR="001B6C6C" w:rsidRPr="004A04DA" w:rsidRDefault="007A6D13" w:rsidP="001B6C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507" w:history="1">
        <w:r w:rsidR="001B6C6C" w:rsidRPr="004A04DA">
          <w:rPr>
            <w:rFonts w:ascii="Times New Roman" w:hAnsi="Times New Roman" w:cs="Times New Roman"/>
            <w:sz w:val="28"/>
            <w:szCs w:val="28"/>
          </w:rPr>
          <w:t>План</w:t>
        </w:r>
      </w:hyperlink>
      <w:r w:rsidR="001B6C6C" w:rsidRPr="004A04DA">
        <w:rPr>
          <w:rFonts w:ascii="Times New Roman" w:hAnsi="Times New Roman" w:cs="Times New Roman"/>
          <w:sz w:val="28"/>
          <w:szCs w:val="28"/>
        </w:rPr>
        <w:t xml:space="preserve"> мероприятий, направленных на достижение целей Инвестиционной страт</w:t>
      </w:r>
      <w:r w:rsidR="001B6C6C" w:rsidRPr="004A04DA">
        <w:rPr>
          <w:rFonts w:ascii="Times New Roman" w:hAnsi="Times New Roman" w:cs="Times New Roman"/>
          <w:sz w:val="28"/>
          <w:szCs w:val="28"/>
        </w:rPr>
        <w:t>е</w:t>
      </w:r>
      <w:r w:rsidR="001B6C6C" w:rsidRPr="004A04DA">
        <w:rPr>
          <w:rFonts w:ascii="Times New Roman" w:hAnsi="Times New Roman" w:cs="Times New Roman"/>
          <w:sz w:val="28"/>
          <w:szCs w:val="28"/>
        </w:rPr>
        <w:t>гии</w:t>
      </w:r>
      <w:r w:rsidR="00E240E9" w:rsidRPr="004A04DA">
        <w:rPr>
          <w:rFonts w:ascii="Times New Roman" w:hAnsi="Times New Roman" w:cs="Times New Roman"/>
          <w:sz w:val="28"/>
          <w:szCs w:val="28"/>
        </w:rPr>
        <w:t xml:space="preserve"> </w:t>
      </w:r>
      <w:r w:rsidR="0060700B" w:rsidRPr="004A04DA">
        <w:rPr>
          <w:rFonts w:ascii="Times New Roman" w:hAnsi="Times New Roman" w:cs="Times New Roman"/>
          <w:sz w:val="28"/>
          <w:szCs w:val="28"/>
        </w:rPr>
        <w:t xml:space="preserve">и ресурсное обеспечение мероприятий, направленных на реализацию </w:t>
      </w:r>
      <w:r w:rsidR="000861C2" w:rsidRPr="004A04DA">
        <w:rPr>
          <w:rFonts w:ascii="Times New Roman" w:hAnsi="Times New Roman" w:cs="Times New Roman"/>
          <w:sz w:val="28"/>
          <w:szCs w:val="28"/>
        </w:rPr>
        <w:t>И</w:t>
      </w:r>
      <w:r w:rsidR="0060700B" w:rsidRPr="004A04DA">
        <w:rPr>
          <w:rFonts w:ascii="Times New Roman" w:hAnsi="Times New Roman" w:cs="Times New Roman"/>
          <w:sz w:val="28"/>
          <w:szCs w:val="28"/>
        </w:rPr>
        <w:t>нвестиц</w:t>
      </w:r>
      <w:r w:rsidR="0060700B" w:rsidRPr="004A04DA">
        <w:rPr>
          <w:rFonts w:ascii="Times New Roman" w:hAnsi="Times New Roman" w:cs="Times New Roman"/>
          <w:sz w:val="28"/>
          <w:szCs w:val="28"/>
        </w:rPr>
        <w:t>и</w:t>
      </w:r>
      <w:r w:rsidR="0060700B" w:rsidRPr="004A04DA">
        <w:rPr>
          <w:rFonts w:ascii="Times New Roman" w:hAnsi="Times New Roman" w:cs="Times New Roman"/>
          <w:sz w:val="28"/>
          <w:szCs w:val="28"/>
        </w:rPr>
        <w:t xml:space="preserve">онной стратегии </w:t>
      </w:r>
      <w:r w:rsidR="001B6C6C" w:rsidRPr="004A04DA">
        <w:rPr>
          <w:rFonts w:ascii="Times New Roman" w:hAnsi="Times New Roman" w:cs="Times New Roman"/>
          <w:sz w:val="28"/>
          <w:szCs w:val="28"/>
        </w:rPr>
        <w:t>приведен</w:t>
      </w:r>
      <w:r w:rsidR="0060700B" w:rsidRPr="004A04DA">
        <w:rPr>
          <w:rFonts w:ascii="Times New Roman" w:hAnsi="Times New Roman" w:cs="Times New Roman"/>
          <w:sz w:val="28"/>
          <w:szCs w:val="28"/>
        </w:rPr>
        <w:t>ы</w:t>
      </w:r>
      <w:r w:rsidR="001B6C6C" w:rsidRPr="004A04DA">
        <w:rPr>
          <w:rFonts w:ascii="Times New Roman" w:hAnsi="Times New Roman" w:cs="Times New Roman"/>
          <w:sz w:val="28"/>
          <w:szCs w:val="28"/>
        </w:rPr>
        <w:t xml:space="preserve"> в приложении 1</w:t>
      </w:r>
      <w:r w:rsidR="0060700B" w:rsidRPr="004A04DA">
        <w:rPr>
          <w:rFonts w:ascii="Times New Roman" w:hAnsi="Times New Roman" w:cs="Times New Roman"/>
          <w:sz w:val="28"/>
          <w:szCs w:val="28"/>
        </w:rPr>
        <w:t xml:space="preserve"> и в приложении 2</w:t>
      </w:r>
      <w:r w:rsidR="001B6C6C" w:rsidRPr="004A04DA">
        <w:rPr>
          <w:rFonts w:ascii="Times New Roman" w:hAnsi="Times New Roman" w:cs="Times New Roman"/>
          <w:sz w:val="28"/>
          <w:szCs w:val="28"/>
        </w:rPr>
        <w:t xml:space="preserve"> к настоящей Инвест</w:t>
      </w:r>
      <w:r w:rsidR="001B6C6C" w:rsidRPr="004A04DA">
        <w:rPr>
          <w:rFonts w:ascii="Times New Roman" w:hAnsi="Times New Roman" w:cs="Times New Roman"/>
          <w:sz w:val="28"/>
          <w:szCs w:val="28"/>
        </w:rPr>
        <w:t>и</w:t>
      </w:r>
      <w:r w:rsidR="001B6C6C" w:rsidRPr="004A04DA">
        <w:rPr>
          <w:rFonts w:ascii="Times New Roman" w:hAnsi="Times New Roman" w:cs="Times New Roman"/>
          <w:sz w:val="28"/>
          <w:szCs w:val="28"/>
        </w:rPr>
        <w:t>ционной стратегии.</w:t>
      </w:r>
    </w:p>
    <w:p w:rsidR="004A04DA" w:rsidRPr="004A04DA" w:rsidRDefault="004A04DA" w:rsidP="007717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D6084" w:rsidRDefault="00833591" w:rsidP="00BA535B">
      <w:pPr>
        <w:pStyle w:val="ConsPlusNormal"/>
        <w:ind w:firstLine="540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A04DA">
        <w:rPr>
          <w:rFonts w:ascii="Times New Roman" w:hAnsi="Times New Roman" w:cs="Times New Roman"/>
          <w:b/>
          <w:sz w:val="28"/>
          <w:szCs w:val="28"/>
        </w:rPr>
        <w:t>2.1.</w:t>
      </w:r>
      <w:r w:rsidR="007B2408" w:rsidRPr="004A04DA">
        <w:rPr>
          <w:rFonts w:ascii="Times New Roman" w:hAnsi="Times New Roman" w:cs="Times New Roman"/>
          <w:b/>
          <w:sz w:val="28"/>
          <w:szCs w:val="28"/>
        </w:rPr>
        <w:t>3</w:t>
      </w:r>
      <w:r w:rsidRPr="004A04D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6D6084" w:rsidRPr="004A04DA">
        <w:rPr>
          <w:rFonts w:ascii="Times New Roman" w:hAnsi="Times New Roman" w:cs="Times New Roman"/>
          <w:b/>
          <w:sz w:val="28"/>
          <w:szCs w:val="28"/>
        </w:rPr>
        <w:t>Направления реализации Инвестиционной стратегии</w:t>
      </w:r>
    </w:p>
    <w:p w:rsidR="004A04DA" w:rsidRPr="004A04DA" w:rsidRDefault="004A04DA" w:rsidP="00BA535B">
      <w:pPr>
        <w:pStyle w:val="ConsPlusNormal"/>
        <w:ind w:firstLine="540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6D6084" w:rsidRPr="004A04DA" w:rsidRDefault="006D6084" w:rsidP="00FD1A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04DA">
        <w:rPr>
          <w:rFonts w:ascii="Times New Roman" w:hAnsi="Times New Roman" w:cs="Times New Roman"/>
          <w:sz w:val="28"/>
          <w:szCs w:val="28"/>
        </w:rPr>
        <w:t xml:space="preserve">Инвестиционная стратегия является системообразующим </w:t>
      </w:r>
      <w:r w:rsidR="00FD1AAB" w:rsidRPr="004A04DA">
        <w:rPr>
          <w:rFonts w:ascii="Times New Roman" w:hAnsi="Times New Roman" w:cs="Times New Roman"/>
          <w:sz w:val="28"/>
          <w:szCs w:val="28"/>
        </w:rPr>
        <w:t xml:space="preserve">документом для </w:t>
      </w:r>
      <w:r w:rsidRPr="004A04DA">
        <w:rPr>
          <w:rFonts w:ascii="Times New Roman" w:hAnsi="Times New Roman" w:cs="Times New Roman"/>
          <w:sz w:val="28"/>
          <w:szCs w:val="28"/>
        </w:rPr>
        <w:t>общ</w:t>
      </w:r>
      <w:r w:rsidRPr="004A04DA">
        <w:rPr>
          <w:rFonts w:ascii="Times New Roman" w:hAnsi="Times New Roman" w:cs="Times New Roman"/>
          <w:sz w:val="28"/>
          <w:szCs w:val="28"/>
        </w:rPr>
        <w:t>е</w:t>
      </w:r>
      <w:r w:rsidRPr="004A04DA">
        <w:rPr>
          <w:rFonts w:ascii="Times New Roman" w:hAnsi="Times New Roman" w:cs="Times New Roman"/>
          <w:sz w:val="28"/>
          <w:szCs w:val="28"/>
        </w:rPr>
        <w:t xml:space="preserve">ственного согласия органов </w:t>
      </w:r>
      <w:r w:rsidR="00CF397D" w:rsidRPr="004A04DA"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r w:rsidR="00D94127" w:rsidRPr="004A04DA">
        <w:rPr>
          <w:rFonts w:ascii="Times New Roman" w:hAnsi="Times New Roman" w:cs="Times New Roman"/>
          <w:sz w:val="28"/>
          <w:szCs w:val="28"/>
        </w:rPr>
        <w:t>Ипатовского округа</w:t>
      </w:r>
      <w:r w:rsidRPr="004A04DA">
        <w:rPr>
          <w:rFonts w:ascii="Times New Roman" w:hAnsi="Times New Roman" w:cs="Times New Roman"/>
          <w:sz w:val="28"/>
          <w:szCs w:val="28"/>
        </w:rPr>
        <w:t>, бизнеса и населения в отношении перспектив инвестиционного разви</w:t>
      </w:r>
      <w:r w:rsidR="00CF397D" w:rsidRPr="004A04DA">
        <w:rPr>
          <w:rFonts w:ascii="Times New Roman" w:hAnsi="Times New Roman" w:cs="Times New Roman"/>
          <w:sz w:val="28"/>
          <w:szCs w:val="28"/>
        </w:rPr>
        <w:t>тия.</w:t>
      </w:r>
    </w:p>
    <w:p w:rsidR="006D6084" w:rsidRPr="004A04DA" w:rsidRDefault="006D6084" w:rsidP="007717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04DA">
        <w:rPr>
          <w:rFonts w:ascii="Times New Roman" w:hAnsi="Times New Roman" w:cs="Times New Roman"/>
          <w:sz w:val="28"/>
          <w:szCs w:val="28"/>
        </w:rPr>
        <w:t>Основными направлениями развития инвестиционной деятельности являются:</w:t>
      </w:r>
    </w:p>
    <w:p w:rsidR="006D6084" w:rsidRPr="004A04DA" w:rsidRDefault="006D6084" w:rsidP="007717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04DA">
        <w:rPr>
          <w:rFonts w:ascii="Times New Roman" w:hAnsi="Times New Roman" w:cs="Times New Roman"/>
          <w:sz w:val="28"/>
          <w:szCs w:val="28"/>
        </w:rPr>
        <w:t xml:space="preserve">деятельность </w:t>
      </w:r>
      <w:r w:rsidR="00FD1AAB" w:rsidRPr="004A04DA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="00DF4B78" w:rsidRPr="004A04DA">
        <w:rPr>
          <w:rFonts w:ascii="Times New Roman" w:hAnsi="Times New Roman" w:cs="Times New Roman"/>
          <w:sz w:val="28"/>
          <w:szCs w:val="28"/>
        </w:rPr>
        <w:t xml:space="preserve"> </w:t>
      </w:r>
      <w:r w:rsidRPr="004A04DA">
        <w:rPr>
          <w:rFonts w:ascii="Times New Roman" w:hAnsi="Times New Roman" w:cs="Times New Roman"/>
          <w:sz w:val="28"/>
          <w:szCs w:val="28"/>
        </w:rPr>
        <w:t>по привлечению инвестиций и работе с инвесторами;</w:t>
      </w:r>
    </w:p>
    <w:p w:rsidR="006D6084" w:rsidRPr="004A04DA" w:rsidRDefault="00246CAC" w:rsidP="007717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04DA">
        <w:rPr>
          <w:rFonts w:ascii="Times New Roman" w:hAnsi="Times New Roman" w:cs="Times New Roman"/>
          <w:sz w:val="28"/>
          <w:szCs w:val="28"/>
        </w:rPr>
        <w:t>муниципальная</w:t>
      </w:r>
      <w:r w:rsidR="006D6084" w:rsidRPr="004A04DA">
        <w:rPr>
          <w:rFonts w:ascii="Times New Roman" w:hAnsi="Times New Roman" w:cs="Times New Roman"/>
          <w:sz w:val="28"/>
          <w:szCs w:val="28"/>
        </w:rPr>
        <w:t xml:space="preserve"> поддержка малого и среднего предпринимательства, </w:t>
      </w:r>
      <w:r w:rsidR="00F24624" w:rsidRPr="004A04DA">
        <w:rPr>
          <w:rFonts w:ascii="Times New Roman" w:hAnsi="Times New Roman" w:cs="Times New Roman"/>
          <w:sz w:val="28"/>
          <w:szCs w:val="28"/>
        </w:rPr>
        <w:t>субъектов</w:t>
      </w:r>
      <w:r w:rsidR="006D6084" w:rsidRPr="004A04DA">
        <w:rPr>
          <w:rFonts w:ascii="Times New Roman" w:hAnsi="Times New Roman" w:cs="Times New Roman"/>
          <w:sz w:val="28"/>
          <w:szCs w:val="28"/>
        </w:rPr>
        <w:t xml:space="preserve"> инвестиционной деятельности;</w:t>
      </w:r>
    </w:p>
    <w:p w:rsidR="006D6084" w:rsidRPr="004A04DA" w:rsidRDefault="00F24624" w:rsidP="007717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04DA">
        <w:rPr>
          <w:rFonts w:ascii="Times New Roman" w:hAnsi="Times New Roman" w:cs="Times New Roman"/>
          <w:sz w:val="28"/>
          <w:szCs w:val="28"/>
        </w:rPr>
        <w:t xml:space="preserve">создание </w:t>
      </w:r>
      <w:r w:rsidR="006D6084" w:rsidRPr="004A04DA">
        <w:rPr>
          <w:rFonts w:ascii="Times New Roman" w:hAnsi="Times New Roman" w:cs="Times New Roman"/>
          <w:sz w:val="28"/>
          <w:szCs w:val="28"/>
        </w:rPr>
        <w:t>региональн</w:t>
      </w:r>
      <w:r w:rsidRPr="004A04DA">
        <w:rPr>
          <w:rFonts w:ascii="Times New Roman" w:hAnsi="Times New Roman" w:cs="Times New Roman"/>
          <w:sz w:val="28"/>
          <w:szCs w:val="28"/>
        </w:rPr>
        <w:t>ого</w:t>
      </w:r>
      <w:r w:rsidR="006D6084" w:rsidRPr="004A04DA">
        <w:rPr>
          <w:rFonts w:ascii="Times New Roman" w:hAnsi="Times New Roman" w:cs="Times New Roman"/>
          <w:sz w:val="28"/>
          <w:szCs w:val="28"/>
        </w:rPr>
        <w:t xml:space="preserve"> индустриальн</w:t>
      </w:r>
      <w:r w:rsidRPr="004A04DA">
        <w:rPr>
          <w:rFonts w:ascii="Times New Roman" w:hAnsi="Times New Roman" w:cs="Times New Roman"/>
          <w:sz w:val="28"/>
          <w:szCs w:val="28"/>
        </w:rPr>
        <w:t>ого парка</w:t>
      </w:r>
      <w:r w:rsidR="006D6084" w:rsidRPr="004A04DA">
        <w:rPr>
          <w:rFonts w:ascii="Times New Roman" w:hAnsi="Times New Roman" w:cs="Times New Roman"/>
          <w:sz w:val="28"/>
          <w:szCs w:val="28"/>
        </w:rPr>
        <w:t>;</w:t>
      </w:r>
    </w:p>
    <w:p w:rsidR="006D6084" w:rsidRPr="004A04DA" w:rsidRDefault="00F24624" w:rsidP="007717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04DA">
        <w:rPr>
          <w:rFonts w:ascii="Times New Roman" w:hAnsi="Times New Roman" w:cs="Times New Roman"/>
          <w:sz w:val="28"/>
          <w:szCs w:val="28"/>
        </w:rPr>
        <w:lastRenderedPageBreak/>
        <w:t xml:space="preserve">содействие в оказании </w:t>
      </w:r>
      <w:r w:rsidR="006D6084" w:rsidRPr="004A04DA">
        <w:rPr>
          <w:rFonts w:ascii="Times New Roman" w:hAnsi="Times New Roman" w:cs="Times New Roman"/>
          <w:sz w:val="28"/>
          <w:szCs w:val="28"/>
        </w:rPr>
        <w:t>поддержк</w:t>
      </w:r>
      <w:r w:rsidRPr="004A04DA">
        <w:rPr>
          <w:rFonts w:ascii="Times New Roman" w:hAnsi="Times New Roman" w:cs="Times New Roman"/>
          <w:sz w:val="28"/>
          <w:szCs w:val="28"/>
        </w:rPr>
        <w:t xml:space="preserve">и инвесторов, резидентов </w:t>
      </w:r>
      <w:r w:rsidR="006D6084" w:rsidRPr="004A04DA">
        <w:rPr>
          <w:rFonts w:ascii="Times New Roman" w:hAnsi="Times New Roman" w:cs="Times New Roman"/>
          <w:sz w:val="28"/>
          <w:szCs w:val="28"/>
        </w:rPr>
        <w:t>региональных парков</w:t>
      </w:r>
      <w:r w:rsidR="00951B97">
        <w:rPr>
          <w:rFonts w:ascii="Times New Roman" w:hAnsi="Times New Roman" w:cs="Times New Roman"/>
          <w:sz w:val="28"/>
          <w:szCs w:val="28"/>
        </w:rPr>
        <w:t xml:space="preserve"> (в т.ч. агропромышленных парков)</w:t>
      </w:r>
      <w:r w:rsidR="006D6084" w:rsidRPr="004A04DA">
        <w:rPr>
          <w:rFonts w:ascii="Times New Roman" w:hAnsi="Times New Roman" w:cs="Times New Roman"/>
          <w:sz w:val="28"/>
          <w:szCs w:val="28"/>
        </w:rPr>
        <w:t>;</w:t>
      </w:r>
    </w:p>
    <w:p w:rsidR="006D6084" w:rsidRPr="004A04DA" w:rsidRDefault="006D6084" w:rsidP="007717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04DA">
        <w:rPr>
          <w:rFonts w:ascii="Times New Roman" w:hAnsi="Times New Roman" w:cs="Times New Roman"/>
          <w:sz w:val="28"/>
          <w:szCs w:val="28"/>
        </w:rPr>
        <w:t xml:space="preserve">участие </w:t>
      </w:r>
      <w:r w:rsidR="00F24624" w:rsidRPr="004A04DA">
        <w:rPr>
          <w:rFonts w:ascii="Times New Roman" w:hAnsi="Times New Roman" w:cs="Times New Roman"/>
          <w:sz w:val="28"/>
          <w:szCs w:val="28"/>
        </w:rPr>
        <w:t>субъектов инвестиционной деятельности в</w:t>
      </w:r>
      <w:r w:rsidR="00074574" w:rsidRPr="004A04DA">
        <w:rPr>
          <w:rFonts w:ascii="Times New Roman" w:hAnsi="Times New Roman" w:cs="Times New Roman"/>
          <w:sz w:val="28"/>
          <w:szCs w:val="28"/>
        </w:rPr>
        <w:t xml:space="preserve"> </w:t>
      </w:r>
      <w:r w:rsidR="00F24624" w:rsidRPr="004A04DA">
        <w:rPr>
          <w:rFonts w:ascii="Times New Roman" w:hAnsi="Times New Roman" w:cs="Times New Roman"/>
          <w:sz w:val="28"/>
          <w:szCs w:val="28"/>
        </w:rPr>
        <w:t>муниципальн</w:t>
      </w:r>
      <w:r w:rsidRPr="004A04DA">
        <w:rPr>
          <w:rFonts w:ascii="Times New Roman" w:hAnsi="Times New Roman" w:cs="Times New Roman"/>
          <w:sz w:val="28"/>
          <w:szCs w:val="28"/>
        </w:rPr>
        <w:t>о-частном</w:t>
      </w:r>
      <w:r w:rsidR="009D2F58" w:rsidRPr="004A04DA">
        <w:rPr>
          <w:rFonts w:ascii="Times New Roman" w:hAnsi="Times New Roman" w:cs="Times New Roman"/>
          <w:sz w:val="28"/>
          <w:szCs w:val="28"/>
        </w:rPr>
        <w:t xml:space="preserve"> и г</w:t>
      </w:r>
      <w:r w:rsidR="009D2F58" w:rsidRPr="004A04DA">
        <w:rPr>
          <w:rFonts w:ascii="Times New Roman" w:hAnsi="Times New Roman" w:cs="Times New Roman"/>
          <w:sz w:val="28"/>
          <w:szCs w:val="28"/>
        </w:rPr>
        <w:t>о</w:t>
      </w:r>
      <w:r w:rsidR="009D2F58" w:rsidRPr="004A04DA">
        <w:rPr>
          <w:rFonts w:ascii="Times New Roman" w:hAnsi="Times New Roman" w:cs="Times New Roman"/>
          <w:sz w:val="28"/>
          <w:szCs w:val="28"/>
        </w:rPr>
        <w:t>сударственно -</w:t>
      </w:r>
      <w:r w:rsidR="00951B97">
        <w:rPr>
          <w:rFonts w:ascii="Times New Roman" w:hAnsi="Times New Roman" w:cs="Times New Roman"/>
          <w:sz w:val="28"/>
          <w:szCs w:val="28"/>
        </w:rPr>
        <w:t xml:space="preserve"> </w:t>
      </w:r>
      <w:r w:rsidR="009D2F58" w:rsidRPr="004A04DA">
        <w:rPr>
          <w:rFonts w:ascii="Times New Roman" w:hAnsi="Times New Roman" w:cs="Times New Roman"/>
          <w:sz w:val="28"/>
          <w:szCs w:val="28"/>
        </w:rPr>
        <w:t>частном</w:t>
      </w:r>
      <w:r w:rsidRPr="004A04DA">
        <w:rPr>
          <w:rFonts w:ascii="Times New Roman" w:hAnsi="Times New Roman" w:cs="Times New Roman"/>
          <w:sz w:val="28"/>
          <w:szCs w:val="28"/>
        </w:rPr>
        <w:t xml:space="preserve"> партнерстве;</w:t>
      </w:r>
    </w:p>
    <w:p w:rsidR="00F24624" w:rsidRPr="004A04DA" w:rsidRDefault="00F24624" w:rsidP="00F246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04DA">
        <w:rPr>
          <w:rFonts w:ascii="Times New Roman" w:hAnsi="Times New Roman" w:cs="Times New Roman"/>
          <w:sz w:val="28"/>
          <w:szCs w:val="28"/>
        </w:rPr>
        <w:t xml:space="preserve">оценка регулирующего воздействия нормативных правовых актов </w:t>
      </w:r>
      <w:r w:rsidR="00D94127" w:rsidRPr="004A04DA">
        <w:rPr>
          <w:rFonts w:ascii="Times New Roman" w:hAnsi="Times New Roman" w:cs="Times New Roman"/>
          <w:sz w:val="28"/>
          <w:szCs w:val="28"/>
        </w:rPr>
        <w:t>Ипатовского округа</w:t>
      </w:r>
      <w:r w:rsidRPr="004A04DA">
        <w:rPr>
          <w:rFonts w:ascii="Times New Roman" w:hAnsi="Times New Roman" w:cs="Times New Roman"/>
          <w:sz w:val="28"/>
          <w:szCs w:val="28"/>
        </w:rPr>
        <w:t>, которые затрагивают вопросы осуществления предпринимательской и инв</w:t>
      </w:r>
      <w:r w:rsidRPr="004A04DA">
        <w:rPr>
          <w:rFonts w:ascii="Times New Roman" w:hAnsi="Times New Roman" w:cs="Times New Roman"/>
          <w:sz w:val="28"/>
          <w:szCs w:val="28"/>
        </w:rPr>
        <w:t>е</w:t>
      </w:r>
      <w:r w:rsidRPr="004A04DA">
        <w:rPr>
          <w:rFonts w:ascii="Times New Roman" w:hAnsi="Times New Roman" w:cs="Times New Roman"/>
          <w:sz w:val="28"/>
          <w:szCs w:val="28"/>
        </w:rPr>
        <w:t>стиционной деятельности</w:t>
      </w:r>
      <w:r w:rsidR="00FD1AAB" w:rsidRPr="004A04DA">
        <w:rPr>
          <w:rFonts w:ascii="Times New Roman" w:hAnsi="Times New Roman" w:cs="Times New Roman"/>
          <w:sz w:val="28"/>
          <w:szCs w:val="28"/>
        </w:rPr>
        <w:t>.</w:t>
      </w:r>
    </w:p>
    <w:p w:rsidR="00FD1AAB" w:rsidRPr="004A04DA" w:rsidRDefault="00FD1AAB" w:rsidP="00F246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B1E60" w:rsidRDefault="006B1E60" w:rsidP="006B1E60">
      <w:pPr>
        <w:autoSpaceDE w:val="0"/>
        <w:autoSpaceDN w:val="0"/>
        <w:adjustRightInd w:val="0"/>
        <w:spacing w:after="0" w:line="340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A04DA">
        <w:rPr>
          <w:rFonts w:ascii="Times New Roman" w:eastAsia="Times New Roman" w:hAnsi="Times New Roman" w:cs="Times New Roman"/>
          <w:b/>
          <w:sz w:val="28"/>
          <w:szCs w:val="28"/>
        </w:rPr>
        <w:t>2.</w:t>
      </w:r>
      <w:r w:rsidR="009D2F58" w:rsidRPr="004A04DA">
        <w:rPr>
          <w:rFonts w:ascii="Times New Roman" w:eastAsia="Times New Roman" w:hAnsi="Times New Roman" w:cs="Times New Roman"/>
          <w:b/>
          <w:sz w:val="28"/>
          <w:szCs w:val="28"/>
        </w:rPr>
        <w:t>1.</w:t>
      </w:r>
      <w:r w:rsidR="007B2408" w:rsidRPr="004A04DA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4A04DA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Pr="004A04D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Разработка системы </w:t>
      </w:r>
      <w:r w:rsidR="009D2F58" w:rsidRPr="004A04DA">
        <w:rPr>
          <w:rFonts w:ascii="Times New Roman" w:eastAsia="Times New Roman" w:hAnsi="Times New Roman" w:cs="Times New Roman"/>
          <w:b/>
          <w:bCs/>
          <w:sz w:val="28"/>
          <w:szCs w:val="28"/>
        </w:rPr>
        <w:t>целей и задач деятельности органов местного самоуправления</w:t>
      </w:r>
      <w:r w:rsidR="00E240E9" w:rsidRPr="004A04D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9D2F58" w:rsidRPr="004A04D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 </w:t>
      </w:r>
      <w:r w:rsidRPr="004A04DA">
        <w:rPr>
          <w:rFonts w:ascii="Times New Roman" w:eastAsia="Times New Roman" w:hAnsi="Times New Roman" w:cs="Times New Roman"/>
          <w:b/>
          <w:bCs/>
          <w:sz w:val="28"/>
          <w:szCs w:val="28"/>
        </w:rPr>
        <w:t>приоритетных направлени</w:t>
      </w:r>
      <w:r w:rsidR="009D2F58" w:rsidRPr="004A04DA">
        <w:rPr>
          <w:rFonts w:ascii="Times New Roman" w:eastAsia="Times New Roman" w:hAnsi="Times New Roman" w:cs="Times New Roman"/>
          <w:b/>
          <w:bCs/>
          <w:sz w:val="28"/>
          <w:szCs w:val="28"/>
        </w:rPr>
        <w:t>ях развития инвестиционной де</w:t>
      </w:r>
      <w:r w:rsidR="009D2F58" w:rsidRPr="004A04DA">
        <w:rPr>
          <w:rFonts w:ascii="Times New Roman" w:eastAsia="Times New Roman" w:hAnsi="Times New Roman" w:cs="Times New Roman"/>
          <w:b/>
          <w:bCs/>
          <w:sz w:val="28"/>
          <w:szCs w:val="28"/>
        </w:rPr>
        <w:t>я</w:t>
      </w:r>
      <w:r w:rsidR="009D2F58" w:rsidRPr="004A04DA">
        <w:rPr>
          <w:rFonts w:ascii="Times New Roman" w:eastAsia="Times New Roman" w:hAnsi="Times New Roman" w:cs="Times New Roman"/>
          <w:b/>
          <w:bCs/>
          <w:sz w:val="28"/>
          <w:szCs w:val="28"/>
        </w:rPr>
        <w:t>тельности.</w:t>
      </w:r>
    </w:p>
    <w:p w:rsidR="0073625A" w:rsidRPr="004A04DA" w:rsidRDefault="0073625A" w:rsidP="006B1E60">
      <w:pPr>
        <w:autoSpaceDE w:val="0"/>
        <w:autoSpaceDN w:val="0"/>
        <w:adjustRightInd w:val="0"/>
        <w:spacing w:after="0" w:line="340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B1E60" w:rsidRPr="004A04DA" w:rsidRDefault="006B1E60" w:rsidP="006B1E60">
      <w:pPr>
        <w:autoSpaceDE w:val="0"/>
        <w:autoSpaceDN w:val="0"/>
        <w:adjustRightInd w:val="0"/>
        <w:spacing w:after="0" w:line="3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04DA">
        <w:rPr>
          <w:rFonts w:ascii="Times New Roman" w:eastAsia="Times New Roman" w:hAnsi="Times New Roman" w:cs="Times New Roman"/>
          <w:sz w:val="28"/>
          <w:szCs w:val="28"/>
        </w:rPr>
        <w:t xml:space="preserve">Деятельность органов местного самоуправления необходимо строить на основе </w:t>
      </w:r>
      <w:r w:rsidR="009D2F58" w:rsidRPr="004A04DA">
        <w:rPr>
          <w:rFonts w:ascii="Times New Roman" w:eastAsia="Times New Roman" w:hAnsi="Times New Roman" w:cs="Times New Roman"/>
          <w:sz w:val="28"/>
          <w:szCs w:val="28"/>
        </w:rPr>
        <w:t>муниципально</w:t>
      </w:r>
      <w:r w:rsidR="00A71DA0" w:rsidRPr="004A04DA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="009D2F58" w:rsidRPr="004A04DA">
        <w:rPr>
          <w:rFonts w:ascii="Times New Roman" w:eastAsia="Times New Roman" w:hAnsi="Times New Roman" w:cs="Times New Roman"/>
          <w:sz w:val="28"/>
          <w:szCs w:val="28"/>
        </w:rPr>
        <w:t xml:space="preserve">частного и 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государственно-частного партнерства путем установления связей и взаимовыгодного сотрудничества </w:t>
      </w:r>
      <w:r w:rsidR="00A71DA0" w:rsidRPr="004A04DA">
        <w:rPr>
          <w:rFonts w:ascii="Times New Roman" w:eastAsia="Times New Roman" w:hAnsi="Times New Roman" w:cs="Times New Roman"/>
          <w:sz w:val="28"/>
          <w:szCs w:val="28"/>
        </w:rPr>
        <w:t xml:space="preserve">с инвесторами </w:t>
      </w:r>
      <w:r w:rsidR="0085331E" w:rsidRPr="004A04DA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иными субъектами</w:t>
      </w:r>
      <w:r w:rsidR="0085331E" w:rsidRPr="004A04DA">
        <w:rPr>
          <w:rFonts w:ascii="Times New Roman" w:eastAsia="Times New Roman" w:hAnsi="Times New Roman" w:cs="Times New Roman"/>
          <w:sz w:val="28"/>
          <w:szCs w:val="28"/>
        </w:rPr>
        <w:t>, ос</w:t>
      </w:r>
      <w:r w:rsidR="0085331E" w:rsidRPr="004A04DA">
        <w:rPr>
          <w:rFonts w:ascii="Times New Roman" w:eastAsia="Times New Roman" w:hAnsi="Times New Roman" w:cs="Times New Roman"/>
          <w:sz w:val="28"/>
          <w:szCs w:val="28"/>
        </w:rPr>
        <w:t>у</w:t>
      </w:r>
      <w:r w:rsidR="0085331E" w:rsidRPr="004A04DA">
        <w:rPr>
          <w:rFonts w:ascii="Times New Roman" w:eastAsia="Times New Roman" w:hAnsi="Times New Roman" w:cs="Times New Roman"/>
          <w:sz w:val="28"/>
          <w:szCs w:val="28"/>
        </w:rPr>
        <w:t xml:space="preserve">ществляющими деятельность на территории </w:t>
      </w:r>
      <w:r w:rsidR="00D94127" w:rsidRPr="004A04DA">
        <w:rPr>
          <w:rFonts w:ascii="Times New Roman" w:hAnsi="Times New Roman" w:cs="Times New Roman"/>
          <w:sz w:val="28"/>
          <w:szCs w:val="28"/>
        </w:rPr>
        <w:t>Ипатовского округа</w:t>
      </w:r>
      <w:r w:rsidR="0085331E" w:rsidRPr="004A04D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B1E60" w:rsidRPr="004A04DA" w:rsidRDefault="006B1E60" w:rsidP="006B1E60">
      <w:pPr>
        <w:autoSpaceDE w:val="0"/>
        <w:autoSpaceDN w:val="0"/>
        <w:adjustRightInd w:val="0"/>
        <w:spacing w:after="0" w:line="3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04DA">
        <w:rPr>
          <w:rFonts w:ascii="Times New Roman" w:eastAsia="Times New Roman" w:hAnsi="Times New Roman" w:cs="Times New Roman"/>
          <w:sz w:val="28"/>
          <w:szCs w:val="28"/>
        </w:rPr>
        <w:t xml:space="preserve">Предметами общих интересов при этом являются: </w:t>
      </w:r>
    </w:p>
    <w:p w:rsidR="009D2F58" w:rsidRPr="004A04DA" w:rsidRDefault="006B1E60" w:rsidP="009D2F58">
      <w:pPr>
        <w:autoSpaceDE w:val="0"/>
        <w:autoSpaceDN w:val="0"/>
        <w:adjustRightInd w:val="0"/>
        <w:spacing w:after="0" w:line="3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04DA">
        <w:rPr>
          <w:rFonts w:ascii="Times New Roman" w:eastAsia="Times New Roman" w:hAnsi="Times New Roman" w:cs="Times New Roman"/>
          <w:sz w:val="28"/>
          <w:szCs w:val="28"/>
        </w:rPr>
        <w:t>развитие агропромышленного комплекса</w:t>
      </w:r>
      <w:r w:rsidR="0085331E" w:rsidRPr="004A04DA">
        <w:rPr>
          <w:rFonts w:ascii="Times New Roman" w:eastAsia="Times New Roman" w:hAnsi="Times New Roman" w:cs="Times New Roman"/>
          <w:sz w:val="28"/>
          <w:szCs w:val="28"/>
        </w:rPr>
        <w:t>,</w:t>
      </w:r>
      <w:r w:rsidR="00DF4B78" w:rsidRPr="004A04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5331E" w:rsidRPr="004A04DA">
        <w:rPr>
          <w:rFonts w:ascii="Times New Roman" w:eastAsia="Times New Roman" w:hAnsi="Times New Roman" w:cs="Times New Roman"/>
          <w:sz w:val="28"/>
          <w:szCs w:val="28"/>
        </w:rPr>
        <w:t xml:space="preserve">предприятий </w:t>
      </w:r>
      <w:r w:rsidR="009D2F58" w:rsidRPr="004A04DA">
        <w:rPr>
          <w:rFonts w:ascii="Times New Roman" w:eastAsia="Times New Roman" w:hAnsi="Times New Roman" w:cs="Times New Roman"/>
          <w:sz w:val="28"/>
          <w:szCs w:val="28"/>
        </w:rPr>
        <w:t>промышленного</w:t>
      </w:r>
      <w:r w:rsidR="0085331E" w:rsidRPr="004A04DA">
        <w:rPr>
          <w:rFonts w:ascii="Times New Roman" w:eastAsia="Times New Roman" w:hAnsi="Times New Roman" w:cs="Times New Roman"/>
          <w:sz w:val="28"/>
          <w:szCs w:val="28"/>
        </w:rPr>
        <w:t xml:space="preserve"> и пер</w:t>
      </w:r>
      <w:r w:rsidR="0085331E" w:rsidRPr="004A04DA">
        <w:rPr>
          <w:rFonts w:ascii="Times New Roman" w:eastAsia="Times New Roman" w:hAnsi="Times New Roman" w:cs="Times New Roman"/>
          <w:sz w:val="28"/>
          <w:szCs w:val="28"/>
        </w:rPr>
        <w:t>е</w:t>
      </w:r>
      <w:r w:rsidR="0085331E" w:rsidRPr="004A04DA">
        <w:rPr>
          <w:rFonts w:ascii="Times New Roman" w:eastAsia="Times New Roman" w:hAnsi="Times New Roman" w:cs="Times New Roman"/>
          <w:sz w:val="28"/>
          <w:szCs w:val="28"/>
        </w:rPr>
        <w:t>рабатывающего</w:t>
      </w:r>
      <w:r w:rsidR="009D2F58" w:rsidRPr="004A04DA">
        <w:rPr>
          <w:rFonts w:ascii="Times New Roman" w:eastAsia="Times New Roman" w:hAnsi="Times New Roman" w:cs="Times New Roman"/>
          <w:sz w:val="28"/>
          <w:szCs w:val="28"/>
        </w:rPr>
        <w:t xml:space="preserve"> производства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,</w:t>
      </w:r>
      <w:r w:rsidR="0085331E" w:rsidRPr="004A04DA">
        <w:rPr>
          <w:rFonts w:ascii="Times New Roman" w:eastAsia="Times New Roman" w:hAnsi="Times New Roman" w:cs="Times New Roman"/>
          <w:sz w:val="28"/>
          <w:szCs w:val="28"/>
        </w:rPr>
        <w:t xml:space="preserve"> предприятий по</w:t>
      </w:r>
      <w:r w:rsidR="00E240E9" w:rsidRPr="004A04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сбыт</w:t>
      </w:r>
      <w:r w:rsidR="0085331E" w:rsidRPr="004A04DA">
        <w:rPr>
          <w:rFonts w:ascii="Times New Roman" w:eastAsia="Times New Roman" w:hAnsi="Times New Roman" w:cs="Times New Roman"/>
          <w:sz w:val="28"/>
          <w:szCs w:val="28"/>
        </w:rPr>
        <w:t>у</w:t>
      </w:r>
      <w:r w:rsidR="00DF4B78" w:rsidRPr="004A04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5331E" w:rsidRPr="004A04DA">
        <w:rPr>
          <w:rFonts w:ascii="Times New Roman" w:eastAsia="Times New Roman" w:hAnsi="Times New Roman" w:cs="Times New Roman"/>
          <w:sz w:val="28"/>
          <w:szCs w:val="28"/>
        </w:rPr>
        <w:t>производимой продукции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9D2F58" w:rsidRPr="004A04DA" w:rsidRDefault="009D2F58" w:rsidP="009D2F58">
      <w:pPr>
        <w:autoSpaceDE w:val="0"/>
        <w:autoSpaceDN w:val="0"/>
        <w:adjustRightInd w:val="0"/>
        <w:spacing w:after="0" w:line="3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04DA">
        <w:rPr>
          <w:rFonts w:ascii="Times New Roman" w:eastAsia="Times New Roman" w:hAnsi="Times New Roman" w:cs="Times New Roman"/>
          <w:sz w:val="28"/>
          <w:szCs w:val="28"/>
        </w:rPr>
        <w:t xml:space="preserve">развитие </w:t>
      </w:r>
      <w:r w:rsidR="004A4A43" w:rsidRPr="004A04DA">
        <w:rPr>
          <w:rFonts w:ascii="Times New Roman" w:eastAsia="Times New Roman" w:hAnsi="Times New Roman" w:cs="Times New Roman"/>
          <w:sz w:val="28"/>
          <w:szCs w:val="28"/>
        </w:rPr>
        <w:t xml:space="preserve">бальнеологического 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туризма.</w:t>
      </w:r>
    </w:p>
    <w:p w:rsidR="006B1E60" w:rsidRPr="004A04DA" w:rsidRDefault="006B1E60" w:rsidP="006B1E60">
      <w:pPr>
        <w:autoSpaceDE w:val="0"/>
        <w:autoSpaceDN w:val="0"/>
        <w:adjustRightInd w:val="0"/>
        <w:spacing w:after="0" w:line="3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04DA">
        <w:rPr>
          <w:rFonts w:ascii="Times New Roman" w:eastAsia="Times New Roman" w:hAnsi="Times New Roman" w:cs="Times New Roman"/>
          <w:sz w:val="28"/>
          <w:szCs w:val="28"/>
        </w:rPr>
        <w:t>Приоритетными направлениями в рамках реализации Инвестиционной страт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 xml:space="preserve">гии являются: </w:t>
      </w:r>
    </w:p>
    <w:p w:rsidR="006B1E60" w:rsidRPr="004A04DA" w:rsidRDefault="006B1E60" w:rsidP="006B1E60">
      <w:pPr>
        <w:autoSpaceDE w:val="0"/>
        <w:autoSpaceDN w:val="0"/>
        <w:adjustRightInd w:val="0"/>
        <w:spacing w:after="0" w:line="3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04DA">
        <w:rPr>
          <w:rFonts w:ascii="Times New Roman" w:eastAsia="Times New Roman" w:hAnsi="Times New Roman" w:cs="Times New Roman"/>
          <w:sz w:val="28"/>
          <w:szCs w:val="28"/>
        </w:rPr>
        <w:t>разработка и выполнение программ и планов реализации Инвестиционной стратегии, мониторинг достижения целевых показателей;</w:t>
      </w:r>
    </w:p>
    <w:p w:rsidR="006B1E60" w:rsidRPr="004A04DA" w:rsidRDefault="006B1E60" w:rsidP="006B1E60">
      <w:pPr>
        <w:autoSpaceDE w:val="0"/>
        <w:autoSpaceDN w:val="0"/>
        <w:adjustRightInd w:val="0"/>
        <w:spacing w:after="0" w:line="3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04DA">
        <w:rPr>
          <w:rFonts w:ascii="Times New Roman" w:eastAsia="Times New Roman" w:hAnsi="Times New Roman" w:cs="Times New Roman"/>
          <w:sz w:val="28"/>
          <w:szCs w:val="28"/>
        </w:rPr>
        <w:t xml:space="preserve">сосредоточение основных усилий на выполнении положений Инвестиционной стратегии; </w:t>
      </w:r>
    </w:p>
    <w:p w:rsidR="006B1E60" w:rsidRPr="004A04DA" w:rsidRDefault="006B1E60" w:rsidP="006B1E60">
      <w:pPr>
        <w:autoSpaceDE w:val="0"/>
        <w:autoSpaceDN w:val="0"/>
        <w:adjustRightInd w:val="0"/>
        <w:spacing w:after="0" w:line="3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04DA">
        <w:rPr>
          <w:rFonts w:ascii="Times New Roman" w:eastAsia="Times New Roman" w:hAnsi="Times New Roman" w:cs="Times New Roman"/>
          <w:sz w:val="28"/>
          <w:szCs w:val="28"/>
        </w:rPr>
        <w:t xml:space="preserve">стимулирование развития </w:t>
      </w:r>
      <w:r w:rsidR="0085331E" w:rsidRPr="004A04DA">
        <w:rPr>
          <w:rFonts w:ascii="Times New Roman" w:eastAsia="Times New Roman" w:hAnsi="Times New Roman" w:cs="Times New Roman"/>
          <w:sz w:val="28"/>
          <w:szCs w:val="28"/>
        </w:rPr>
        <w:t xml:space="preserve">предприятий 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агропромышленного комплекса</w:t>
      </w:r>
      <w:r w:rsidR="0085331E" w:rsidRPr="004A04DA">
        <w:rPr>
          <w:rFonts w:ascii="Times New Roman" w:eastAsia="Times New Roman" w:hAnsi="Times New Roman" w:cs="Times New Roman"/>
          <w:sz w:val="28"/>
          <w:szCs w:val="28"/>
        </w:rPr>
        <w:t>, пер</w:t>
      </w:r>
      <w:r w:rsidR="0085331E" w:rsidRPr="004A04DA">
        <w:rPr>
          <w:rFonts w:ascii="Times New Roman" w:eastAsia="Times New Roman" w:hAnsi="Times New Roman" w:cs="Times New Roman"/>
          <w:sz w:val="28"/>
          <w:szCs w:val="28"/>
        </w:rPr>
        <w:t>е</w:t>
      </w:r>
      <w:r w:rsidR="0085331E" w:rsidRPr="004A04DA">
        <w:rPr>
          <w:rFonts w:ascii="Times New Roman" w:eastAsia="Times New Roman" w:hAnsi="Times New Roman" w:cs="Times New Roman"/>
          <w:sz w:val="28"/>
          <w:szCs w:val="28"/>
        </w:rPr>
        <w:t>работки</w:t>
      </w:r>
      <w:r w:rsidR="002E1E2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 xml:space="preserve"> малого предпринимательства</w:t>
      </w:r>
      <w:r w:rsidR="002E1E2D">
        <w:rPr>
          <w:rFonts w:ascii="Times New Roman" w:eastAsia="Times New Roman" w:hAnsi="Times New Roman" w:cs="Times New Roman"/>
          <w:sz w:val="28"/>
          <w:szCs w:val="28"/>
        </w:rPr>
        <w:t xml:space="preserve"> и самозанятых граждан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6B1E60" w:rsidRPr="004A04DA" w:rsidRDefault="006B1E60" w:rsidP="006B1E60">
      <w:pPr>
        <w:autoSpaceDE w:val="0"/>
        <w:autoSpaceDN w:val="0"/>
        <w:adjustRightInd w:val="0"/>
        <w:spacing w:after="0" w:line="3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04DA">
        <w:rPr>
          <w:rFonts w:ascii="Times New Roman" w:eastAsia="Times New Roman" w:hAnsi="Times New Roman" w:cs="Times New Roman"/>
          <w:sz w:val="28"/>
          <w:szCs w:val="28"/>
        </w:rPr>
        <w:t>выполнение комплекса мероприятий по повышению инвестиционной привл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 xml:space="preserve">кательности </w:t>
      </w:r>
      <w:r w:rsidR="002E1E2D">
        <w:rPr>
          <w:rFonts w:ascii="Times New Roman" w:eastAsia="Times New Roman" w:hAnsi="Times New Roman" w:cs="Times New Roman"/>
          <w:sz w:val="28"/>
          <w:szCs w:val="28"/>
        </w:rPr>
        <w:t>округа</w:t>
      </w:r>
      <w:r w:rsidR="00DC298F" w:rsidRPr="004A04D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B1E60" w:rsidRPr="004A04DA" w:rsidRDefault="006B1E60" w:rsidP="006B1E60">
      <w:pPr>
        <w:autoSpaceDE w:val="0"/>
        <w:autoSpaceDN w:val="0"/>
        <w:adjustRightInd w:val="0"/>
        <w:spacing w:after="0" w:line="3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04DA">
        <w:rPr>
          <w:rFonts w:ascii="Times New Roman" w:eastAsia="Times New Roman" w:hAnsi="Times New Roman" w:cs="Times New Roman"/>
          <w:sz w:val="28"/>
          <w:szCs w:val="28"/>
        </w:rPr>
        <w:t xml:space="preserve">Наиболее эффективным инструментом для стимулирования инвестиционных процессов следует считать расширение механизма предоставления хозяйствующим субъектам региональных налоговых льгот. </w:t>
      </w:r>
    </w:p>
    <w:p w:rsidR="004D54A0" w:rsidRPr="004A04DA" w:rsidRDefault="006B1E60" w:rsidP="004D54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04DA">
        <w:rPr>
          <w:rFonts w:ascii="Times New Roman" w:eastAsia="Times New Roman" w:hAnsi="Times New Roman" w:cs="Times New Roman"/>
          <w:sz w:val="28"/>
          <w:szCs w:val="28"/>
        </w:rPr>
        <w:t>Приоритетным направлением деятельности органов государственной власти и местного самоуправления должно быть стимулирование строительства объектов и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фраструктуры, что позволит улучшить электроснабжение особенно сельских нас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ленных пунктов, оптимизировать нагрузки в районном разрезе. Данное условие явл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ется необходимым для привлечения инвесторов и реализации крупных инвестицио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ных проекто</w:t>
      </w:r>
      <w:r w:rsidR="0068115A" w:rsidRPr="004A04DA">
        <w:rPr>
          <w:rFonts w:ascii="Times New Roman" w:eastAsia="Times New Roman" w:hAnsi="Times New Roman" w:cs="Times New Roman"/>
          <w:sz w:val="28"/>
          <w:szCs w:val="28"/>
        </w:rPr>
        <w:t>в</w:t>
      </w:r>
      <w:r w:rsidR="004D54A0" w:rsidRPr="004A04DA">
        <w:rPr>
          <w:rFonts w:ascii="Times New Roman" w:eastAsia="Times New Roman" w:hAnsi="Times New Roman" w:cs="Times New Roman"/>
          <w:sz w:val="28"/>
          <w:szCs w:val="28"/>
        </w:rPr>
        <w:t xml:space="preserve"> в сферах:</w:t>
      </w:r>
    </w:p>
    <w:p w:rsidR="004D54A0" w:rsidRPr="004A04DA" w:rsidRDefault="004D54A0" w:rsidP="004D54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04DA">
        <w:rPr>
          <w:rFonts w:ascii="Times New Roman" w:eastAsia="Times New Roman" w:hAnsi="Times New Roman" w:cs="Times New Roman"/>
          <w:sz w:val="28"/>
          <w:szCs w:val="28"/>
        </w:rPr>
        <w:t>агропромышленного</w:t>
      </w:r>
      <w:r w:rsidR="00E240E9" w:rsidRPr="004A04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 xml:space="preserve">комплекса; </w:t>
      </w:r>
    </w:p>
    <w:p w:rsidR="004D54A0" w:rsidRPr="004A04DA" w:rsidRDefault="004D54A0" w:rsidP="004D54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04DA">
        <w:rPr>
          <w:rFonts w:ascii="Times New Roman" w:eastAsia="Times New Roman" w:hAnsi="Times New Roman" w:cs="Times New Roman"/>
          <w:sz w:val="28"/>
          <w:szCs w:val="28"/>
        </w:rPr>
        <w:t>перерабатывающей</w:t>
      </w:r>
      <w:r w:rsidR="00E240E9" w:rsidRPr="004A04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промышленности;</w:t>
      </w:r>
    </w:p>
    <w:p w:rsidR="004D54A0" w:rsidRPr="004A04DA" w:rsidRDefault="004D54A0" w:rsidP="004D54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04DA">
        <w:rPr>
          <w:rFonts w:ascii="Times New Roman" w:eastAsia="Times New Roman" w:hAnsi="Times New Roman" w:cs="Times New Roman"/>
          <w:sz w:val="28"/>
          <w:szCs w:val="28"/>
        </w:rPr>
        <w:t xml:space="preserve">жилищно-коммунального хозяйства; </w:t>
      </w:r>
    </w:p>
    <w:p w:rsidR="004D54A0" w:rsidRPr="004A04DA" w:rsidRDefault="004D54A0" w:rsidP="004D54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04DA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строительства; </w:t>
      </w:r>
    </w:p>
    <w:p w:rsidR="004D54A0" w:rsidRPr="004A04DA" w:rsidRDefault="004D54A0" w:rsidP="004D54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04DA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="00E240E9" w:rsidRPr="004A04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 xml:space="preserve">туризма. </w:t>
      </w:r>
    </w:p>
    <w:p w:rsidR="006B1E60" w:rsidRPr="004A04DA" w:rsidRDefault="006B1E60" w:rsidP="00DC298F">
      <w:pPr>
        <w:autoSpaceDE w:val="0"/>
        <w:autoSpaceDN w:val="0"/>
        <w:adjustRightInd w:val="0"/>
        <w:spacing w:after="0" w:line="3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04DA">
        <w:rPr>
          <w:rFonts w:ascii="Times New Roman" w:eastAsia="Times New Roman" w:hAnsi="Times New Roman" w:cs="Times New Roman"/>
          <w:sz w:val="28"/>
          <w:szCs w:val="28"/>
        </w:rPr>
        <w:lastRenderedPageBreak/>
        <w:t>Положительное влияние на приток инвестиций, в том числе в агропромышле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ный комплекс,</w:t>
      </w:r>
      <w:r w:rsidR="0051063A" w:rsidRPr="004A04DA">
        <w:rPr>
          <w:rFonts w:ascii="Times New Roman" w:eastAsia="Times New Roman" w:hAnsi="Times New Roman" w:cs="Times New Roman"/>
          <w:sz w:val="28"/>
          <w:szCs w:val="28"/>
        </w:rPr>
        <w:t xml:space="preserve"> в промышленность,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 xml:space="preserve"> в развитие индивидуального строительства, мал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 xml:space="preserve">го и среднего бизнеса может оказать совершенствование качества законодательного регулирования земельно-имущественных отношений. </w:t>
      </w:r>
    </w:p>
    <w:p w:rsidR="006B1E60" w:rsidRPr="004A04DA" w:rsidRDefault="006B1E60" w:rsidP="006B1E60">
      <w:pPr>
        <w:autoSpaceDE w:val="0"/>
        <w:autoSpaceDN w:val="0"/>
        <w:adjustRightInd w:val="0"/>
        <w:spacing w:after="0" w:line="3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04DA">
        <w:rPr>
          <w:rFonts w:ascii="Times New Roman" w:eastAsia="Times New Roman" w:hAnsi="Times New Roman" w:cs="Times New Roman"/>
          <w:sz w:val="28"/>
          <w:szCs w:val="28"/>
        </w:rPr>
        <w:t xml:space="preserve">Необходимо </w:t>
      </w:r>
      <w:r w:rsidR="000321A8" w:rsidRPr="004A04DA">
        <w:rPr>
          <w:rFonts w:ascii="Times New Roman" w:eastAsia="Times New Roman" w:hAnsi="Times New Roman" w:cs="Times New Roman"/>
          <w:sz w:val="28"/>
          <w:szCs w:val="28"/>
        </w:rPr>
        <w:t>активизировать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 xml:space="preserve"> пропагандистскую работу в СМИ по привлек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 xml:space="preserve">тельности </w:t>
      </w:r>
      <w:r w:rsidR="002E1E2D">
        <w:rPr>
          <w:rFonts w:ascii="Times New Roman" w:eastAsia="Times New Roman" w:hAnsi="Times New Roman" w:cs="Times New Roman"/>
          <w:sz w:val="28"/>
          <w:szCs w:val="28"/>
        </w:rPr>
        <w:t>округа</w:t>
      </w:r>
      <w:r w:rsidR="00E240E9" w:rsidRPr="004A04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для развития малого и среднего бизнеса,</w:t>
      </w:r>
      <w:r w:rsidR="002E1E2D">
        <w:rPr>
          <w:rFonts w:ascii="Times New Roman" w:eastAsia="Times New Roman" w:hAnsi="Times New Roman" w:cs="Times New Roman"/>
          <w:sz w:val="28"/>
          <w:szCs w:val="28"/>
        </w:rPr>
        <w:t xml:space="preserve"> самозанятых граждан,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 xml:space="preserve">дения фермерского хозяйства, комфортного проживания в условиях благоприятной экологии и т.д. </w:t>
      </w:r>
    </w:p>
    <w:p w:rsidR="00DD0489" w:rsidRPr="004A04DA" w:rsidRDefault="006B1E60" w:rsidP="006B1E60">
      <w:pPr>
        <w:autoSpaceDE w:val="0"/>
        <w:autoSpaceDN w:val="0"/>
        <w:adjustRightInd w:val="0"/>
        <w:spacing w:after="0" w:line="3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04DA">
        <w:rPr>
          <w:rFonts w:ascii="Times New Roman" w:eastAsia="Times New Roman" w:hAnsi="Times New Roman" w:cs="Times New Roman"/>
          <w:sz w:val="28"/>
          <w:szCs w:val="28"/>
        </w:rPr>
        <w:t>Важным направлением деятельности органов местного самоуправления</w:t>
      </w:r>
      <w:r w:rsidR="00E240E9" w:rsidRPr="004A04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в бл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 xml:space="preserve">жайшей перспективе может стать стимулирование создания новых и продвижение имеющихся </w:t>
      </w:r>
      <w:r w:rsidR="00DF4B78" w:rsidRPr="004A04DA">
        <w:rPr>
          <w:rFonts w:ascii="Times New Roman" w:eastAsia="Times New Roman" w:hAnsi="Times New Roman" w:cs="Times New Roman"/>
          <w:sz w:val="28"/>
          <w:szCs w:val="28"/>
        </w:rPr>
        <w:t>брендов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 xml:space="preserve"> различных групп товаров.</w:t>
      </w:r>
    </w:p>
    <w:p w:rsidR="006B1E60" w:rsidRPr="004A04DA" w:rsidRDefault="006B1E60" w:rsidP="006B1E60">
      <w:pPr>
        <w:autoSpaceDE w:val="0"/>
        <w:autoSpaceDN w:val="0"/>
        <w:adjustRightInd w:val="0"/>
        <w:spacing w:after="0" w:line="3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04DA">
        <w:rPr>
          <w:rFonts w:ascii="Times New Roman" w:eastAsia="Times New Roman" w:hAnsi="Times New Roman" w:cs="Times New Roman"/>
          <w:sz w:val="28"/>
          <w:szCs w:val="28"/>
        </w:rPr>
        <w:t xml:space="preserve"> В этом плане представляется необходимым всемерная поддержка и развитие наметившейся положительной репутации </w:t>
      </w:r>
      <w:r w:rsidR="002E1E2D">
        <w:rPr>
          <w:rFonts w:ascii="Times New Roman" w:eastAsia="Times New Roman" w:hAnsi="Times New Roman" w:cs="Times New Roman"/>
          <w:sz w:val="28"/>
          <w:szCs w:val="28"/>
        </w:rPr>
        <w:t>округа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 xml:space="preserve">, как производителя экологически чистых продовольственных товаров из натурального сырья. </w:t>
      </w:r>
    </w:p>
    <w:p w:rsidR="006B1E60" w:rsidRPr="004A04DA" w:rsidRDefault="006B1E60" w:rsidP="004F68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04DA">
        <w:rPr>
          <w:rFonts w:ascii="Times New Roman" w:eastAsia="Times New Roman" w:hAnsi="Times New Roman" w:cs="Times New Roman"/>
          <w:sz w:val="28"/>
          <w:szCs w:val="28"/>
        </w:rPr>
        <w:t>Для социально-экономического развития большое значение имеет деятельность по развитию партнерских отношений, деловых и культурных связей с другими терр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ториями субъекта и России.</w:t>
      </w:r>
    </w:p>
    <w:p w:rsidR="006B1E60" w:rsidRPr="004A04DA" w:rsidRDefault="006B1E60" w:rsidP="004D54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04DA">
        <w:rPr>
          <w:rFonts w:ascii="Times New Roman" w:eastAsia="Times New Roman" w:hAnsi="Times New Roman" w:cs="Times New Roman"/>
          <w:sz w:val="28"/>
          <w:szCs w:val="28"/>
        </w:rPr>
        <w:t xml:space="preserve">В настоящее время бюджетные возможности </w:t>
      </w:r>
      <w:r w:rsidR="002E1E2D">
        <w:rPr>
          <w:rFonts w:ascii="Times New Roman" w:eastAsia="Times New Roman" w:hAnsi="Times New Roman" w:cs="Times New Roman"/>
          <w:sz w:val="28"/>
          <w:szCs w:val="28"/>
        </w:rPr>
        <w:t>округа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2E1E2D">
        <w:rPr>
          <w:rFonts w:ascii="Times New Roman" w:eastAsia="Times New Roman" w:hAnsi="Times New Roman" w:cs="Times New Roman"/>
          <w:sz w:val="28"/>
          <w:szCs w:val="28"/>
        </w:rPr>
        <w:t>населенных пунктов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 xml:space="preserve"> о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раничены и обусловлены ограничениями роста муниципальной налогооблагаемой б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зы по различным налогам. Увеличение поступления налогов возможно</w:t>
      </w:r>
      <w:r w:rsidR="00E240E9" w:rsidRPr="004A04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при увелич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 xml:space="preserve">нии </w:t>
      </w:r>
      <w:r w:rsidR="00D76F0D" w:rsidRPr="004A04DA">
        <w:rPr>
          <w:rFonts w:ascii="Times New Roman" w:eastAsia="Times New Roman" w:hAnsi="Times New Roman" w:cs="Times New Roman"/>
          <w:sz w:val="28"/>
          <w:szCs w:val="28"/>
        </w:rPr>
        <w:t xml:space="preserve">численности работающих, 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объемов производства товаров</w:t>
      </w:r>
      <w:r w:rsidR="004D54A0" w:rsidRPr="004A04DA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 xml:space="preserve"> работ сегодняш</w:t>
      </w:r>
      <w:r w:rsidR="002C59AD" w:rsidRPr="004A04DA">
        <w:rPr>
          <w:rFonts w:ascii="Times New Roman" w:eastAsia="Times New Roman" w:hAnsi="Times New Roman" w:cs="Times New Roman"/>
          <w:sz w:val="28"/>
          <w:szCs w:val="28"/>
        </w:rPr>
        <w:t>них налогоплательщиков</w:t>
      </w:r>
      <w:r w:rsidR="004D54A0" w:rsidRPr="004A04DA">
        <w:rPr>
          <w:rFonts w:ascii="Times New Roman" w:eastAsia="Times New Roman" w:hAnsi="Times New Roman" w:cs="Times New Roman"/>
          <w:sz w:val="28"/>
          <w:szCs w:val="28"/>
        </w:rPr>
        <w:t xml:space="preserve"> и при дальнейшем </w:t>
      </w:r>
      <w:r w:rsidRPr="004A04DA">
        <w:rPr>
          <w:rFonts w:ascii="Times New Roman" w:eastAsia="Times New Roman" w:hAnsi="Times New Roman" w:cs="Times New Roman"/>
          <w:sz w:val="28"/>
          <w:szCs w:val="28"/>
        </w:rPr>
        <w:t>увеличени</w:t>
      </w:r>
      <w:r w:rsidR="004D54A0" w:rsidRPr="004A04DA">
        <w:rPr>
          <w:rFonts w:ascii="Times New Roman" w:eastAsia="Times New Roman" w:hAnsi="Times New Roman" w:cs="Times New Roman"/>
          <w:sz w:val="28"/>
          <w:szCs w:val="28"/>
        </w:rPr>
        <w:t>я</w:t>
      </w:r>
      <w:r w:rsidR="00DF4B78" w:rsidRPr="004A04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54A0" w:rsidRPr="004A04DA">
        <w:rPr>
          <w:rFonts w:ascii="Times New Roman" w:eastAsia="Times New Roman" w:hAnsi="Times New Roman" w:cs="Times New Roman"/>
          <w:sz w:val="28"/>
          <w:szCs w:val="28"/>
        </w:rPr>
        <w:t>их числа.</w:t>
      </w:r>
    </w:p>
    <w:p w:rsidR="003B23F8" w:rsidRPr="004A04DA" w:rsidRDefault="003B23F8" w:rsidP="006B1E60">
      <w:pPr>
        <w:autoSpaceDE w:val="0"/>
        <w:autoSpaceDN w:val="0"/>
        <w:adjustRightInd w:val="0"/>
        <w:spacing w:after="0" w:line="3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D6084" w:rsidRPr="004A04DA" w:rsidRDefault="00EC636E" w:rsidP="007A3BA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A04DA">
        <w:rPr>
          <w:rFonts w:ascii="Times New Roman" w:hAnsi="Times New Roman" w:cs="Times New Roman"/>
          <w:b/>
          <w:sz w:val="28"/>
          <w:szCs w:val="28"/>
        </w:rPr>
        <w:t xml:space="preserve">2.2. </w:t>
      </w:r>
      <w:r w:rsidR="006D6084" w:rsidRPr="004A04DA">
        <w:rPr>
          <w:rFonts w:ascii="Times New Roman" w:hAnsi="Times New Roman" w:cs="Times New Roman"/>
          <w:b/>
          <w:sz w:val="28"/>
          <w:szCs w:val="28"/>
        </w:rPr>
        <w:t>Сроки и этапы реализации Инвестиционной стратегии</w:t>
      </w:r>
    </w:p>
    <w:p w:rsidR="00DF4B78" w:rsidRPr="006B4C79" w:rsidRDefault="00DF4B78" w:rsidP="007A3BA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6D6084" w:rsidRPr="006D435F" w:rsidRDefault="006D6084" w:rsidP="007717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435F">
        <w:rPr>
          <w:rFonts w:ascii="Times New Roman" w:hAnsi="Times New Roman" w:cs="Times New Roman"/>
          <w:sz w:val="28"/>
          <w:szCs w:val="28"/>
        </w:rPr>
        <w:t>Реализация Инвестиционной стратегии будет осуществляться поэтапно.</w:t>
      </w:r>
    </w:p>
    <w:p w:rsidR="008B5892" w:rsidRPr="006D435F" w:rsidRDefault="006D6084" w:rsidP="007717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435F">
        <w:rPr>
          <w:rFonts w:ascii="Times New Roman" w:hAnsi="Times New Roman" w:cs="Times New Roman"/>
          <w:sz w:val="28"/>
          <w:szCs w:val="28"/>
        </w:rPr>
        <w:t xml:space="preserve">Первый этап реализации Инвестиционной стратегии </w:t>
      </w:r>
      <w:r w:rsidR="006D435F" w:rsidRPr="006D435F">
        <w:rPr>
          <w:rFonts w:ascii="Times New Roman" w:hAnsi="Times New Roman" w:cs="Times New Roman"/>
          <w:sz w:val="28"/>
          <w:szCs w:val="28"/>
        </w:rPr>
        <w:t>(2021 - 202</w:t>
      </w:r>
      <w:r w:rsidR="00EA1F96">
        <w:rPr>
          <w:rFonts w:ascii="Times New Roman" w:hAnsi="Times New Roman" w:cs="Times New Roman"/>
          <w:sz w:val="28"/>
          <w:szCs w:val="28"/>
        </w:rPr>
        <w:t>5</w:t>
      </w:r>
      <w:r w:rsidR="006D435F" w:rsidRPr="006D435F">
        <w:rPr>
          <w:rFonts w:ascii="Times New Roman" w:hAnsi="Times New Roman" w:cs="Times New Roman"/>
          <w:sz w:val="28"/>
          <w:szCs w:val="28"/>
        </w:rPr>
        <w:t xml:space="preserve"> годы) </w:t>
      </w:r>
      <w:r w:rsidRPr="006D435F">
        <w:rPr>
          <w:rFonts w:ascii="Times New Roman" w:hAnsi="Times New Roman" w:cs="Times New Roman"/>
          <w:sz w:val="28"/>
          <w:szCs w:val="28"/>
        </w:rPr>
        <w:t>пред</w:t>
      </w:r>
      <w:r w:rsidRPr="006D435F">
        <w:rPr>
          <w:rFonts w:ascii="Times New Roman" w:hAnsi="Times New Roman" w:cs="Times New Roman"/>
          <w:sz w:val="28"/>
          <w:szCs w:val="28"/>
        </w:rPr>
        <w:t>у</w:t>
      </w:r>
      <w:r w:rsidRPr="006D435F">
        <w:rPr>
          <w:rFonts w:ascii="Times New Roman" w:hAnsi="Times New Roman" w:cs="Times New Roman"/>
          <w:sz w:val="28"/>
          <w:szCs w:val="28"/>
        </w:rPr>
        <w:t>сматривает определение базовых условий инвестиционной деятельности на террит</w:t>
      </w:r>
      <w:r w:rsidRPr="006D435F">
        <w:rPr>
          <w:rFonts w:ascii="Times New Roman" w:hAnsi="Times New Roman" w:cs="Times New Roman"/>
          <w:sz w:val="28"/>
          <w:szCs w:val="28"/>
        </w:rPr>
        <w:t>о</w:t>
      </w:r>
      <w:r w:rsidRPr="006D435F">
        <w:rPr>
          <w:rFonts w:ascii="Times New Roman" w:hAnsi="Times New Roman" w:cs="Times New Roman"/>
          <w:sz w:val="28"/>
          <w:szCs w:val="28"/>
        </w:rPr>
        <w:t xml:space="preserve">рии </w:t>
      </w:r>
      <w:r w:rsidR="00D94127" w:rsidRPr="006D435F">
        <w:rPr>
          <w:rFonts w:ascii="Times New Roman" w:hAnsi="Times New Roman" w:cs="Times New Roman"/>
          <w:sz w:val="28"/>
          <w:szCs w:val="28"/>
        </w:rPr>
        <w:t xml:space="preserve">Ипатовского округа </w:t>
      </w:r>
      <w:r w:rsidRPr="006D435F">
        <w:rPr>
          <w:rFonts w:ascii="Times New Roman" w:hAnsi="Times New Roman" w:cs="Times New Roman"/>
          <w:sz w:val="28"/>
          <w:szCs w:val="28"/>
        </w:rPr>
        <w:t>как системы, обеспечивающей предпосылки опережающего экономического развития территорий и отраслей, повышение инвестиционной акти</w:t>
      </w:r>
      <w:r w:rsidRPr="006D435F">
        <w:rPr>
          <w:rFonts w:ascii="Times New Roman" w:hAnsi="Times New Roman" w:cs="Times New Roman"/>
          <w:sz w:val="28"/>
          <w:szCs w:val="28"/>
        </w:rPr>
        <w:t>в</w:t>
      </w:r>
      <w:r w:rsidRPr="006D435F">
        <w:rPr>
          <w:rFonts w:ascii="Times New Roman" w:hAnsi="Times New Roman" w:cs="Times New Roman"/>
          <w:sz w:val="28"/>
          <w:szCs w:val="28"/>
        </w:rPr>
        <w:t>ности и активный запуск инвестиционных проектов, внедрение</w:t>
      </w:r>
      <w:r w:rsidR="00D57E95" w:rsidRPr="006D435F">
        <w:rPr>
          <w:rFonts w:ascii="Times New Roman" w:hAnsi="Times New Roman" w:cs="Times New Roman"/>
          <w:sz w:val="28"/>
          <w:szCs w:val="28"/>
        </w:rPr>
        <w:t xml:space="preserve"> </w:t>
      </w:r>
      <w:r w:rsidRPr="006D435F">
        <w:rPr>
          <w:rFonts w:ascii="Times New Roman" w:hAnsi="Times New Roman" w:cs="Times New Roman"/>
          <w:sz w:val="28"/>
          <w:szCs w:val="28"/>
        </w:rPr>
        <w:t>энерго- и ресурсосб</w:t>
      </w:r>
      <w:r w:rsidRPr="006D435F">
        <w:rPr>
          <w:rFonts w:ascii="Times New Roman" w:hAnsi="Times New Roman" w:cs="Times New Roman"/>
          <w:sz w:val="28"/>
          <w:szCs w:val="28"/>
        </w:rPr>
        <w:t>е</w:t>
      </w:r>
      <w:r w:rsidRPr="006D435F">
        <w:rPr>
          <w:rFonts w:ascii="Times New Roman" w:hAnsi="Times New Roman" w:cs="Times New Roman"/>
          <w:sz w:val="28"/>
          <w:szCs w:val="28"/>
        </w:rPr>
        <w:t>регающих технологий, комплексное освоение сырьевых ресурсов, развитие иннов</w:t>
      </w:r>
      <w:r w:rsidRPr="006D435F">
        <w:rPr>
          <w:rFonts w:ascii="Times New Roman" w:hAnsi="Times New Roman" w:cs="Times New Roman"/>
          <w:sz w:val="28"/>
          <w:szCs w:val="28"/>
        </w:rPr>
        <w:t>а</w:t>
      </w:r>
      <w:r w:rsidRPr="006D435F">
        <w:rPr>
          <w:rFonts w:ascii="Times New Roman" w:hAnsi="Times New Roman" w:cs="Times New Roman"/>
          <w:sz w:val="28"/>
          <w:szCs w:val="28"/>
        </w:rPr>
        <w:t xml:space="preserve">ционной </w:t>
      </w:r>
      <w:r w:rsidR="00204D9A" w:rsidRPr="006D435F">
        <w:rPr>
          <w:rFonts w:ascii="Times New Roman" w:hAnsi="Times New Roman" w:cs="Times New Roman"/>
          <w:sz w:val="28"/>
          <w:szCs w:val="28"/>
        </w:rPr>
        <w:t>сферы в промышленности</w:t>
      </w:r>
      <w:r w:rsidR="008B5892" w:rsidRPr="006D435F">
        <w:rPr>
          <w:rFonts w:ascii="Times New Roman" w:hAnsi="Times New Roman" w:cs="Times New Roman"/>
          <w:sz w:val="28"/>
          <w:szCs w:val="28"/>
        </w:rPr>
        <w:t>.</w:t>
      </w:r>
      <w:r w:rsidR="00E240E9" w:rsidRPr="006D43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6084" w:rsidRPr="006D435F" w:rsidRDefault="006D6084" w:rsidP="007717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435F">
        <w:rPr>
          <w:rFonts w:ascii="Times New Roman" w:hAnsi="Times New Roman" w:cs="Times New Roman"/>
          <w:sz w:val="28"/>
          <w:szCs w:val="28"/>
        </w:rPr>
        <w:t>Мероприятия первого этапа реализации Инвестиционной стратегии будут н</w:t>
      </w:r>
      <w:r w:rsidRPr="006D435F">
        <w:rPr>
          <w:rFonts w:ascii="Times New Roman" w:hAnsi="Times New Roman" w:cs="Times New Roman"/>
          <w:sz w:val="28"/>
          <w:szCs w:val="28"/>
        </w:rPr>
        <w:t>а</w:t>
      </w:r>
      <w:r w:rsidRPr="006D435F">
        <w:rPr>
          <w:rFonts w:ascii="Times New Roman" w:hAnsi="Times New Roman" w:cs="Times New Roman"/>
          <w:sz w:val="28"/>
          <w:szCs w:val="28"/>
        </w:rPr>
        <w:t>правлены на:</w:t>
      </w:r>
    </w:p>
    <w:p w:rsidR="006D6084" w:rsidRPr="006D435F" w:rsidRDefault="006D6084" w:rsidP="007717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435F">
        <w:rPr>
          <w:rFonts w:ascii="Times New Roman" w:hAnsi="Times New Roman" w:cs="Times New Roman"/>
          <w:sz w:val="28"/>
          <w:szCs w:val="28"/>
        </w:rPr>
        <w:t>создание и становление базовых условий для привлечения инвестиций и реал</w:t>
      </w:r>
      <w:r w:rsidRPr="006D435F">
        <w:rPr>
          <w:rFonts w:ascii="Times New Roman" w:hAnsi="Times New Roman" w:cs="Times New Roman"/>
          <w:sz w:val="28"/>
          <w:szCs w:val="28"/>
        </w:rPr>
        <w:t>и</w:t>
      </w:r>
      <w:r w:rsidRPr="006D435F">
        <w:rPr>
          <w:rFonts w:ascii="Times New Roman" w:hAnsi="Times New Roman" w:cs="Times New Roman"/>
          <w:sz w:val="28"/>
          <w:szCs w:val="28"/>
        </w:rPr>
        <w:t>зации инвестиционных проектов (нормативно-правовых, инфраструктурных, админ</w:t>
      </w:r>
      <w:r w:rsidRPr="006D435F">
        <w:rPr>
          <w:rFonts w:ascii="Times New Roman" w:hAnsi="Times New Roman" w:cs="Times New Roman"/>
          <w:sz w:val="28"/>
          <w:szCs w:val="28"/>
        </w:rPr>
        <w:t>и</w:t>
      </w:r>
      <w:r w:rsidRPr="006D435F">
        <w:rPr>
          <w:rFonts w:ascii="Times New Roman" w:hAnsi="Times New Roman" w:cs="Times New Roman"/>
          <w:sz w:val="28"/>
          <w:szCs w:val="28"/>
        </w:rPr>
        <w:t>стративных);</w:t>
      </w:r>
    </w:p>
    <w:p w:rsidR="000360E2" w:rsidRPr="006D435F" w:rsidRDefault="000360E2" w:rsidP="000360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435F">
        <w:rPr>
          <w:rFonts w:ascii="Times New Roman" w:hAnsi="Times New Roman" w:cs="Times New Roman"/>
          <w:sz w:val="28"/>
          <w:szCs w:val="28"/>
        </w:rPr>
        <w:t>формирование и реализацию комплексных инвестиционных проектов, напра</w:t>
      </w:r>
      <w:r w:rsidRPr="006D435F">
        <w:rPr>
          <w:rFonts w:ascii="Times New Roman" w:hAnsi="Times New Roman" w:cs="Times New Roman"/>
          <w:sz w:val="28"/>
          <w:szCs w:val="28"/>
        </w:rPr>
        <w:t>в</w:t>
      </w:r>
      <w:r w:rsidRPr="006D435F">
        <w:rPr>
          <w:rFonts w:ascii="Times New Roman" w:hAnsi="Times New Roman" w:cs="Times New Roman"/>
          <w:sz w:val="28"/>
          <w:szCs w:val="28"/>
        </w:rPr>
        <w:t>ленных на создание новых производств и реконструкцию уже имеющихся, создание</w:t>
      </w:r>
      <w:r w:rsidR="00E240E9" w:rsidRPr="006D435F">
        <w:rPr>
          <w:rFonts w:ascii="Times New Roman" w:hAnsi="Times New Roman" w:cs="Times New Roman"/>
          <w:sz w:val="28"/>
          <w:szCs w:val="28"/>
        </w:rPr>
        <w:t xml:space="preserve"> </w:t>
      </w:r>
      <w:r w:rsidRPr="006D435F">
        <w:rPr>
          <w:rFonts w:ascii="Times New Roman" w:hAnsi="Times New Roman" w:cs="Times New Roman"/>
          <w:sz w:val="28"/>
          <w:szCs w:val="28"/>
        </w:rPr>
        <w:t>объектов в целях опережающего развития экономики;</w:t>
      </w:r>
    </w:p>
    <w:p w:rsidR="006D6084" w:rsidRPr="006D435F" w:rsidRDefault="006D6084" w:rsidP="007717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435F">
        <w:rPr>
          <w:rFonts w:ascii="Times New Roman" w:hAnsi="Times New Roman" w:cs="Times New Roman"/>
          <w:sz w:val="28"/>
          <w:szCs w:val="28"/>
        </w:rPr>
        <w:t>снижение административных барьеров для ведения бизнеса;</w:t>
      </w:r>
    </w:p>
    <w:p w:rsidR="000357C7" w:rsidRPr="006D435F" w:rsidRDefault="000357C7" w:rsidP="000357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435F">
        <w:rPr>
          <w:rFonts w:ascii="Times New Roman" w:hAnsi="Times New Roman" w:cs="Times New Roman"/>
          <w:sz w:val="28"/>
          <w:szCs w:val="28"/>
        </w:rPr>
        <w:t>снижение влияния негативных факторов, сдерживающих инвестиционное разв</w:t>
      </w:r>
      <w:r w:rsidRPr="006D435F">
        <w:rPr>
          <w:rFonts w:ascii="Times New Roman" w:hAnsi="Times New Roman" w:cs="Times New Roman"/>
          <w:sz w:val="28"/>
          <w:szCs w:val="28"/>
        </w:rPr>
        <w:t>и</w:t>
      </w:r>
      <w:r w:rsidRPr="006D435F">
        <w:rPr>
          <w:rFonts w:ascii="Times New Roman" w:hAnsi="Times New Roman" w:cs="Times New Roman"/>
          <w:sz w:val="28"/>
          <w:szCs w:val="28"/>
        </w:rPr>
        <w:t>тие района;</w:t>
      </w:r>
    </w:p>
    <w:p w:rsidR="006D6084" w:rsidRPr="006D435F" w:rsidRDefault="006D6084" w:rsidP="007717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435F">
        <w:rPr>
          <w:rFonts w:ascii="Times New Roman" w:hAnsi="Times New Roman" w:cs="Times New Roman"/>
          <w:sz w:val="28"/>
          <w:szCs w:val="28"/>
        </w:rPr>
        <w:t>обеспечени</w:t>
      </w:r>
      <w:r w:rsidR="008B5892" w:rsidRPr="006D435F">
        <w:rPr>
          <w:rFonts w:ascii="Times New Roman" w:hAnsi="Times New Roman" w:cs="Times New Roman"/>
          <w:sz w:val="28"/>
          <w:szCs w:val="28"/>
        </w:rPr>
        <w:t>е</w:t>
      </w:r>
      <w:r w:rsidRPr="006D435F">
        <w:rPr>
          <w:rFonts w:ascii="Times New Roman" w:hAnsi="Times New Roman" w:cs="Times New Roman"/>
          <w:sz w:val="28"/>
          <w:szCs w:val="28"/>
        </w:rPr>
        <w:t xml:space="preserve"> эффективного взаимодействия органов </w:t>
      </w:r>
      <w:r w:rsidR="000357C7" w:rsidRPr="006D435F"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r w:rsidRPr="006D435F">
        <w:rPr>
          <w:rFonts w:ascii="Times New Roman" w:hAnsi="Times New Roman" w:cs="Times New Roman"/>
          <w:sz w:val="28"/>
          <w:szCs w:val="28"/>
        </w:rPr>
        <w:t>с инвесторами;</w:t>
      </w:r>
    </w:p>
    <w:p w:rsidR="00204D9A" w:rsidRPr="006D435F" w:rsidRDefault="006D6084" w:rsidP="008B58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435F">
        <w:rPr>
          <w:rFonts w:ascii="Times New Roman" w:hAnsi="Times New Roman" w:cs="Times New Roman"/>
          <w:sz w:val="28"/>
          <w:szCs w:val="28"/>
        </w:rPr>
        <w:lastRenderedPageBreak/>
        <w:t xml:space="preserve">активное применение механизмов </w:t>
      </w:r>
      <w:r w:rsidR="000357C7" w:rsidRPr="006D435F">
        <w:rPr>
          <w:rFonts w:ascii="Times New Roman" w:hAnsi="Times New Roman" w:cs="Times New Roman"/>
          <w:sz w:val="28"/>
          <w:szCs w:val="28"/>
        </w:rPr>
        <w:t>муниципально</w:t>
      </w:r>
      <w:r w:rsidR="00D57E95" w:rsidRPr="006D435F">
        <w:rPr>
          <w:rFonts w:ascii="Times New Roman" w:hAnsi="Times New Roman" w:cs="Times New Roman"/>
          <w:sz w:val="28"/>
          <w:szCs w:val="28"/>
        </w:rPr>
        <w:t xml:space="preserve"> </w:t>
      </w:r>
      <w:r w:rsidR="000357C7" w:rsidRPr="006D435F">
        <w:rPr>
          <w:rFonts w:ascii="Times New Roman" w:hAnsi="Times New Roman" w:cs="Times New Roman"/>
          <w:sz w:val="28"/>
          <w:szCs w:val="28"/>
        </w:rPr>
        <w:t>-</w:t>
      </w:r>
      <w:r w:rsidR="00D57E95" w:rsidRPr="006D435F">
        <w:rPr>
          <w:rFonts w:ascii="Times New Roman" w:hAnsi="Times New Roman" w:cs="Times New Roman"/>
          <w:sz w:val="28"/>
          <w:szCs w:val="28"/>
        </w:rPr>
        <w:t xml:space="preserve"> </w:t>
      </w:r>
      <w:r w:rsidRPr="006D435F">
        <w:rPr>
          <w:rFonts w:ascii="Times New Roman" w:hAnsi="Times New Roman" w:cs="Times New Roman"/>
          <w:sz w:val="28"/>
          <w:szCs w:val="28"/>
        </w:rPr>
        <w:t xml:space="preserve">частного </w:t>
      </w:r>
      <w:r w:rsidR="00EF7E36" w:rsidRPr="006D435F">
        <w:rPr>
          <w:rFonts w:ascii="Times New Roman" w:hAnsi="Times New Roman" w:cs="Times New Roman"/>
          <w:sz w:val="28"/>
          <w:szCs w:val="28"/>
        </w:rPr>
        <w:t xml:space="preserve">и государственно- частного </w:t>
      </w:r>
      <w:r w:rsidRPr="006D435F">
        <w:rPr>
          <w:rFonts w:ascii="Times New Roman" w:hAnsi="Times New Roman" w:cs="Times New Roman"/>
          <w:sz w:val="28"/>
          <w:szCs w:val="28"/>
        </w:rPr>
        <w:t>партнерства</w:t>
      </w:r>
      <w:r w:rsidR="000357C7" w:rsidRPr="006D435F">
        <w:rPr>
          <w:rFonts w:ascii="Times New Roman" w:hAnsi="Times New Roman" w:cs="Times New Roman"/>
          <w:sz w:val="28"/>
          <w:szCs w:val="28"/>
        </w:rPr>
        <w:t>.</w:t>
      </w:r>
    </w:p>
    <w:p w:rsidR="003B23F8" w:rsidRPr="006D435F" w:rsidRDefault="006D6084" w:rsidP="007717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435F">
        <w:rPr>
          <w:rFonts w:ascii="Times New Roman" w:hAnsi="Times New Roman" w:cs="Times New Roman"/>
          <w:sz w:val="28"/>
          <w:szCs w:val="28"/>
        </w:rPr>
        <w:t xml:space="preserve">Второй этап реализации Инвестиционной стратегии </w:t>
      </w:r>
      <w:r w:rsidR="006D435F" w:rsidRPr="006D435F">
        <w:rPr>
          <w:rFonts w:ascii="Times New Roman" w:hAnsi="Times New Roman" w:cs="Times New Roman"/>
          <w:sz w:val="28"/>
          <w:szCs w:val="28"/>
        </w:rPr>
        <w:t>(202</w:t>
      </w:r>
      <w:r w:rsidR="00EA1F96">
        <w:rPr>
          <w:rFonts w:ascii="Times New Roman" w:hAnsi="Times New Roman" w:cs="Times New Roman"/>
          <w:sz w:val="28"/>
          <w:szCs w:val="28"/>
        </w:rPr>
        <w:t>6 - 2030</w:t>
      </w:r>
      <w:r w:rsidR="006D435F" w:rsidRPr="006D435F">
        <w:rPr>
          <w:rFonts w:ascii="Times New Roman" w:hAnsi="Times New Roman" w:cs="Times New Roman"/>
          <w:sz w:val="28"/>
          <w:szCs w:val="28"/>
        </w:rPr>
        <w:t xml:space="preserve"> годы) </w:t>
      </w:r>
      <w:r w:rsidRPr="006D435F">
        <w:rPr>
          <w:rFonts w:ascii="Times New Roman" w:hAnsi="Times New Roman" w:cs="Times New Roman"/>
          <w:sz w:val="28"/>
          <w:szCs w:val="28"/>
        </w:rPr>
        <w:t>предпол</w:t>
      </w:r>
      <w:r w:rsidRPr="006D435F">
        <w:rPr>
          <w:rFonts w:ascii="Times New Roman" w:hAnsi="Times New Roman" w:cs="Times New Roman"/>
          <w:sz w:val="28"/>
          <w:szCs w:val="28"/>
        </w:rPr>
        <w:t>а</w:t>
      </w:r>
      <w:r w:rsidRPr="006D435F">
        <w:rPr>
          <w:rFonts w:ascii="Times New Roman" w:hAnsi="Times New Roman" w:cs="Times New Roman"/>
          <w:sz w:val="28"/>
          <w:szCs w:val="28"/>
        </w:rPr>
        <w:t>гает ускорение предпринимательской и инвестиционной активности, развитие прои</w:t>
      </w:r>
      <w:r w:rsidRPr="006D435F">
        <w:rPr>
          <w:rFonts w:ascii="Times New Roman" w:hAnsi="Times New Roman" w:cs="Times New Roman"/>
          <w:sz w:val="28"/>
          <w:szCs w:val="28"/>
        </w:rPr>
        <w:t>з</w:t>
      </w:r>
      <w:r w:rsidRPr="006D435F">
        <w:rPr>
          <w:rFonts w:ascii="Times New Roman" w:hAnsi="Times New Roman" w:cs="Times New Roman"/>
          <w:sz w:val="28"/>
          <w:szCs w:val="28"/>
        </w:rPr>
        <w:t>водственного потенциала</w:t>
      </w:r>
      <w:r w:rsidR="003B23F8" w:rsidRPr="006D435F">
        <w:rPr>
          <w:rFonts w:ascii="Times New Roman" w:hAnsi="Times New Roman" w:cs="Times New Roman"/>
          <w:sz w:val="28"/>
          <w:szCs w:val="28"/>
        </w:rPr>
        <w:t>.</w:t>
      </w:r>
    </w:p>
    <w:p w:rsidR="00D431A2" w:rsidRDefault="006D6084" w:rsidP="00D431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435F">
        <w:rPr>
          <w:rFonts w:ascii="Times New Roman" w:hAnsi="Times New Roman" w:cs="Times New Roman"/>
          <w:sz w:val="28"/>
          <w:szCs w:val="28"/>
        </w:rPr>
        <w:t>Мероприятия второго этапа реализации Инвестиционной стратегии направлены на</w:t>
      </w:r>
      <w:r w:rsidR="00DF4B78" w:rsidRPr="006D435F">
        <w:rPr>
          <w:rFonts w:ascii="Times New Roman" w:hAnsi="Times New Roman" w:cs="Times New Roman"/>
          <w:sz w:val="28"/>
          <w:szCs w:val="28"/>
        </w:rPr>
        <w:t xml:space="preserve"> </w:t>
      </w:r>
      <w:r w:rsidR="00504100" w:rsidRPr="006D435F">
        <w:rPr>
          <w:rFonts w:ascii="Times New Roman" w:hAnsi="Times New Roman" w:cs="Times New Roman"/>
          <w:sz w:val="28"/>
          <w:szCs w:val="28"/>
        </w:rPr>
        <w:t xml:space="preserve">расширение ассортимента выпускаемой </w:t>
      </w:r>
      <w:r w:rsidR="00D431A2" w:rsidRPr="006D435F">
        <w:rPr>
          <w:rFonts w:ascii="Times New Roman" w:hAnsi="Times New Roman" w:cs="Times New Roman"/>
          <w:sz w:val="28"/>
          <w:szCs w:val="28"/>
        </w:rPr>
        <w:t>продукции,</w:t>
      </w:r>
      <w:r w:rsidR="00504100" w:rsidRPr="006D435F">
        <w:rPr>
          <w:rFonts w:ascii="Times New Roman" w:hAnsi="Times New Roman" w:cs="Times New Roman"/>
          <w:sz w:val="28"/>
          <w:szCs w:val="28"/>
        </w:rPr>
        <w:t xml:space="preserve"> и переориентация рынков сбыта, освоение новых видов производства с целью повышения эффективности пр</w:t>
      </w:r>
      <w:r w:rsidR="00504100" w:rsidRPr="006D435F">
        <w:rPr>
          <w:rFonts w:ascii="Times New Roman" w:hAnsi="Times New Roman" w:cs="Times New Roman"/>
          <w:sz w:val="28"/>
          <w:szCs w:val="28"/>
        </w:rPr>
        <w:t>о</w:t>
      </w:r>
      <w:r w:rsidR="00504100" w:rsidRPr="006D435F">
        <w:rPr>
          <w:rFonts w:ascii="Times New Roman" w:hAnsi="Times New Roman" w:cs="Times New Roman"/>
          <w:sz w:val="28"/>
          <w:szCs w:val="28"/>
        </w:rPr>
        <w:t xml:space="preserve">изводства и экономической выгоды. </w:t>
      </w:r>
    </w:p>
    <w:p w:rsidR="003B23F8" w:rsidRDefault="00D431A2" w:rsidP="003B23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435F">
        <w:rPr>
          <w:rFonts w:ascii="Times New Roman" w:hAnsi="Times New Roman" w:cs="Times New Roman"/>
          <w:sz w:val="28"/>
          <w:szCs w:val="28"/>
        </w:rPr>
        <w:t>Выполнение мероприятий второго этапа реализации Инвестиционной стратегии позволит создать условия для успешного конкурирования субъектов предприним</w:t>
      </w:r>
      <w:r w:rsidRPr="006D435F">
        <w:rPr>
          <w:rFonts w:ascii="Times New Roman" w:hAnsi="Times New Roman" w:cs="Times New Roman"/>
          <w:sz w:val="28"/>
          <w:szCs w:val="28"/>
        </w:rPr>
        <w:t>а</w:t>
      </w:r>
      <w:r w:rsidRPr="006D435F">
        <w:rPr>
          <w:rFonts w:ascii="Times New Roman" w:hAnsi="Times New Roman" w:cs="Times New Roman"/>
          <w:sz w:val="28"/>
          <w:szCs w:val="28"/>
        </w:rPr>
        <w:t>тельской деятельности Ипатовского округа, как на внутреннем, так и на внешнем рынках.</w:t>
      </w:r>
    </w:p>
    <w:p w:rsidR="005B26F8" w:rsidRPr="005B26F8" w:rsidRDefault="00D431A2" w:rsidP="003B23F8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5B26F8">
        <w:rPr>
          <w:rFonts w:ascii="Times New Roman" w:hAnsi="Times New Roman" w:cs="Times New Roman"/>
          <w:sz w:val="28"/>
          <w:szCs w:val="28"/>
        </w:rPr>
        <w:t xml:space="preserve">Третий этап реализации Инвестиционной стратегии (2031-2035 годы) </w:t>
      </w:r>
      <w:r w:rsidR="005B26F8" w:rsidRPr="005B26F8">
        <w:rPr>
          <w:rFonts w:ascii="Times New Roman" w:hAnsi="Times New Roman" w:cs="Times New Roman"/>
          <w:sz w:val="28"/>
          <w:szCs w:val="28"/>
        </w:rPr>
        <w:t>позволит создать условия для развития событийного и делового туризма, и привлечения тур</w:t>
      </w:r>
      <w:r w:rsidR="005B26F8" w:rsidRPr="005B26F8">
        <w:rPr>
          <w:rFonts w:ascii="Times New Roman" w:hAnsi="Times New Roman" w:cs="Times New Roman"/>
          <w:sz w:val="28"/>
          <w:szCs w:val="28"/>
        </w:rPr>
        <w:t>и</w:t>
      </w:r>
      <w:r w:rsidR="005B26F8" w:rsidRPr="005B26F8">
        <w:rPr>
          <w:rFonts w:ascii="Times New Roman" w:hAnsi="Times New Roman" w:cs="Times New Roman"/>
          <w:sz w:val="28"/>
          <w:szCs w:val="28"/>
        </w:rPr>
        <w:t>стического потока в Ипатовский городской округ объектами</w:t>
      </w:r>
      <w:r w:rsidR="005B26F8" w:rsidRPr="005B26F8">
        <w:rPr>
          <w:rFonts w:ascii="Times New Roman" w:hAnsi="Times New Roman"/>
          <w:sz w:val="28"/>
          <w:szCs w:val="28"/>
        </w:rPr>
        <w:t xml:space="preserve"> досуга и развлечения проводятся культурно-массовые мероприятия. </w:t>
      </w:r>
    </w:p>
    <w:p w:rsidR="005B26F8" w:rsidRPr="006D435F" w:rsidRDefault="005B26F8" w:rsidP="00D24E7E">
      <w:pPr>
        <w:pStyle w:val="BodyText21"/>
        <w:ind w:firstLine="426"/>
        <w:jc w:val="both"/>
      </w:pPr>
      <w:r w:rsidRPr="005B26F8">
        <w:t>Выполнение мероприятия третьего этапа реализации Инвестиционной стратегии позволит создать условия для привлечения инвестиций для развития туристско-рекреационного комплекса. Повышение конкурентоспособности туристического пр</w:t>
      </w:r>
      <w:r w:rsidRPr="005B26F8">
        <w:t>о</w:t>
      </w:r>
      <w:r w:rsidRPr="005B26F8">
        <w:t>дукта за счет создания новых услуг, отвечающих спросу и потребностям современн</w:t>
      </w:r>
      <w:r w:rsidRPr="005B26F8">
        <w:t>о</w:t>
      </w:r>
      <w:r w:rsidRPr="005B26F8">
        <w:t>го туристского рынка.</w:t>
      </w:r>
    </w:p>
    <w:p w:rsidR="0073625A" w:rsidRPr="0073625A" w:rsidRDefault="0073625A" w:rsidP="007717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B2408" w:rsidRDefault="007B2408" w:rsidP="00DF4B78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625A">
        <w:rPr>
          <w:rFonts w:ascii="Times New Roman" w:hAnsi="Times New Roman" w:cs="Times New Roman"/>
          <w:b/>
          <w:sz w:val="28"/>
          <w:szCs w:val="28"/>
        </w:rPr>
        <w:t>2.2.1. Результаты реализации Инвестиционной стратегии</w:t>
      </w:r>
    </w:p>
    <w:p w:rsidR="0073625A" w:rsidRPr="0073625A" w:rsidRDefault="0073625A" w:rsidP="00DF4B78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2408" w:rsidRPr="0073625A" w:rsidRDefault="007B2408" w:rsidP="007B24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625A">
        <w:rPr>
          <w:rFonts w:ascii="Times New Roman" w:hAnsi="Times New Roman" w:cs="Times New Roman"/>
          <w:sz w:val="28"/>
          <w:szCs w:val="28"/>
        </w:rPr>
        <w:t>В результате реализации Инвестиционной стратегии будет сформирован качес</w:t>
      </w:r>
      <w:r w:rsidRPr="0073625A">
        <w:rPr>
          <w:rFonts w:ascii="Times New Roman" w:hAnsi="Times New Roman" w:cs="Times New Roman"/>
          <w:sz w:val="28"/>
          <w:szCs w:val="28"/>
        </w:rPr>
        <w:t>т</w:t>
      </w:r>
      <w:r w:rsidRPr="0073625A">
        <w:rPr>
          <w:rFonts w:ascii="Times New Roman" w:hAnsi="Times New Roman" w:cs="Times New Roman"/>
          <w:sz w:val="28"/>
          <w:szCs w:val="28"/>
        </w:rPr>
        <w:t xml:space="preserve">венно новый образ </w:t>
      </w:r>
      <w:r w:rsidR="00D94127" w:rsidRPr="0073625A">
        <w:rPr>
          <w:rFonts w:ascii="Times New Roman" w:hAnsi="Times New Roman" w:cs="Times New Roman"/>
          <w:sz w:val="28"/>
          <w:szCs w:val="28"/>
        </w:rPr>
        <w:t xml:space="preserve">Ипатовского округа </w:t>
      </w:r>
      <w:r w:rsidRPr="0073625A">
        <w:rPr>
          <w:rFonts w:ascii="Times New Roman" w:hAnsi="Times New Roman" w:cs="Times New Roman"/>
          <w:sz w:val="28"/>
          <w:szCs w:val="28"/>
        </w:rPr>
        <w:t xml:space="preserve">для инвесторов. </w:t>
      </w:r>
    </w:p>
    <w:p w:rsidR="007B2408" w:rsidRPr="0073625A" w:rsidRDefault="007B2408" w:rsidP="007B24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625A">
        <w:rPr>
          <w:rFonts w:ascii="Times New Roman" w:hAnsi="Times New Roman" w:cs="Times New Roman"/>
          <w:sz w:val="28"/>
          <w:szCs w:val="28"/>
        </w:rPr>
        <w:t>Стабильная социально-экономическая ситуация, наличие эффективного мех</w:t>
      </w:r>
      <w:r w:rsidRPr="0073625A">
        <w:rPr>
          <w:rFonts w:ascii="Times New Roman" w:hAnsi="Times New Roman" w:cs="Times New Roman"/>
          <w:sz w:val="28"/>
          <w:szCs w:val="28"/>
        </w:rPr>
        <w:t>а</w:t>
      </w:r>
      <w:r w:rsidRPr="0073625A">
        <w:rPr>
          <w:rFonts w:ascii="Times New Roman" w:hAnsi="Times New Roman" w:cs="Times New Roman"/>
          <w:sz w:val="28"/>
          <w:szCs w:val="28"/>
        </w:rPr>
        <w:t>низма взаимодействия власти и бизнеса, низкий уровень рисков обеспечивают гара</w:t>
      </w:r>
      <w:r w:rsidRPr="0073625A">
        <w:rPr>
          <w:rFonts w:ascii="Times New Roman" w:hAnsi="Times New Roman" w:cs="Times New Roman"/>
          <w:sz w:val="28"/>
          <w:szCs w:val="28"/>
        </w:rPr>
        <w:t>н</w:t>
      </w:r>
      <w:r w:rsidRPr="0073625A">
        <w:rPr>
          <w:rFonts w:ascii="Times New Roman" w:hAnsi="Times New Roman" w:cs="Times New Roman"/>
          <w:sz w:val="28"/>
          <w:szCs w:val="28"/>
        </w:rPr>
        <w:t>тии получения доходов от реализации инвестиционных проектов в широком спектре видов экономической деятельности, таких как: агропромышленный комплекс, пр</w:t>
      </w:r>
      <w:r w:rsidRPr="0073625A">
        <w:rPr>
          <w:rFonts w:ascii="Times New Roman" w:hAnsi="Times New Roman" w:cs="Times New Roman"/>
          <w:sz w:val="28"/>
          <w:szCs w:val="28"/>
        </w:rPr>
        <w:t>о</w:t>
      </w:r>
      <w:r w:rsidRPr="0073625A">
        <w:rPr>
          <w:rFonts w:ascii="Times New Roman" w:hAnsi="Times New Roman" w:cs="Times New Roman"/>
          <w:sz w:val="28"/>
          <w:szCs w:val="28"/>
        </w:rPr>
        <w:t>мышленное</w:t>
      </w:r>
      <w:r w:rsidR="00E240E9" w:rsidRPr="0073625A">
        <w:rPr>
          <w:rFonts w:ascii="Times New Roman" w:hAnsi="Times New Roman" w:cs="Times New Roman"/>
          <w:sz w:val="28"/>
          <w:szCs w:val="28"/>
        </w:rPr>
        <w:t xml:space="preserve"> </w:t>
      </w:r>
      <w:r w:rsidRPr="0073625A">
        <w:rPr>
          <w:rFonts w:ascii="Times New Roman" w:hAnsi="Times New Roman" w:cs="Times New Roman"/>
          <w:sz w:val="28"/>
          <w:szCs w:val="28"/>
        </w:rPr>
        <w:t>производство,</w:t>
      </w:r>
      <w:r w:rsidR="00E240E9" w:rsidRPr="0073625A">
        <w:rPr>
          <w:rFonts w:ascii="Times New Roman" w:hAnsi="Times New Roman" w:cs="Times New Roman"/>
          <w:sz w:val="28"/>
          <w:szCs w:val="28"/>
        </w:rPr>
        <w:t xml:space="preserve"> </w:t>
      </w:r>
      <w:r w:rsidRPr="0073625A">
        <w:rPr>
          <w:rFonts w:ascii="Times New Roman" w:hAnsi="Times New Roman" w:cs="Times New Roman"/>
          <w:sz w:val="28"/>
          <w:szCs w:val="28"/>
        </w:rPr>
        <w:t xml:space="preserve">строительная индустрия, социальная сфера и </w:t>
      </w:r>
      <w:r w:rsidR="00504100" w:rsidRPr="0073625A">
        <w:rPr>
          <w:rFonts w:ascii="Times New Roman" w:hAnsi="Times New Roman" w:cs="Times New Roman"/>
          <w:sz w:val="28"/>
          <w:szCs w:val="28"/>
        </w:rPr>
        <w:t>бальнеолог</w:t>
      </w:r>
      <w:r w:rsidR="00504100" w:rsidRPr="0073625A">
        <w:rPr>
          <w:rFonts w:ascii="Times New Roman" w:hAnsi="Times New Roman" w:cs="Times New Roman"/>
          <w:sz w:val="28"/>
          <w:szCs w:val="28"/>
        </w:rPr>
        <w:t>и</w:t>
      </w:r>
      <w:r w:rsidR="00504100" w:rsidRPr="0073625A">
        <w:rPr>
          <w:rFonts w:ascii="Times New Roman" w:hAnsi="Times New Roman" w:cs="Times New Roman"/>
          <w:sz w:val="28"/>
          <w:szCs w:val="28"/>
        </w:rPr>
        <w:t xml:space="preserve">ческий </w:t>
      </w:r>
      <w:r w:rsidRPr="0073625A">
        <w:rPr>
          <w:rFonts w:ascii="Times New Roman" w:hAnsi="Times New Roman" w:cs="Times New Roman"/>
          <w:sz w:val="28"/>
          <w:szCs w:val="28"/>
        </w:rPr>
        <w:t>тури</w:t>
      </w:r>
      <w:r w:rsidR="009E6BD0" w:rsidRPr="0073625A">
        <w:rPr>
          <w:rFonts w:ascii="Times New Roman" w:hAnsi="Times New Roman" w:cs="Times New Roman"/>
          <w:sz w:val="28"/>
          <w:szCs w:val="28"/>
        </w:rPr>
        <w:t>зм.</w:t>
      </w:r>
    </w:p>
    <w:p w:rsidR="006D6084" w:rsidRPr="0073625A" w:rsidRDefault="007B2408" w:rsidP="009E6B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625A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D94127" w:rsidRPr="0073625A">
        <w:rPr>
          <w:rFonts w:ascii="Times New Roman" w:hAnsi="Times New Roman" w:cs="Times New Roman"/>
          <w:sz w:val="28"/>
          <w:szCs w:val="28"/>
        </w:rPr>
        <w:t xml:space="preserve">Ипатовского округа </w:t>
      </w:r>
      <w:r w:rsidRPr="0073625A">
        <w:rPr>
          <w:rFonts w:ascii="Times New Roman" w:hAnsi="Times New Roman" w:cs="Times New Roman"/>
          <w:sz w:val="28"/>
          <w:szCs w:val="28"/>
        </w:rPr>
        <w:t xml:space="preserve">будут созданы все условия для комфортного старта и ведения бизнеса. </w:t>
      </w:r>
      <w:r w:rsidR="009C7C99" w:rsidRPr="0073625A">
        <w:rPr>
          <w:rFonts w:ascii="Times New Roman" w:hAnsi="Times New Roman" w:cs="Times New Roman"/>
          <w:sz w:val="28"/>
          <w:szCs w:val="28"/>
        </w:rPr>
        <w:t xml:space="preserve">Ипатовский округ </w:t>
      </w:r>
      <w:r w:rsidRPr="0073625A">
        <w:rPr>
          <w:rFonts w:ascii="Times New Roman" w:hAnsi="Times New Roman" w:cs="Times New Roman"/>
          <w:sz w:val="28"/>
          <w:szCs w:val="28"/>
        </w:rPr>
        <w:t>будет привлекателен для бизнеса в целях надежного вложения капитала, что в свою очередь будет способствовать дальнейш</w:t>
      </w:r>
      <w:r w:rsidRPr="0073625A">
        <w:rPr>
          <w:rFonts w:ascii="Times New Roman" w:hAnsi="Times New Roman" w:cs="Times New Roman"/>
          <w:sz w:val="28"/>
          <w:szCs w:val="28"/>
        </w:rPr>
        <w:t>е</w:t>
      </w:r>
      <w:r w:rsidRPr="0073625A">
        <w:rPr>
          <w:rFonts w:ascii="Times New Roman" w:hAnsi="Times New Roman" w:cs="Times New Roman"/>
          <w:sz w:val="28"/>
          <w:szCs w:val="28"/>
        </w:rPr>
        <w:t>му развитию территории, повышению уровня и качества жизни населения</w:t>
      </w:r>
      <w:r w:rsidR="00EC2101" w:rsidRPr="0073625A">
        <w:rPr>
          <w:rFonts w:ascii="Times New Roman" w:hAnsi="Times New Roman" w:cs="Times New Roman"/>
          <w:sz w:val="28"/>
          <w:szCs w:val="28"/>
        </w:rPr>
        <w:t>.</w:t>
      </w:r>
    </w:p>
    <w:p w:rsidR="007B2408" w:rsidRPr="0073625A" w:rsidRDefault="007B2408" w:rsidP="007A3BAA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D6084" w:rsidRPr="0073625A" w:rsidRDefault="00EC636E" w:rsidP="0050410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73625A">
        <w:rPr>
          <w:rFonts w:ascii="Times New Roman" w:hAnsi="Times New Roman" w:cs="Times New Roman"/>
          <w:b/>
          <w:sz w:val="28"/>
          <w:szCs w:val="28"/>
        </w:rPr>
        <w:t>3</w:t>
      </w:r>
      <w:r w:rsidR="006D6084" w:rsidRPr="0073625A">
        <w:rPr>
          <w:rFonts w:ascii="Times New Roman" w:hAnsi="Times New Roman" w:cs="Times New Roman"/>
          <w:b/>
          <w:sz w:val="28"/>
          <w:szCs w:val="28"/>
        </w:rPr>
        <w:t>. Инвестиционные приоритеты</w:t>
      </w:r>
    </w:p>
    <w:p w:rsidR="00DF4B78" w:rsidRPr="0073625A" w:rsidRDefault="00DF4B78" w:rsidP="0050410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D6084" w:rsidRPr="0073625A" w:rsidRDefault="006D6084" w:rsidP="007717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625A">
        <w:rPr>
          <w:rFonts w:ascii="Times New Roman" w:hAnsi="Times New Roman" w:cs="Times New Roman"/>
          <w:sz w:val="28"/>
          <w:szCs w:val="28"/>
        </w:rPr>
        <w:t>Ключевыми инвестиционными приоритетами развития экономики являются:</w:t>
      </w:r>
    </w:p>
    <w:p w:rsidR="006D6084" w:rsidRPr="0073625A" w:rsidRDefault="006D6084" w:rsidP="007717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625A">
        <w:rPr>
          <w:rFonts w:ascii="Times New Roman" w:hAnsi="Times New Roman" w:cs="Times New Roman"/>
          <w:sz w:val="28"/>
          <w:szCs w:val="28"/>
        </w:rPr>
        <w:t>повышение инвестиционной привлекательности</w:t>
      </w:r>
      <w:r w:rsidR="00504100" w:rsidRPr="0073625A">
        <w:rPr>
          <w:rFonts w:ascii="Times New Roman" w:hAnsi="Times New Roman" w:cs="Times New Roman"/>
          <w:sz w:val="28"/>
          <w:szCs w:val="28"/>
        </w:rPr>
        <w:t>;</w:t>
      </w:r>
    </w:p>
    <w:p w:rsidR="006D6084" w:rsidRPr="0073625A" w:rsidRDefault="006D6084" w:rsidP="007717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625A">
        <w:rPr>
          <w:rFonts w:ascii="Times New Roman" w:hAnsi="Times New Roman" w:cs="Times New Roman"/>
          <w:sz w:val="28"/>
          <w:szCs w:val="28"/>
        </w:rPr>
        <w:t>активная поддержка инвестиционных проектов по производству конкурентосп</w:t>
      </w:r>
      <w:r w:rsidRPr="0073625A">
        <w:rPr>
          <w:rFonts w:ascii="Times New Roman" w:hAnsi="Times New Roman" w:cs="Times New Roman"/>
          <w:sz w:val="28"/>
          <w:szCs w:val="28"/>
        </w:rPr>
        <w:t>о</w:t>
      </w:r>
      <w:r w:rsidRPr="0073625A">
        <w:rPr>
          <w:rFonts w:ascii="Times New Roman" w:hAnsi="Times New Roman" w:cs="Times New Roman"/>
          <w:sz w:val="28"/>
          <w:szCs w:val="28"/>
        </w:rPr>
        <w:t>собной продукции;</w:t>
      </w:r>
    </w:p>
    <w:p w:rsidR="006D6084" w:rsidRPr="0073625A" w:rsidRDefault="006D6084" w:rsidP="007717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625A">
        <w:rPr>
          <w:rFonts w:ascii="Times New Roman" w:hAnsi="Times New Roman" w:cs="Times New Roman"/>
          <w:sz w:val="28"/>
          <w:szCs w:val="28"/>
        </w:rPr>
        <w:t xml:space="preserve">переход экономики </w:t>
      </w:r>
      <w:r w:rsidR="00D94127" w:rsidRPr="0073625A">
        <w:rPr>
          <w:rFonts w:ascii="Times New Roman" w:hAnsi="Times New Roman" w:cs="Times New Roman"/>
          <w:sz w:val="28"/>
          <w:szCs w:val="28"/>
        </w:rPr>
        <w:t xml:space="preserve">Ипатовского округа </w:t>
      </w:r>
      <w:r w:rsidRPr="0073625A">
        <w:rPr>
          <w:rFonts w:ascii="Times New Roman" w:hAnsi="Times New Roman" w:cs="Times New Roman"/>
          <w:sz w:val="28"/>
          <w:szCs w:val="28"/>
        </w:rPr>
        <w:t>на режим инновационного развития;</w:t>
      </w:r>
    </w:p>
    <w:p w:rsidR="006D6084" w:rsidRPr="0073625A" w:rsidRDefault="006D6084" w:rsidP="00834F8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625A">
        <w:rPr>
          <w:rFonts w:ascii="Times New Roman" w:hAnsi="Times New Roman" w:cs="Times New Roman"/>
          <w:sz w:val="28"/>
          <w:szCs w:val="28"/>
        </w:rPr>
        <w:t>совершенствование механизма привлечения инвестиций в экономику</w:t>
      </w:r>
      <w:r w:rsidR="00EC2101" w:rsidRPr="0073625A">
        <w:rPr>
          <w:rFonts w:ascii="Times New Roman" w:hAnsi="Times New Roman" w:cs="Times New Roman"/>
          <w:sz w:val="28"/>
          <w:szCs w:val="28"/>
        </w:rPr>
        <w:t>.</w:t>
      </w:r>
    </w:p>
    <w:p w:rsidR="00EC2101" w:rsidRPr="0073625A" w:rsidRDefault="00EC2101" w:rsidP="00834F8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6084" w:rsidRPr="0073625A" w:rsidRDefault="00EC636E" w:rsidP="00EC210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3625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3.1. </w:t>
      </w:r>
      <w:r w:rsidR="006D6084" w:rsidRPr="0073625A">
        <w:rPr>
          <w:rFonts w:ascii="Times New Roman" w:hAnsi="Times New Roman" w:cs="Times New Roman"/>
          <w:b/>
          <w:sz w:val="28"/>
          <w:szCs w:val="28"/>
        </w:rPr>
        <w:t>Развитие агропромышленного комплекса</w:t>
      </w:r>
      <w:r w:rsidR="00834F8E" w:rsidRPr="0073625A">
        <w:rPr>
          <w:rFonts w:ascii="Times New Roman" w:hAnsi="Times New Roman" w:cs="Times New Roman"/>
          <w:b/>
          <w:sz w:val="28"/>
          <w:szCs w:val="28"/>
        </w:rPr>
        <w:t>.</w:t>
      </w:r>
    </w:p>
    <w:p w:rsidR="00DF4B78" w:rsidRPr="0073625A" w:rsidRDefault="00DF4B78" w:rsidP="00EC210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F9052E" w:rsidRPr="00F9052E" w:rsidRDefault="006D6084" w:rsidP="00F905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625A">
        <w:rPr>
          <w:rFonts w:ascii="Times New Roman" w:hAnsi="Times New Roman" w:cs="Times New Roman"/>
          <w:sz w:val="28"/>
          <w:szCs w:val="28"/>
        </w:rPr>
        <w:t xml:space="preserve">Сельскохозяйственная отрасль </w:t>
      </w:r>
      <w:r w:rsidR="00D94127" w:rsidRPr="0073625A">
        <w:rPr>
          <w:rFonts w:ascii="Times New Roman" w:hAnsi="Times New Roman" w:cs="Times New Roman"/>
          <w:sz w:val="28"/>
          <w:szCs w:val="28"/>
        </w:rPr>
        <w:t xml:space="preserve">Ипатовского округа </w:t>
      </w:r>
      <w:r w:rsidRPr="0073625A">
        <w:rPr>
          <w:rFonts w:ascii="Times New Roman" w:hAnsi="Times New Roman" w:cs="Times New Roman"/>
          <w:sz w:val="28"/>
          <w:szCs w:val="28"/>
        </w:rPr>
        <w:t xml:space="preserve">традиционно является одной из приоритетных отраслей в экономике </w:t>
      </w:r>
      <w:r w:rsidR="008323F8" w:rsidRPr="0073625A">
        <w:rPr>
          <w:rFonts w:ascii="Times New Roman" w:hAnsi="Times New Roman" w:cs="Times New Roman"/>
          <w:sz w:val="28"/>
          <w:szCs w:val="28"/>
        </w:rPr>
        <w:t xml:space="preserve">Ипатовского </w:t>
      </w:r>
      <w:r w:rsidR="009C7C99" w:rsidRPr="0073625A">
        <w:rPr>
          <w:rFonts w:ascii="Times New Roman" w:hAnsi="Times New Roman" w:cs="Times New Roman"/>
          <w:sz w:val="28"/>
          <w:szCs w:val="28"/>
        </w:rPr>
        <w:t>округа</w:t>
      </w:r>
      <w:r w:rsidRPr="0073625A">
        <w:rPr>
          <w:rFonts w:ascii="Times New Roman" w:hAnsi="Times New Roman" w:cs="Times New Roman"/>
          <w:sz w:val="28"/>
          <w:szCs w:val="28"/>
        </w:rPr>
        <w:t>. От привлечения инв</w:t>
      </w:r>
      <w:r w:rsidRPr="0073625A">
        <w:rPr>
          <w:rFonts w:ascii="Times New Roman" w:hAnsi="Times New Roman" w:cs="Times New Roman"/>
          <w:sz w:val="28"/>
          <w:szCs w:val="28"/>
        </w:rPr>
        <w:t>е</w:t>
      </w:r>
      <w:r w:rsidRPr="0073625A">
        <w:rPr>
          <w:rFonts w:ascii="Times New Roman" w:hAnsi="Times New Roman" w:cs="Times New Roman"/>
          <w:sz w:val="28"/>
          <w:szCs w:val="28"/>
        </w:rPr>
        <w:t xml:space="preserve">стиций в агропромышленный комплекс (далее - АПК края) зависит благополучие </w:t>
      </w:r>
      <w:r w:rsidR="008323F8" w:rsidRPr="0073625A">
        <w:rPr>
          <w:rFonts w:ascii="Times New Roman" w:hAnsi="Times New Roman" w:cs="Times New Roman"/>
          <w:sz w:val="28"/>
          <w:szCs w:val="28"/>
        </w:rPr>
        <w:t xml:space="preserve">не только </w:t>
      </w:r>
      <w:r w:rsidR="00E517B5" w:rsidRPr="0073625A">
        <w:rPr>
          <w:rFonts w:ascii="Times New Roman" w:hAnsi="Times New Roman" w:cs="Times New Roman"/>
          <w:sz w:val="28"/>
          <w:szCs w:val="28"/>
        </w:rPr>
        <w:t>Ипатовского округа</w:t>
      </w:r>
      <w:r w:rsidR="008323F8" w:rsidRPr="0073625A">
        <w:rPr>
          <w:rFonts w:ascii="Times New Roman" w:hAnsi="Times New Roman" w:cs="Times New Roman"/>
          <w:sz w:val="28"/>
          <w:szCs w:val="28"/>
        </w:rPr>
        <w:t xml:space="preserve">, но и </w:t>
      </w:r>
      <w:r w:rsidRPr="0073625A">
        <w:rPr>
          <w:rFonts w:ascii="Times New Roman" w:hAnsi="Times New Roman" w:cs="Times New Roman"/>
          <w:sz w:val="28"/>
          <w:szCs w:val="28"/>
        </w:rPr>
        <w:t>Ставропольского края в целом.</w:t>
      </w:r>
      <w:r w:rsidR="00F9052E">
        <w:rPr>
          <w:rFonts w:ascii="Times New Roman" w:hAnsi="Times New Roman" w:cs="Times New Roman"/>
          <w:sz w:val="28"/>
          <w:szCs w:val="28"/>
        </w:rPr>
        <w:t xml:space="preserve"> </w:t>
      </w:r>
      <w:r w:rsidR="00F9052E">
        <w:rPr>
          <w:rFonts w:ascii="Times New Roman" w:eastAsia="Times New Roman" w:hAnsi="Times New Roman"/>
          <w:sz w:val="28"/>
          <w:szCs w:val="28"/>
        </w:rPr>
        <w:t>Агропромышленный комплекс Ипатовского городского округа Ставропольского края в 2020 году пре</w:t>
      </w:r>
      <w:r w:rsidR="00F9052E">
        <w:rPr>
          <w:rFonts w:ascii="Times New Roman" w:eastAsia="Times New Roman" w:hAnsi="Times New Roman"/>
          <w:sz w:val="28"/>
          <w:szCs w:val="28"/>
        </w:rPr>
        <w:t>д</w:t>
      </w:r>
      <w:r w:rsidR="00F9052E">
        <w:rPr>
          <w:rFonts w:ascii="Times New Roman" w:eastAsia="Times New Roman" w:hAnsi="Times New Roman"/>
          <w:sz w:val="28"/>
          <w:szCs w:val="28"/>
        </w:rPr>
        <w:t>ставляли 22 крупных, средних и малых сельскохозяйственных предприятия, 197 субъектов малого бизнеса (ИП- главы КФХ) и более 12 тысяч личных подсобных х</w:t>
      </w:r>
      <w:r w:rsidR="00F9052E">
        <w:rPr>
          <w:rFonts w:ascii="Times New Roman" w:eastAsia="Times New Roman" w:hAnsi="Times New Roman"/>
          <w:sz w:val="28"/>
          <w:szCs w:val="28"/>
        </w:rPr>
        <w:t>о</w:t>
      </w:r>
      <w:r w:rsidR="00F9052E">
        <w:rPr>
          <w:rFonts w:ascii="Times New Roman" w:eastAsia="Times New Roman" w:hAnsi="Times New Roman"/>
          <w:sz w:val="28"/>
          <w:szCs w:val="28"/>
        </w:rPr>
        <w:t>зяйств.</w:t>
      </w:r>
    </w:p>
    <w:p w:rsidR="00D643D4" w:rsidRPr="00DC60C7" w:rsidRDefault="00D643D4" w:rsidP="00D643D4">
      <w:pPr>
        <w:spacing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FA79F6">
        <w:rPr>
          <w:rFonts w:ascii="Times New Roman" w:eastAsia="Times New Roman" w:hAnsi="Times New Roman" w:cs="Times New Roman"/>
          <w:sz w:val="28"/>
          <w:szCs w:val="28"/>
        </w:rPr>
        <w:t>По данным органов статистики, оборот по крупным и средним сельскохозя</w:t>
      </w:r>
      <w:r w:rsidRPr="00FA79F6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FA79F6">
        <w:rPr>
          <w:rFonts w:ascii="Times New Roman" w:eastAsia="Times New Roman" w:hAnsi="Times New Roman" w:cs="Times New Roman"/>
          <w:sz w:val="28"/>
          <w:szCs w:val="28"/>
        </w:rPr>
        <w:t xml:space="preserve">ственным предприятиям района (в текущих ценах) в 2020 году </w:t>
      </w:r>
      <w:r w:rsidRPr="00E9148E">
        <w:rPr>
          <w:rFonts w:ascii="Times New Roman" w:eastAsia="Times New Roman" w:hAnsi="Times New Roman" w:cs="Times New Roman"/>
          <w:sz w:val="28"/>
          <w:szCs w:val="28"/>
        </w:rPr>
        <w:t>составил 5 237,4 ми</w:t>
      </w:r>
      <w:r w:rsidRPr="00E9148E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E9148E">
        <w:rPr>
          <w:rFonts w:ascii="Times New Roman" w:eastAsia="Times New Roman" w:hAnsi="Times New Roman" w:cs="Times New Roman"/>
          <w:sz w:val="28"/>
          <w:szCs w:val="28"/>
        </w:rPr>
        <w:t>лионов рублей, или 78,4 процентов к уровню 2019 года, в том числе по виду деятел</w:t>
      </w:r>
      <w:r w:rsidRPr="00E9148E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E9148E">
        <w:rPr>
          <w:rFonts w:ascii="Times New Roman" w:eastAsia="Times New Roman" w:hAnsi="Times New Roman" w:cs="Times New Roman"/>
          <w:sz w:val="28"/>
          <w:szCs w:val="28"/>
        </w:rPr>
        <w:t>ности «растениеводство» -</w:t>
      </w:r>
      <w:r w:rsidRPr="00DE741A">
        <w:rPr>
          <w:rFonts w:ascii="Times New Roman" w:eastAsia="Times New Roman" w:hAnsi="Times New Roman" w:cs="Times New Roman"/>
          <w:sz w:val="28"/>
          <w:szCs w:val="28"/>
        </w:rPr>
        <w:t xml:space="preserve"> 4 743,1 миллионов рублей (77,2 процентов </w:t>
      </w:r>
      <w:r w:rsidRPr="00DE741A">
        <w:rPr>
          <w:rFonts w:ascii="Times New Roman" w:eastAsia="Times New Roman" w:hAnsi="Times New Roman" w:cs="Times New Roman"/>
          <w:bCs/>
          <w:sz w:val="28"/>
          <w:szCs w:val="28"/>
        </w:rPr>
        <w:t>к уровню 2019 года)</w:t>
      </w:r>
      <w:r w:rsidRPr="00DE741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154B9" w:rsidRPr="00D643D4" w:rsidRDefault="0043432D" w:rsidP="003154B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A7A58">
        <w:rPr>
          <w:rFonts w:ascii="Times New Roman" w:hAnsi="Times New Roman" w:cs="Times New Roman"/>
          <w:sz w:val="28"/>
          <w:szCs w:val="28"/>
        </w:rPr>
        <w:t>Стратегическим направлением в растениеводстве является производство овощей и картофеля. В настоящее время отрасль «овощеводство» в округе приобрела</w:t>
      </w:r>
      <w:r w:rsidR="009A7A58" w:rsidRPr="009A7A58">
        <w:rPr>
          <w:rFonts w:ascii="Times New Roman" w:hAnsi="Times New Roman" w:cs="Times New Roman"/>
          <w:sz w:val="28"/>
          <w:szCs w:val="28"/>
        </w:rPr>
        <w:t xml:space="preserve"> статус товарного производства и сегодня составляет 61,0 процент от общего объема. </w:t>
      </w:r>
      <w:r w:rsidR="009A7A58" w:rsidRPr="009A7A58">
        <w:rPr>
          <w:rFonts w:ascii="Times New Roman" w:hAnsi="Times New Roman" w:cs="Times New Roman"/>
          <w:bCs/>
          <w:sz w:val="28"/>
          <w:szCs w:val="28"/>
        </w:rPr>
        <w:t>Вал</w:t>
      </w:r>
      <w:r w:rsidR="009A7A58" w:rsidRPr="009A7A58">
        <w:rPr>
          <w:rFonts w:ascii="Times New Roman" w:hAnsi="Times New Roman" w:cs="Times New Roman"/>
          <w:bCs/>
          <w:sz w:val="28"/>
          <w:szCs w:val="28"/>
        </w:rPr>
        <w:t>о</w:t>
      </w:r>
      <w:r w:rsidR="009A7A58" w:rsidRPr="009A7A58">
        <w:rPr>
          <w:rFonts w:ascii="Times New Roman" w:hAnsi="Times New Roman" w:cs="Times New Roman"/>
          <w:bCs/>
          <w:sz w:val="28"/>
          <w:szCs w:val="28"/>
        </w:rPr>
        <w:t xml:space="preserve">вой сбор овощей открытого грунта составил 232,5 тысяч тонн, или 100,6 процентов </w:t>
      </w:r>
      <w:r w:rsidR="009A7A58" w:rsidRPr="009A7A58">
        <w:rPr>
          <w:rFonts w:ascii="Times New Roman" w:hAnsi="Times New Roman" w:cs="Times New Roman"/>
          <w:sz w:val="28"/>
          <w:szCs w:val="28"/>
        </w:rPr>
        <w:t>от значения целевого индикатора.</w:t>
      </w:r>
      <w:r w:rsidR="009A7A58" w:rsidRPr="009A7A58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</w:p>
    <w:p w:rsidR="00D643D4" w:rsidRPr="00D643D4" w:rsidRDefault="00D643D4" w:rsidP="00D643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</w:pPr>
      <w:r w:rsidRPr="00D643D4">
        <w:rPr>
          <w:rFonts w:ascii="Times New Roman" w:eastAsia="Times New Roman" w:hAnsi="Times New Roman" w:cs="Times New Roman"/>
          <w:bCs/>
          <w:sz w:val="28"/>
          <w:szCs w:val="28"/>
        </w:rPr>
        <w:t>В</w:t>
      </w:r>
      <w:r w:rsidRPr="00D643D4">
        <w:rPr>
          <w:rFonts w:ascii="Times New Roman" w:eastAsia="Times New Roman" w:hAnsi="Times New Roman" w:cs="Times New Roman"/>
          <w:sz w:val="28"/>
          <w:szCs w:val="28"/>
        </w:rPr>
        <w:t xml:space="preserve"> последние годы с вводом новых орошаемых земель производство овощей в СХП значительно выросло и сегодня составляет 61,0 процент от общего объема. </w:t>
      </w:r>
      <w:r w:rsidRPr="00D643D4">
        <w:rPr>
          <w:rFonts w:ascii="Times New Roman" w:eastAsia="Times New Roman" w:hAnsi="Times New Roman" w:cs="Times New Roman"/>
          <w:bCs/>
          <w:sz w:val="28"/>
          <w:szCs w:val="28"/>
        </w:rPr>
        <w:t>В</w:t>
      </w:r>
      <w:r w:rsidRPr="00D643D4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Pr="00D643D4">
        <w:rPr>
          <w:rFonts w:ascii="Times New Roman" w:eastAsia="Times New Roman" w:hAnsi="Times New Roman" w:cs="Times New Roman"/>
          <w:bCs/>
          <w:sz w:val="28"/>
          <w:szCs w:val="28"/>
        </w:rPr>
        <w:t xml:space="preserve">ловой сбор овощей открытого грунта составил 232,5 тысяч тонн, или 100,6 процентов </w:t>
      </w:r>
      <w:r w:rsidRPr="00D643D4">
        <w:rPr>
          <w:rFonts w:ascii="Times New Roman" w:eastAsia="Times New Roman" w:hAnsi="Times New Roman" w:cs="Times New Roman"/>
          <w:sz w:val="28"/>
          <w:szCs w:val="28"/>
        </w:rPr>
        <w:t>от значения целевого индикатора.</w:t>
      </w:r>
      <w:r w:rsidRPr="00D643D4"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  <w:t xml:space="preserve"> </w:t>
      </w:r>
    </w:p>
    <w:p w:rsidR="00D643D4" w:rsidRPr="00D643D4" w:rsidRDefault="00D643D4" w:rsidP="00D643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D643D4">
        <w:rPr>
          <w:rFonts w:ascii="Times New Roman" w:eastAsia="Times New Roman" w:hAnsi="Times New Roman" w:cs="Times New Roman"/>
          <w:sz w:val="28"/>
          <w:szCs w:val="28"/>
        </w:rPr>
        <w:t>Кроме того, в ООО «СХП Агроинвест» произведено более 59 тысяч тонн карт</w:t>
      </w:r>
      <w:r w:rsidRPr="00D643D4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643D4">
        <w:rPr>
          <w:rFonts w:ascii="Times New Roman" w:eastAsia="Times New Roman" w:hAnsi="Times New Roman" w:cs="Times New Roman"/>
          <w:sz w:val="28"/>
          <w:szCs w:val="28"/>
        </w:rPr>
        <w:t>феля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643D4">
        <w:rPr>
          <w:rFonts w:ascii="Times New Roman" w:eastAsia="Times New Roman" w:hAnsi="Times New Roman" w:cs="Times New Roman"/>
          <w:sz w:val="28"/>
          <w:szCs w:val="28"/>
        </w:rPr>
        <w:t xml:space="preserve"> что на 7,3 тысяч тонн больше предыдущего года. В  2020 году еще одно хозя</w:t>
      </w:r>
      <w:r w:rsidRPr="00D643D4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D643D4">
        <w:rPr>
          <w:rFonts w:ascii="Times New Roman" w:eastAsia="Times New Roman" w:hAnsi="Times New Roman" w:cs="Times New Roman"/>
          <w:sz w:val="28"/>
          <w:szCs w:val="28"/>
        </w:rPr>
        <w:t>ство нашего округа начало выращивать картофель, это ОО</w:t>
      </w:r>
      <w:r w:rsidR="003154B9">
        <w:rPr>
          <w:rFonts w:ascii="Times New Roman" w:hAnsi="Times New Roman" w:cs="Times New Roman"/>
          <w:sz w:val="28"/>
          <w:szCs w:val="28"/>
        </w:rPr>
        <w:t xml:space="preserve">О </w:t>
      </w:r>
      <w:r w:rsidRPr="00D643D4">
        <w:rPr>
          <w:rFonts w:ascii="Times New Roman" w:eastAsia="Times New Roman" w:hAnsi="Times New Roman" w:cs="Times New Roman"/>
          <w:sz w:val="28"/>
          <w:szCs w:val="28"/>
        </w:rPr>
        <w:t>«Добровольное», вал</w:t>
      </w:r>
      <w:r w:rsidRPr="00D643D4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643D4">
        <w:rPr>
          <w:rFonts w:ascii="Times New Roman" w:eastAsia="Times New Roman" w:hAnsi="Times New Roman" w:cs="Times New Roman"/>
          <w:sz w:val="28"/>
          <w:szCs w:val="28"/>
        </w:rPr>
        <w:t>вой сбор  составил 412 тонн. Целевой индикатор по производству картофеля выпо</w:t>
      </w:r>
      <w:r w:rsidRPr="00D643D4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D643D4">
        <w:rPr>
          <w:rFonts w:ascii="Times New Roman" w:eastAsia="Times New Roman" w:hAnsi="Times New Roman" w:cs="Times New Roman"/>
          <w:sz w:val="28"/>
          <w:szCs w:val="28"/>
        </w:rPr>
        <w:t>нен на 280,7 процентов.</w:t>
      </w:r>
    </w:p>
    <w:p w:rsidR="0095405C" w:rsidRPr="0073625A" w:rsidRDefault="0095405C" w:rsidP="00DF4B78">
      <w:pPr>
        <w:spacing w:after="0" w:line="240" w:lineRule="auto"/>
        <w:ind w:firstLine="54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3625A">
        <w:rPr>
          <w:rFonts w:ascii="Times New Roman" w:hAnsi="Times New Roman"/>
          <w:color w:val="000000"/>
          <w:sz w:val="28"/>
          <w:szCs w:val="28"/>
        </w:rPr>
        <w:t>Одним из наиболее важных конкурентных преимуществ района</w:t>
      </w:r>
      <w:r w:rsidR="00DF4B78" w:rsidRPr="007362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3625A">
        <w:rPr>
          <w:rFonts w:ascii="Times New Roman" w:hAnsi="Times New Roman"/>
          <w:color w:val="000000"/>
          <w:sz w:val="28"/>
          <w:szCs w:val="28"/>
        </w:rPr>
        <w:t>является нал</w:t>
      </w:r>
      <w:r w:rsidRPr="0073625A">
        <w:rPr>
          <w:rFonts w:ascii="Times New Roman" w:hAnsi="Times New Roman"/>
          <w:color w:val="000000"/>
          <w:sz w:val="28"/>
          <w:szCs w:val="28"/>
        </w:rPr>
        <w:t>и</w:t>
      </w:r>
      <w:r w:rsidRPr="0073625A">
        <w:rPr>
          <w:rFonts w:ascii="Times New Roman" w:hAnsi="Times New Roman"/>
          <w:color w:val="000000"/>
          <w:sz w:val="28"/>
          <w:szCs w:val="28"/>
        </w:rPr>
        <w:t>чие на его территории плодородных почв, способствующих</w:t>
      </w:r>
      <w:r w:rsidR="00E240E9" w:rsidRPr="007362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3625A">
        <w:rPr>
          <w:rFonts w:ascii="Times New Roman" w:hAnsi="Times New Roman"/>
          <w:color w:val="000000"/>
          <w:sz w:val="28"/>
          <w:szCs w:val="28"/>
        </w:rPr>
        <w:t>сельскохозяйственным</w:t>
      </w:r>
      <w:r w:rsidR="00DF4B78" w:rsidRPr="007362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3625A">
        <w:rPr>
          <w:rFonts w:ascii="Times New Roman" w:hAnsi="Times New Roman"/>
          <w:color w:val="000000"/>
          <w:sz w:val="28"/>
          <w:szCs w:val="28"/>
        </w:rPr>
        <w:t>предприятиям выращивать</w:t>
      </w:r>
      <w:r w:rsidR="00E240E9" w:rsidRPr="007362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3625A">
        <w:rPr>
          <w:rFonts w:ascii="Times New Roman" w:hAnsi="Times New Roman"/>
          <w:color w:val="000000"/>
          <w:sz w:val="28"/>
          <w:szCs w:val="28"/>
        </w:rPr>
        <w:t>качественное конкурентоспособное сырье.</w:t>
      </w:r>
    </w:p>
    <w:p w:rsidR="0095405C" w:rsidRPr="0073625A" w:rsidRDefault="0095405C" w:rsidP="00DF4B78">
      <w:pPr>
        <w:spacing w:after="0" w:line="240" w:lineRule="auto"/>
        <w:ind w:firstLine="54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3625A">
        <w:rPr>
          <w:rFonts w:ascii="Times New Roman" w:hAnsi="Times New Roman"/>
          <w:color w:val="000000"/>
          <w:sz w:val="28"/>
          <w:szCs w:val="28"/>
        </w:rPr>
        <w:t>Развитие растениеводства</w:t>
      </w:r>
      <w:r w:rsidR="00DF4B78" w:rsidRPr="007362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3625A">
        <w:rPr>
          <w:rFonts w:ascii="Times New Roman" w:hAnsi="Times New Roman"/>
          <w:color w:val="000000"/>
          <w:sz w:val="28"/>
          <w:szCs w:val="28"/>
        </w:rPr>
        <w:t>происходит по следующим направлениям:</w:t>
      </w:r>
    </w:p>
    <w:p w:rsidR="0095405C" w:rsidRPr="0073625A" w:rsidRDefault="0095405C" w:rsidP="00DF4B78">
      <w:pPr>
        <w:spacing w:after="0" w:line="240" w:lineRule="auto"/>
        <w:ind w:firstLine="54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3625A">
        <w:rPr>
          <w:rFonts w:ascii="Times New Roman" w:hAnsi="Times New Roman"/>
          <w:color w:val="000000"/>
          <w:sz w:val="28"/>
          <w:szCs w:val="28"/>
        </w:rPr>
        <w:t>- выращивание зерновых культур;</w:t>
      </w:r>
    </w:p>
    <w:p w:rsidR="0095405C" w:rsidRPr="0073625A" w:rsidRDefault="0095405C" w:rsidP="00DF4B78">
      <w:pPr>
        <w:spacing w:after="0" w:line="240" w:lineRule="auto"/>
        <w:ind w:firstLine="54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3625A">
        <w:rPr>
          <w:rFonts w:ascii="Times New Roman" w:hAnsi="Times New Roman"/>
          <w:color w:val="000000"/>
          <w:sz w:val="28"/>
          <w:szCs w:val="28"/>
        </w:rPr>
        <w:t>- выращивание технических культур;</w:t>
      </w:r>
    </w:p>
    <w:p w:rsidR="0095405C" w:rsidRPr="0073625A" w:rsidRDefault="0095405C" w:rsidP="00DF4B78">
      <w:pPr>
        <w:spacing w:after="0" w:line="240" w:lineRule="auto"/>
        <w:ind w:firstLine="54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3625A">
        <w:rPr>
          <w:rFonts w:ascii="Times New Roman" w:hAnsi="Times New Roman"/>
          <w:color w:val="000000"/>
          <w:sz w:val="28"/>
          <w:szCs w:val="28"/>
        </w:rPr>
        <w:t>- выращивание овощей.</w:t>
      </w:r>
    </w:p>
    <w:p w:rsidR="003154B9" w:rsidRPr="004C5B59" w:rsidRDefault="00F12AB6" w:rsidP="003154B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3625A">
        <w:rPr>
          <w:rFonts w:ascii="Times New Roman" w:hAnsi="Times New Roman"/>
          <w:color w:val="000000"/>
          <w:sz w:val="28"/>
          <w:szCs w:val="28"/>
        </w:rPr>
        <w:t>П</w:t>
      </w:r>
      <w:r w:rsidR="0095405C" w:rsidRPr="0073625A">
        <w:rPr>
          <w:rFonts w:ascii="Times New Roman" w:hAnsi="Times New Roman"/>
          <w:color w:val="000000"/>
          <w:sz w:val="28"/>
          <w:szCs w:val="28"/>
        </w:rPr>
        <w:t>роизводств</w:t>
      </w:r>
      <w:r w:rsidRPr="0073625A">
        <w:rPr>
          <w:rFonts w:ascii="Times New Roman" w:hAnsi="Times New Roman"/>
          <w:color w:val="000000"/>
          <w:sz w:val="28"/>
          <w:szCs w:val="28"/>
        </w:rPr>
        <w:t>о</w:t>
      </w:r>
      <w:r w:rsidR="0095405C" w:rsidRPr="0073625A">
        <w:rPr>
          <w:rFonts w:ascii="Times New Roman" w:hAnsi="Times New Roman"/>
          <w:color w:val="000000"/>
          <w:sz w:val="28"/>
          <w:szCs w:val="28"/>
        </w:rPr>
        <w:t xml:space="preserve"> зерна и технических культур -</w:t>
      </w:r>
      <w:r w:rsidR="00E240E9" w:rsidRPr="0073625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5405C" w:rsidRPr="0073625A">
        <w:rPr>
          <w:rFonts w:ascii="Times New Roman" w:hAnsi="Times New Roman"/>
          <w:color w:val="000000"/>
          <w:sz w:val="28"/>
          <w:szCs w:val="28"/>
        </w:rPr>
        <w:t> приоритетное направление в ра</w:t>
      </w:r>
      <w:r w:rsidR="0095405C" w:rsidRPr="0073625A">
        <w:rPr>
          <w:rFonts w:ascii="Times New Roman" w:hAnsi="Times New Roman"/>
          <w:color w:val="000000"/>
          <w:sz w:val="28"/>
          <w:szCs w:val="28"/>
        </w:rPr>
        <w:t>з</w:t>
      </w:r>
      <w:r w:rsidR="0095405C" w:rsidRPr="0073625A">
        <w:rPr>
          <w:rFonts w:ascii="Times New Roman" w:hAnsi="Times New Roman"/>
          <w:color w:val="000000"/>
          <w:sz w:val="28"/>
          <w:szCs w:val="28"/>
        </w:rPr>
        <w:t>витии растениеводства в районе. Зерно является основным источником формиров</w:t>
      </w:r>
      <w:r w:rsidR="0095405C" w:rsidRPr="0073625A">
        <w:rPr>
          <w:rFonts w:ascii="Times New Roman" w:hAnsi="Times New Roman"/>
          <w:color w:val="000000"/>
          <w:sz w:val="28"/>
          <w:szCs w:val="28"/>
        </w:rPr>
        <w:t>а</w:t>
      </w:r>
      <w:r w:rsidR="0095405C" w:rsidRPr="0073625A">
        <w:rPr>
          <w:rFonts w:ascii="Times New Roman" w:hAnsi="Times New Roman"/>
          <w:color w:val="000000"/>
          <w:sz w:val="28"/>
          <w:szCs w:val="28"/>
        </w:rPr>
        <w:t>ния выручки от производства. </w:t>
      </w:r>
      <w:r w:rsidR="003154B9" w:rsidRPr="004C5B59">
        <w:rPr>
          <w:rFonts w:ascii="Times New Roman" w:eastAsia="Times New Roman" w:hAnsi="Times New Roman" w:cs="Times New Roman"/>
          <w:sz w:val="28"/>
          <w:szCs w:val="28"/>
        </w:rPr>
        <w:t xml:space="preserve">В отчетном периоде текущего года хозяйствами всех категорий в натуральном выражении отгружено зерновых и зернобобовых культур 296,3 тысяч тонн, или 75,8 процентов к уровню 2019 года. </w:t>
      </w:r>
    </w:p>
    <w:p w:rsidR="00E517B5" w:rsidRPr="00D43380" w:rsidRDefault="003154B9" w:rsidP="003154B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B4F37">
        <w:rPr>
          <w:rFonts w:ascii="Times New Roman" w:eastAsia="Times New Roman" w:hAnsi="Times New Roman" w:cs="Times New Roman"/>
          <w:bCs/>
          <w:sz w:val="28"/>
          <w:szCs w:val="28"/>
        </w:rPr>
        <w:t>В 2020 году валовой сбор зерна и зернобобовых культур составил 498,6 тыс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яч</w:t>
      </w:r>
      <w:r w:rsidRPr="00FB4F37">
        <w:rPr>
          <w:rFonts w:ascii="Times New Roman" w:eastAsia="Times New Roman" w:hAnsi="Times New Roman" w:cs="Times New Roman"/>
          <w:bCs/>
          <w:sz w:val="28"/>
          <w:szCs w:val="28"/>
        </w:rPr>
        <w:t xml:space="preserve"> тонн при средней </w:t>
      </w:r>
      <w:r w:rsidRPr="00705A9A">
        <w:rPr>
          <w:rFonts w:ascii="Times New Roman" w:eastAsia="Times New Roman" w:hAnsi="Times New Roman" w:cs="Times New Roman"/>
          <w:bCs/>
          <w:sz w:val="28"/>
          <w:szCs w:val="28"/>
        </w:rPr>
        <w:t>урожайности 28,6 ц/га.</w:t>
      </w:r>
      <w:r w:rsidRPr="00DE741A"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FB4F37">
        <w:rPr>
          <w:rFonts w:ascii="Times New Roman" w:eastAsia="Times New Roman" w:hAnsi="Times New Roman" w:cs="Times New Roman"/>
          <w:bCs/>
          <w:sz w:val="28"/>
          <w:szCs w:val="28"/>
        </w:rPr>
        <w:t>Плановый целевой индикатор Государс</w:t>
      </w:r>
      <w:r w:rsidRPr="00FB4F37">
        <w:rPr>
          <w:rFonts w:ascii="Times New Roman" w:eastAsia="Times New Roman" w:hAnsi="Times New Roman" w:cs="Times New Roman"/>
          <w:bCs/>
          <w:sz w:val="28"/>
          <w:szCs w:val="28"/>
        </w:rPr>
        <w:t>т</w:t>
      </w:r>
      <w:r w:rsidRPr="00FB4F37">
        <w:rPr>
          <w:rFonts w:ascii="Times New Roman" w:eastAsia="Times New Roman" w:hAnsi="Times New Roman" w:cs="Times New Roman"/>
          <w:bCs/>
          <w:sz w:val="28"/>
          <w:szCs w:val="28"/>
        </w:rPr>
        <w:t>венной программы по производству зерновых и зернобобовых культур выполнен на 81,0 процент (план 615,8 тыс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яч </w:t>
      </w:r>
      <w:r w:rsidRPr="00FB4F37">
        <w:rPr>
          <w:rFonts w:ascii="Times New Roman" w:eastAsia="Times New Roman" w:hAnsi="Times New Roman" w:cs="Times New Roman"/>
          <w:bCs/>
          <w:sz w:val="28"/>
          <w:szCs w:val="28"/>
        </w:rPr>
        <w:t>тонн).</w:t>
      </w:r>
      <w:r w:rsidRPr="00DE741A"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F45B32">
        <w:rPr>
          <w:rFonts w:ascii="Times New Roman" w:eastAsia="Times New Roman" w:hAnsi="Times New Roman" w:cs="Times New Roman"/>
          <w:bCs/>
          <w:sz w:val="28"/>
          <w:szCs w:val="28"/>
        </w:rPr>
        <w:t>Удельный вес площади</w:t>
      </w:r>
      <w:r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F45B32">
        <w:rPr>
          <w:rFonts w:ascii="Times New Roman" w:eastAsia="Times New Roman" w:hAnsi="Times New Roman" w:cs="Times New Roman"/>
          <w:bCs/>
          <w:sz w:val="28"/>
          <w:szCs w:val="28"/>
        </w:rPr>
        <w:t xml:space="preserve">посевов зерновых </w:t>
      </w:r>
      <w:r w:rsidRPr="00D643D4">
        <w:rPr>
          <w:rFonts w:ascii="Times New Roman" w:eastAsia="Times New Roman" w:hAnsi="Times New Roman" w:cs="Times New Roman"/>
          <w:bCs/>
          <w:sz w:val="28"/>
          <w:szCs w:val="28"/>
        </w:rPr>
        <w:t>сел</w:t>
      </w:r>
      <w:r w:rsidRPr="00D643D4">
        <w:rPr>
          <w:rFonts w:ascii="Times New Roman" w:eastAsia="Times New Roman" w:hAnsi="Times New Roman" w:cs="Times New Roman"/>
          <w:bCs/>
          <w:sz w:val="28"/>
          <w:szCs w:val="28"/>
        </w:rPr>
        <w:t>ь</w:t>
      </w:r>
      <w:r w:rsidRPr="00D643D4">
        <w:rPr>
          <w:rFonts w:ascii="Times New Roman" w:eastAsia="Times New Roman" w:hAnsi="Times New Roman" w:cs="Times New Roman"/>
          <w:bCs/>
          <w:sz w:val="28"/>
          <w:szCs w:val="28"/>
        </w:rPr>
        <w:t>скохозяйственных культур, засеваемой элитными семенами, в общей площади пос</w:t>
      </w:r>
      <w:r w:rsidRPr="00D643D4">
        <w:rPr>
          <w:rFonts w:ascii="Times New Roman" w:eastAsia="Times New Roman" w:hAnsi="Times New Roman" w:cs="Times New Roman"/>
          <w:bCs/>
          <w:sz w:val="28"/>
          <w:szCs w:val="28"/>
        </w:rPr>
        <w:t>е</w:t>
      </w:r>
      <w:r w:rsidRPr="00D643D4">
        <w:rPr>
          <w:rFonts w:ascii="Times New Roman" w:eastAsia="Times New Roman" w:hAnsi="Times New Roman" w:cs="Times New Roman"/>
          <w:bCs/>
          <w:sz w:val="28"/>
          <w:szCs w:val="28"/>
        </w:rPr>
        <w:t xml:space="preserve">вов сельскохозяйственных культур составил 8,1 процент, </w:t>
      </w:r>
      <w:r w:rsidRPr="00D643D4">
        <w:rPr>
          <w:rFonts w:ascii="Times New Roman" w:eastAsia="Times New Roman" w:hAnsi="Times New Roman" w:cs="Times New Roman"/>
          <w:sz w:val="28"/>
          <w:szCs w:val="28"/>
        </w:rPr>
        <w:t>что выше значения целев</w:t>
      </w:r>
      <w:r w:rsidRPr="00D643D4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643D4">
        <w:rPr>
          <w:rFonts w:ascii="Times New Roman" w:eastAsia="Times New Roman" w:hAnsi="Times New Roman" w:cs="Times New Roman"/>
          <w:sz w:val="28"/>
          <w:szCs w:val="28"/>
        </w:rPr>
        <w:lastRenderedPageBreak/>
        <w:t>го показателя на 8,0 процентных пунктов.</w:t>
      </w:r>
      <w:r w:rsidR="00E517B5" w:rsidRPr="00D43380">
        <w:rPr>
          <w:rFonts w:ascii="Times New Roman" w:eastAsia="Calibri" w:hAnsi="Times New Roman"/>
          <w:sz w:val="28"/>
          <w:szCs w:val="28"/>
          <w:lang w:eastAsia="en-US"/>
        </w:rPr>
        <w:t xml:space="preserve"> Зерновое хозяйство является доминиру</w:t>
      </w:r>
      <w:r w:rsidR="00E517B5" w:rsidRPr="00D43380">
        <w:rPr>
          <w:rFonts w:ascii="Times New Roman" w:eastAsia="Calibri" w:hAnsi="Times New Roman"/>
          <w:sz w:val="28"/>
          <w:szCs w:val="28"/>
          <w:lang w:eastAsia="en-US"/>
        </w:rPr>
        <w:t>ю</w:t>
      </w:r>
      <w:r w:rsidR="00E517B5" w:rsidRPr="00D43380">
        <w:rPr>
          <w:rFonts w:ascii="Times New Roman" w:eastAsia="Calibri" w:hAnsi="Times New Roman"/>
          <w:sz w:val="28"/>
          <w:szCs w:val="28"/>
          <w:lang w:eastAsia="en-US"/>
        </w:rPr>
        <w:t xml:space="preserve">щей отраслью сельского хозяйства. На протяжении последних пяти лет, </w:t>
      </w:r>
      <w:r w:rsidR="00E517B5" w:rsidRPr="00D43380">
        <w:rPr>
          <w:rFonts w:ascii="Times New Roman" w:hAnsi="Times New Roman"/>
          <w:sz w:val="28"/>
          <w:szCs w:val="28"/>
        </w:rPr>
        <w:t>с учетом бл</w:t>
      </w:r>
      <w:r w:rsidR="00E517B5" w:rsidRPr="00D43380">
        <w:rPr>
          <w:rFonts w:ascii="Times New Roman" w:hAnsi="Times New Roman"/>
          <w:sz w:val="28"/>
          <w:szCs w:val="28"/>
        </w:rPr>
        <w:t>а</w:t>
      </w:r>
      <w:r w:rsidR="00E517B5" w:rsidRPr="00D43380">
        <w:rPr>
          <w:rFonts w:ascii="Times New Roman" w:hAnsi="Times New Roman"/>
          <w:sz w:val="28"/>
          <w:szCs w:val="28"/>
        </w:rPr>
        <w:t>гоприятных климатических условий и внедрения передовых технологий возделыв</w:t>
      </w:r>
      <w:r w:rsidR="00E517B5" w:rsidRPr="00D43380">
        <w:rPr>
          <w:rFonts w:ascii="Times New Roman" w:hAnsi="Times New Roman"/>
          <w:sz w:val="28"/>
          <w:szCs w:val="28"/>
        </w:rPr>
        <w:t>а</w:t>
      </w:r>
      <w:r w:rsidR="00E517B5" w:rsidRPr="00D43380">
        <w:rPr>
          <w:rFonts w:ascii="Times New Roman" w:hAnsi="Times New Roman"/>
          <w:sz w:val="28"/>
          <w:szCs w:val="28"/>
        </w:rPr>
        <w:t>ния зерновых культур, аграрии округа  получен урожай зерновых культур свыше 600,0 тыс. тонн.</w:t>
      </w:r>
    </w:p>
    <w:p w:rsidR="00E517B5" w:rsidRPr="003154B9" w:rsidRDefault="00E517B5" w:rsidP="00E517B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154B9">
        <w:rPr>
          <w:rFonts w:ascii="Times New Roman" w:hAnsi="Times New Roman"/>
          <w:sz w:val="28"/>
          <w:szCs w:val="28"/>
        </w:rPr>
        <w:t>В прогнозном периоде до 20</w:t>
      </w:r>
      <w:r w:rsidR="00D43380" w:rsidRPr="003154B9">
        <w:rPr>
          <w:rFonts w:ascii="Times New Roman" w:hAnsi="Times New Roman"/>
          <w:sz w:val="28"/>
          <w:szCs w:val="28"/>
        </w:rPr>
        <w:t>30</w:t>
      </w:r>
      <w:r w:rsidRPr="003154B9">
        <w:rPr>
          <w:rFonts w:ascii="Times New Roman" w:hAnsi="Times New Roman"/>
          <w:sz w:val="28"/>
          <w:szCs w:val="28"/>
        </w:rPr>
        <w:t xml:space="preserve"> года прогнозируется динамичное увеличение объема произведенной продукции сельского хозяйства в денежном эквиваленте в пределах от  10922,0 млн. рублей  до 12500,0 млн. рублей, обеспечив темп прироста к уровню 20</w:t>
      </w:r>
      <w:r w:rsidR="003154B9" w:rsidRPr="003154B9">
        <w:rPr>
          <w:rFonts w:ascii="Times New Roman" w:hAnsi="Times New Roman"/>
          <w:sz w:val="28"/>
          <w:szCs w:val="28"/>
        </w:rPr>
        <w:t xml:space="preserve">20 </w:t>
      </w:r>
      <w:r w:rsidRPr="003154B9">
        <w:rPr>
          <w:rFonts w:ascii="Times New Roman" w:hAnsi="Times New Roman"/>
          <w:sz w:val="28"/>
          <w:szCs w:val="28"/>
        </w:rPr>
        <w:t xml:space="preserve"> года от 3,9% до 18,9%.</w:t>
      </w:r>
    </w:p>
    <w:p w:rsidR="006D6084" w:rsidRPr="009B6BDD" w:rsidRDefault="006D6084" w:rsidP="00DF4B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6BDD">
        <w:rPr>
          <w:rFonts w:ascii="Times New Roman" w:hAnsi="Times New Roman" w:cs="Times New Roman"/>
          <w:sz w:val="28"/>
          <w:szCs w:val="28"/>
        </w:rPr>
        <w:t xml:space="preserve">Задачами, выполняемыми АПК </w:t>
      </w:r>
      <w:r w:rsidR="009C7C99" w:rsidRPr="009B6BDD">
        <w:rPr>
          <w:rFonts w:ascii="Times New Roman" w:hAnsi="Times New Roman" w:cs="Times New Roman"/>
          <w:sz w:val="28"/>
          <w:szCs w:val="28"/>
        </w:rPr>
        <w:t>Ипатовского округа</w:t>
      </w:r>
      <w:r w:rsidRPr="009B6BDD">
        <w:rPr>
          <w:rFonts w:ascii="Times New Roman" w:hAnsi="Times New Roman" w:cs="Times New Roman"/>
          <w:sz w:val="28"/>
          <w:szCs w:val="28"/>
        </w:rPr>
        <w:t>, являются:</w:t>
      </w:r>
    </w:p>
    <w:p w:rsidR="008323F8" w:rsidRPr="009B6BDD" w:rsidRDefault="008323F8" w:rsidP="00DF4B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6BDD">
        <w:rPr>
          <w:rFonts w:ascii="Times New Roman" w:hAnsi="Times New Roman" w:cs="Times New Roman"/>
          <w:sz w:val="28"/>
          <w:szCs w:val="28"/>
        </w:rPr>
        <w:t>рациональное использование природных богатств;</w:t>
      </w:r>
    </w:p>
    <w:p w:rsidR="006D6084" w:rsidRPr="009B6BDD" w:rsidRDefault="006D6084" w:rsidP="00DF4B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6BDD">
        <w:rPr>
          <w:rFonts w:ascii="Times New Roman" w:hAnsi="Times New Roman" w:cs="Times New Roman"/>
          <w:sz w:val="28"/>
          <w:szCs w:val="28"/>
        </w:rPr>
        <w:t>обеспечение населения широким ассортиментом высококачественных продуктов питания;</w:t>
      </w:r>
    </w:p>
    <w:p w:rsidR="006D6084" w:rsidRPr="009B6BDD" w:rsidRDefault="006D6084" w:rsidP="00DF4B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6BDD">
        <w:rPr>
          <w:rFonts w:ascii="Times New Roman" w:hAnsi="Times New Roman" w:cs="Times New Roman"/>
          <w:sz w:val="28"/>
          <w:szCs w:val="28"/>
        </w:rPr>
        <w:t>сохранение плодородия почв на основе биологизации земледелия.</w:t>
      </w:r>
    </w:p>
    <w:p w:rsidR="006D6084" w:rsidRPr="009B6BDD" w:rsidRDefault="006D6084" w:rsidP="00DF4B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6BDD">
        <w:rPr>
          <w:rFonts w:ascii="Times New Roman" w:hAnsi="Times New Roman" w:cs="Times New Roman"/>
          <w:sz w:val="28"/>
          <w:szCs w:val="28"/>
        </w:rPr>
        <w:t xml:space="preserve">Выполнение вышеуказанных задач требует определения стратегических целей развития АПК </w:t>
      </w:r>
      <w:r w:rsidR="003D6F3B">
        <w:rPr>
          <w:rFonts w:ascii="Times New Roman" w:hAnsi="Times New Roman" w:cs="Times New Roman"/>
          <w:sz w:val="28"/>
          <w:szCs w:val="28"/>
        </w:rPr>
        <w:t>округа</w:t>
      </w:r>
      <w:r w:rsidRPr="009B6BDD">
        <w:rPr>
          <w:rFonts w:ascii="Times New Roman" w:hAnsi="Times New Roman" w:cs="Times New Roman"/>
          <w:sz w:val="28"/>
          <w:szCs w:val="28"/>
        </w:rPr>
        <w:t>.</w:t>
      </w:r>
    </w:p>
    <w:p w:rsidR="006D6084" w:rsidRPr="009B6BDD" w:rsidRDefault="006D6084" w:rsidP="00DF4B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6BDD">
        <w:rPr>
          <w:rFonts w:ascii="Times New Roman" w:hAnsi="Times New Roman" w:cs="Times New Roman"/>
          <w:sz w:val="28"/>
          <w:szCs w:val="28"/>
        </w:rPr>
        <w:t xml:space="preserve">Стратегическими целями развития АПК </w:t>
      </w:r>
      <w:r w:rsidR="009C7C99" w:rsidRPr="009B6BDD">
        <w:rPr>
          <w:rFonts w:ascii="Times New Roman" w:hAnsi="Times New Roman" w:cs="Times New Roman"/>
          <w:sz w:val="28"/>
          <w:szCs w:val="28"/>
        </w:rPr>
        <w:t>Ипатовского округа</w:t>
      </w:r>
      <w:r w:rsidR="00E240E9" w:rsidRPr="009B6BDD">
        <w:rPr>
          <w:rFonts w:ascii="Times New Roman" w:hAnsi="Times New Roman" w:cs="Times New Roman"/>
          <w:sz w:val="28"/>
          <w:szCs w:val="28"/>
        </w:rPr>
        <w:t xml:space="preserve"> </w:t>
      </w:r>
      <w:r w:rsidRPr="009B6BDD">
        <w:rPr>
          <w:rFonts w:ascii="Times New Roman" w:hAnsi="Times New Roman" w:cs="Times New Roman"/>
          <w:sz w:val="28"/>
          <w:szCs w:val="28"/>
        </w:rPr>
        <w:t>являются:</w:t>
      </w:r>
    </w:p>
    <w:p w:rsidR="006D6084" w:rsidRPr="009B6BDD" w:rsidRDefault="006D6084" w:rsidP="00DF4B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6BDD">
        <w:rPr>
          <w:rFonts w:ascii="Times New Roman" w:hAnsi="Times New Roman" w:cs="Times New Roman"/>
          <w:sz w:val="28"/>
          <w:szCs w:val="28"/>
        </w:rPr>
        <w:t>достижение уровня производства основных видов высококачественных проду</w:t>
      </w:r>
      <w:r w:rsidRPr="009B6BDD">
        <w:rPr>
          <w:rFonts w:ascii="Times New Roman" w:hAnsi="Times New Roman" w:cs="Times New Roman"/>
          <w:sz w:val="28"/>
          <w:szCs w:val="28"/>
        </w:rPr>
        <w:t>к</w:t>
      </w:r>
      <w:r w:rsidRPr="009B6BDD">
        <w:rPr>
          <w:rFonts w:ascii="Times New Roman" w:hAnsi="Times New Roman" w:cs="Times New Roman"/>
          <w:sz w:val="28"/>
          <w:szCs w:val="28"/>
        </w:rPr>
        <w:t xml:space="preserve">тов питания, достаточного для полного самообеспечения населения </w:t>
      </w:r>
      <w:r w:rsidR="008323F8" w:rsidRPr="009B6BDD">
        <w:rPr>
          <w:rFonts w:ascii="Times New Roman" w:hAnsi="Times New Roman" w:cs="Times New Roman"/>
          <w:sz w:val="28"/>
          <w:szCs w:val="28"/>
        </w:rPr>
        <w:t xml:space="preserve">Ипатовского </w:t>
      </w:r>
      <w:r w:rsidR="009C7C99" w:rsidRPr="009B6BDD">
        <w:rPr>
          <w:rFonts w:ascii="Times New Roman" w:hAnsi="Times New Roman" w:cs="Times New Roman"/>
          <w:sz w:val="28"/>
          <w:szCs w:val="28"/>
        </w:rPr>
        <w:t>о</w:t>
      </w:r>
      <w:r w:rsidR="009C7C99" w:rsidRPr="009B6BDD">
        <w:rPr>
          <w:rFonts w:ascii="Times New Roman" w:hAnsi="Times New Roman" w:cs="Times New Roman"/>
          <w:sz w:val="28"/>
          <w:szCs w:val="28"/>
        </w:rPr>
        <w:t>к</w:t>
      </w:r>
      <w:r w:rsidR="009C7C99" w:rsidRPr="009B6BDD">
        <w:rPr>
          <w:rFonts w:ascii="Times New Roman" w:hAnsi="Times New Roman" w:cs="Times New Roman"/>
          <w:sz w:val="28"/>
          <w:szCs w:val="28"/>
        </w:rPr>
        <w:t>руга</w:t>
      </w:r>
      <w:r w:rsidRPr="009B6BDD">
        <w:rPr>
          <w:rFonts w:ascii="Times New Roman" w:hAnsi="Times New Roman" w:cs="Times New Roman"/>
          <w:sz w:val="28"/>
          <w:szCs w:val="28"/>
        </w:rPr>
        <w:t>;</w:t>
      </w:r>
    </w:p>
    <w:p w:rsidR="006D6084" w:rsidRPr="009B6BDD" w:rsidRDefault="006D6084" w:rsidP="00DF4B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6BDD">
        <w:rPr>
          <w:rFonts w:ascii="Times New Roman" w:hAnsi="Times New Roman" w:cs="Times New Roman"/>
          <w:sz w:val="28"/>
          <w:szCs w:val="28"/>
        </w:rPr>
        <w:t xml:space="preserve">повышение эффективности функционирования </w:t>
      </w:r>
      <w:r w:rsidR="002A391C" w:rsidRPr="009B6BDD">
        <w:rPr>
          <w:rFonts w:ascii="Times New Roman" w:hAnsi="Times New Roman" w:cs="Times New Roman"/>
          <w:sz w:val="28"/>
          <w:szCs w:val="28"/>
        </w:rPr>
        <w:t>предприятий</w:t>
      </w:r>
      <w:r w:rsidRPr="009B6BDD">
        <w:rPr>
          <w:rFonts w:ascii="Times New Roman" w:hAnsi="Times New Roman" w:cs="Times New Roman"/>
          <w:sz w:val="28"/>
          <w:szCs w:val="28"/>
        </w:rPr>
        <w:t>;</w:t>
      </w:r>
    </w:p>
    <w:p w:rsidR="006D6084" w:rsidRPr="009B6BDD" w:rsidRDefault="008323F8" w:rsidP="00DF4B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6BDD">
        <w:rPr>
          <w:rFonts w:ascii="Times New Roman" w:hAnsi="Times New Roman" w:cs="Times New Roman"/>
          <w:sz w:val="28"/>
          <w:szCs w:val="28"/>
        </w:rPr>
        <w:t xml:space="preserve">закрепление </w:t>
      </w:r>
      <w:r w:rsidR="006D6084" w:rsidRPr="009B6BDD">
        <w:rPr>
          <w:rFonts w:ascii="Times New Roman" w:hAnsi="Times New Roman" w:cs="Times New Roman"/>
          <w:sz w:val="28"/>
          <w:szCs w:val="28"/>
        </w:rPr>
        <w:t>дости</w:t>
      </w:r>
      <w:r w:rsidRPr="009B6BDD">
        <w:rPr>
          <w:rFonts w:ascii="Times New Roman" w:hAnsi="Times New Roman" w:cs="Times New Roman"/>
          <w:sz w:val="28"/>
          <w:szCs w:val="28"/>
        </w:rPr>
        <w:t>гнутого</w:t>
      </w:r>
      <w:r w:rsidR="006D6084" w:rsidRPr="009B6BDD">
        <w:rPr>
          <w:rFonts w:ascii="Times New Roman" w:hAnsi="Times New Roman" w:cs="Times New Roman"/>
          <w:sz w:val="28"/>
          <w:szCs w:val="28"/>
        </w:rPr>
        <w:t xml:space="preserve"> соотношения растениеводства и животноводства в структуре аграрного производства на уровне 7</w:t>
      </w:r>
      <w:r w:rsidRPr="009B6BDD">
        <w:rPr>
          <w:rFonts w:ascii="Times New Roman" w:hAnsi="Times New Roman" w:cs="Times New Roman"/>
          <w:sz w:val="28"/>
          <w:szCs w:val="28"/>
        </w:rPr>
        <w:t>0</w:t>
      </w:r>
      <w:r w:rsidR="006D6084" w:rsidRPr="009B6BDD">
        <w:rPr>
          <w:rFonts w:ascii="Times New Roman" w:hAnsi="Times New Roman" w:cs="Times New Roman"/>
          <w:sz w:val="28"/>
          <w:szCs w:val="28"/>
        </w:rPr>
        <w:t xml:space="preserve"> </w:t>
      </w:r>
      <w:r w:rsidR="009C7C99" w:rsidRPr="009B6BDD">
        <w:rPr>
          <w:rFonts w:ascii="Times New Roman" w:hAnsi="Times New Roman" w:cs="Times New Roman"/>
          <w:sz w:val="28"/>
          <w:szCs w:val="28"/>
        </w:rPr>
        <w:t xml:space="preserve">% </w:t>
      </w:r>
      <w:r w:rsidR="006D6084" w:rsidRPr="009B6BDD">
        <w:rPr>
          <w:rFonts w:ascii="Times New Roman" w:hAnsi="Times New Roman" w:cs="Times New Roman"/>
          <w:sz w:val="28"/>
          <w:szCs w:val="28"/>
        </w:rPr>
        <w:t xml:space="preserve">и 30 </w:t>
      </w:r>
      <w:r w:rsidR="009C7C99" w:rsidRPr="009B6BDD">
        <w:rPr>
          <w:rFonts w:ascii="Times New Roman" w:hAnsi="Times New Roman" w:cs="Times New Roman"/>
          <w:sz w:val="28"/>
          <w:szCs w:val="28"/>
        </w:rPr>
        <w:t>%</w:t>
      </w:r>
      <w:r w:rsidR="006D6084" w:rsidRPr="009B6BDD">
        <w:rPr>
          <w:rFonts w:ascii="Times New Roman" w:hAnsi="Times New Roman" w:cs="Times New Roman"/>
          <w:sz w:val="28"/>
          <w:szCs w:val="28"/>
        </w:rPr>
        <w:t xml:space="preserve"> соответственно;</w:t>
      </w:r>
    </w:p>
    <w:p w:rsidR="006D6084" w:rsidRPr="009B6BDD" w:rsidRDefault="006D6084" w:rsidP="00DF4B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6BDD">
        <w:rPr>
          <w:rFonts w:ascii="Times New Roman" w:hAnsi="Times New Roman" w:cs="Times New Roman"/>
          <w:sz w:val="28"/>
          <w:szCs w:val="28"/>
        </w:rPr>
        <w:t>развитие максимальной переработки сельскохозяйственной продукции;</w:t>
      </w:r>
    </w:p>
    <w:p w:rsidR="006D6084" w:rsidRPr="009B6BDD" w:rsidRDefault="006D6084" w:rsidP="00DF4B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6BDD">
        <w:rPr>
          <w:rFonts w:ascii="Times New Roman" w:hAnsi="Times New Roman" w:cs="Times New Roman"/>
          <w:sz w:val="28"/>
          <w:szCs w:val="28"/>
        </w:rPr>
        <w:t>переход на ресурсосберегающие технологии в сельскохозяйственном произво</w:t>
      </w:r>
      <w:r w:rsidRPr="009B6BDD">
        <w:rPr>
          <w:rFonts w:ascii="Times New Roman" w:hAnsi="Times New Roman" w:cs="Times New Roman"/>
          <w:sz w:val="28"/>
          <w:szCs w:val="28"/>
        </w:rPr>
        <w:t>д</w:t>
      </w:r>
      <w:r w:rsidRPr="009B6BDD">
        <w:rPr>
          <w:rFonts w:ascii="Times New Roman" w:hAnsi="Times New Roman" w:cs="Times New Roman"/>
          <w:sz w:val="28"/>
          <w:szCs w:val="28"/>
        </w:rPr>
        <w:t>стве;</w:t>
      </w:r>
    </w:p>
    <w:p w:rsidR="006D6084" w:rsidRPr="009B6BDD" w:rsidRDefault="006D6084" w:rsidP="00DF4B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6BDD">
        <w:rPr>
          <w:rFonts w:ascii="Times New Roman" w:hAnsi="Times New Roman" w:cs="Times New Roman"/>
          <w:sz w:val="28"/>
          <w:szCs w:val="28"/>
        </w:rPr>
        <w:t xml:space="preserve">научное обеспечение, создание условий для внедрения инноваций на территории </w:t>
      </w:r>
      <w:r w:rsidR="008323F8" w:rsidRPr="009B6BDD">
        <w:rPr>
          <w:rFonts w:ascii="Times New Roman" w:hAnsi="Times New Roman" w:cs="Times New Roman"/>
          <w:sz w:val="28"/>
          <w:szCs w:val="28"/>
        </w:rPr>
        <w:t xml:space="preserve">Ипатовского </w:t>
      </w:r>
      <w:r w:rsidR="009C7C99" w:rsidRPr="009B6BDD">
        <w:rPr>
          <w:rFonts w:ascii="Times New Roman" w:hAnsi="Times New Roman" w:cs="Times New Roman"/>
          <w:sz w:val="28"/>
          <w:szCs w:val="28"/>
        </w:rPr>
        <w:t>округа</w:t>
      </w:r>
      <w:r w:rsidRPr="009B6BDD">
        <w:rPr>
          <w:rFonts w:ascii="Times New Roman" w:hAnsi="Times New Roman" w:cs="Times New Roman"/>
          <w:sz w:val="28"/>
          <w:szCs w:val="28"/>
        </w:rPr>
        <w:t>;</w:t>
      </w:r>
    </w:p>
    <w:p w:rsidR="006D6084" w:rsidRPr="009B6BDD" w:rsidRDefault="006D6084" w:rsidP="00DF4B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6BDD">
        <w:rPr>
          <w:rFonts w:ascii="Times New Roman" w:hAnsi="Times New Roman" w:cs="Times New Roman"/>
          <w:sz w:val="28"/>
          <w:szCs w:val="28"/>
        </w:rPr>
        <w:t xml:space="preserve">развитие рыночной и материально-технической инфраструктур АПК </w:t>
      </w:r>
      <w:r w:rsidR="009C7C99" w:rsidRPr="009B6BDD">
        <w:rPr>
          <w:rFonts w:ascii="Times New Roman" w:hAnsi="Times New Roman" w:cs="Times New Roman"/>
          <w:sz w:val="28"/>
          <w:szCs w:val="28"/>
        </w:rPr>
        <w:t>Ипатовск</w:t>
      </w:r>
      <w:r w:rsidR="009C7C99" w:rsidRPr="009B6BDD">
        <w:rPr>
          <w:rFonts w:ascii="Times New Roman" w:hAnsi="Times New Roman" w:cs="Times New Roman"/>
          <w:sz w:val="28"/>
          <w:szCs w:val="28"/>
        </w:rPr>
        <w:t>о</w:t>
      </w:r>
      <w:r w:rsidR="009C7C99" w:rsidRPr="009B6BDD">
        <w:rPr>
          <w:rFonts w:ascii="Times New Roman" w:hAnsi="Times New Roman" w:cs="Times New Roman"/>
          <w:sz w:val="28"/>
          <w:szCs w:val="28"/>
        </w:rPr>
        <w:t>го округа</w:t>
      </w:r>
      <w:r w:rsidRPr="009B6BDD">
        <w:rPr>
          <w:rFonts w:ascii="Times New Roman" w:hAnsi="Times New Roman" w:cs="Times New Roman"/>
          <w:sz w:val="28"/>
          <w:szCs w:val="28"/>
        </w:rPr>
        <w:t>.</w:t>
      </w:r>
    </w:p>
    <w:p w:rsidR="006D6084" w:rsidRPr="009B6BDD" w:rsidRDefault="006D6084" w:rsidP="00DF4B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6BDD">
        <w:rPr>
          <w:rFonts w:ascii="Times New Roman" w:hAnsi="Times New Roman" w:cs="Times New Roman"/>
          <w:sz w:val="28"/>
          <w:szCs w:val="28"/>
        </w:rPr>
        <w:t xml:space="preserve">Достижение стратегических целей развития АПК </w:t>
      </w:r>
      <w:r w:rsidR="009C7C99" w:rsidRPr="009B6BDD">
        <w:rPr>
          <w:rFonts w:ascii="Times New Roman" w:hAnsi="Times New Roman" w:cs="Times New Roman"/>
          <w:sz w:val="28"/>
          <w:szCs w:val="28"/>
        </w:rPr>
        <w:t>Ипатовского округа</w:t>
      </w:r>
      <w:r w:rsidRPr="009B6BDD">
        <w:rPr>
          <w:rFonts w:ascii="Times New Roman" w:hAnsi="Times New Roman" w:cs="Times New Roman"/>
          <w:sz w:val="28"/>
          <w:szCs w:val="28"/>
        </w:rPr>
        <w:t xml:space="preserve"> возможно при соблюдении следующих принципов аграрной политики</w:t>
      </w:r>
      <w:r w:rsidR="008323F8" w:rsidRPr="009B6BDD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9B6BDD">
        <w:rPr>
          <w:rFonts w:ascii="Times New Roman" w:hAnsi="Times New Roman" w:cs="Times New Roman"/>
          <w:sz w:val="28"/>
          <w:szCs w:val="28"/>
        </w:rPr>
        <w:t>:</w:t>
      </w:r>
    </w:p>
    <w:p w:rsidR="006D6084" w:rsidRPr="009B6BDD" w:rsidRDefault="0016201F" w:rsidP="00DF4B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6BDD">
        <w:rPr>
          <w:rFonts w:ascii="Times New Roman" w:hAnsi="Times New Roman" w:cs="Times New Roman"/>
          <w:sz w:val="28"/>
          <w:szCs w:val="28"/>
        </w:rPr>
        <w:t>и</w:t>
      </w:r>
      <w:r w:rsidR="008323F8" w:rsidRPr="009B6BDD">
        <w:rPr>
          <w:rFonts w:ascii="Times New Roman" w:hAnsi="Times New Roman" w:cs="Times New Roman"/>
          <w:sz w:val="28"/>
          <w:szCs w:val="28"/>
        </w:rPr>
        <w:t>спользование имеющейся</w:t>
      </w:r>
      <w:r w:rsidR="006D6084" w:rsidRPr="009B6BDD">
        <w:rPr>
          <w:rFonts w:ascii="Times New Roman" w:hAnsi="Times New Roman" w:cs="Times New Roman"/>
          <w:sz w:val="28"/>
          <w:szCs w:val="28"/>
        </w:rPr>
        <w:t xml:space="preserve"> государственной поддержки</w:t>
      </w:r>
      <w:r w:rsidR="002A391C" w:rsidRPr="009B6BDD">
        <w:rPr>
          <w:rFonts w:ascii="Times New Roman" w:hAnsi="Times New Roman" w:cs="Times New Roman"/>
          <w:sz w:val="28"/>
          <w:szCs w:val="28"/>
        </w:rPr>
        <w:t>,</w:t>
      </w:r>
      <w:r w:rsidR="006D6084" w:rsidRPr="009B6BDD">
        <w:rPr>
          <w:rFonts w:ascii="Times New Roman" w:hAnsi="Times New Roman" w:cs="Times New Roman"/>
          <w:sz w:val="28"/>
          <w:szCs w:val="28"/>
        </w:rPr>
        <w:t xml:space="preserve"> инновационных мет</w:t>
      </w:r>
      <w:r w:rsidR="006D6084" w:rsidRPr="009B6BDD">
        <w:rPr>
          <w:rFonts w:ascii="Times New Roman" w:hAnsi="Times New Roman" w:cs="Times New Roman"/>
          <w:sz w:val="28"/>
          <w:szCs w:val="28"/>
        </w:rPr>
        <w:t>о</w:t>
      </w:r>
      <w:r w:rsidR="006D6084" w:rsidRPr="009B6BDD">
        <w:rPr>
          <w:rFonts w:ascii="Times New Roman" w:hAnsi="Times New Roman" w:cs="Times New Roman"/>
          <w:sz w:val="28"/>
          <w:szCs w:val="28"/>
        </w:rPr>
        <w:t>дов ведения производства сельхозтоваропроизводителями и другими предприятиями агробизнеса, независимо от их организационно-правовой формы и масштабов де</w:t>
      </w:r>
      <w:r w:rsidR="006D6084" w:rsidRPr="009B6BDD">
        <w:rPr>
          <w:rFonts w:ascii="Times New Roman" w:hAnsi="Times New Roman" w:cs="Times New Roman"/>
          <w:sz w:val="28"/>
          <w:szCs w:val="28"/>
        </w:rPr>
        <w:t>я</w:t>
      </w:r>
      <w:r w:rsidR="006D6084" w:rsidRPr="009B6BDD">
        <w:rPr>
          <w:rFonts w:ascii="Times New Roman" w:hAnsi="Times New Roman" w:cs="Times New Roman"/>
          <w:sz w:val="28"/>
          <w:szCs w:val="28"/>
        </w:rPr>
        <w:t>тельности</w:t>
      </w:r>
      <w:r w:rsidR="002A391C" w:rsidRPr="009B6BDD">
        <w:rPr>
          <w:rFonts w:ascii="Times New Roman" w:hAnsi="Times New Roman" w:cs="Times New Roman"/>
          <w:sz w:val="28"/>
          <w:szCs w:val="28"/>
        </w:rPr>
        <w:t>;</w:t>
      </w:r>
    </w:p>
    <w:p w:rsidR="006D6084" w:rsidRPr="009B6BDD" w:rsidRDefault="002A391C" w:rsidP="003D6F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6BDD">
        <w:rPr>
          <w:rFonts w:ascii="Times New Roman" w:hAnsi="Times New Roman" w:cs="Times New Roman"/>
          <w:sz w:val="28"/>
          <w:szCs w:val="28"/>
        </w:rPr>
        <w:t>у</w:t>
      </w:r>
      <w:r w:rsidR="0016201F" w:rsidRPr="009B6BDD">
        <w:rPr>
          <w:rFonts w:ascii="Times New Roman" w:hAnsi="Times New Roman" w:cs="Times New Roman"/>
          <w:sz w:val="28"/>
          <w:szCs w:val="28"/>
        </w:rPr>
        <w:t xml:space="preserve">частие хозяйствующих субъектов инвестиционной деятельности в имеющихся механизмах </w:t>
      </w:r>
      <w:r w:rsidR="006D6084" w:rsidRPr="009B6BDD">
        <w:rPr>
          <w:rFonts w:ascii="Times New Roman" w:hAnsi="Times New Roman" w:cs="Times New Roman"/>
          <w:sz w:val="28"/>
          <w:szCs w:val="28"/>
        </w:rPr>
        <w:t>государственной поддержки производства продукции животноводства;</w:t>
      </w:r>
    </w:p>
    <w:p w:rsidR="006D6084" w:rsidRPr="009B6BDD" w:rsidRDefault="006D6084" w:rsidP="003D6F3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6BDD">
        <w:rPr>
          <w:rFonts w:ascii="Times New Roman" w:hAnsi="Times New Roman" w:cs="Times New Roman"/>
          <w:sz w:val="28"/>
          <w:szCs w:val="28"/>
        </w:rPr>
        <w:t>регулирование баланса интересов сельхозтоваропроизводителей и организаций сфер переработки и торговли, развитие рыночной инфраструктуры.</w:t>
      </w:r>
    </w:p>
    <w:p w:rsidR="00B71384" w:rsidRPr="009B6BDD" w:rsidRDefault="00B71384" w:rsidP="003D6F3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B6BDD">
        <w:rPr>
          <w:rFonts w:ascii="Times New Roman" w:hAnsi="Times New Roman"/>
          <w:sz w:val="28"/>
          <w:szCs w:val="28"/>
        </w:rPr>
        <w:t>Политика района в сфере развития сельского хозяйства.</w:t>
      </w:r>
    </w:p>
    <w:p w:rsidR="00B71384" w:rsidRPr="009B6BDD" w:rsidRDefault="00B71384" w:rsidP="003D6F3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B6BDD">
        <w:rPr>
          <w:rFonts w:ascii="Times New Roman" w:hAnsi="Times New Roman"/>
          <w:sz w:val="28"/>
          <w:szCs w:val="28"/>
        </w:rPr>
        <w:t xml:space="preserve">В качестве приоритетных направлений развития малого предпринимательства в сфере сельского хозяйства рассматриваются </w:t>
      </w:r>
      <w:r w:rsidR="003D6F3B">
        <w:rPr>
          <w:rFonts w:ascii="Times New Roman" w:hAnsi="Times New Roman"/>
          <w:sz w:val="28"/>
          <w:szCs w:val="28"/>
        </w:rPr>
        <w:t xml:space="preserve">садоводства и </w:t>
      </w:r>
      <w:r w:rsidRPr="009B6BDD">
        <w:rPr>
          <w:rFonts w:ascii="Times New Roman" w:hAnsi="Times New Roman"/>
          <w:sz w:val="28"/>
          <w:szCs w:val="28"/>
        </w:rPr>
        <w:t>виноградарство, овощ</w:t>
      </w:r>
      <w:r w:rsidRPr="009B6BDD">
        <w:rPr>
          <w:rFonts w:ascii="Times New Roman" w:hAnsi="Times New Roman"/>
          <w:sz w:val="28"/>
          <w:szCs w:val="28"/>
        </w:rPr>
        <w:t>е</w:t>
      </w:r>
      <w:r w:rsidRPr="009B6BDD">
        <w:rPr>
          <w:rFonts w:ascii="Times New Roman" w:hAnsi="Times New Roman"/>
          <w:sz w:val="28"/>
          <w:szCs w:val="28"/>
        </w:rPr>
        <w:t xml:space="preserve">водство, в том числе в закрытом грунте, выращивание КРС мясного и молочного </w:t>
      </w:r>
      <w:r w:rsidRPr="003D6F3B">
        <w:rPr>
          <w:rFonts w:ascii="Times New Roman" w:hAnsi="Times New Roman" w:cs="Times New Roman"/>
          <w:sz w:val="28"/>
          <w:szCs w:val="28"/>
        </w:rPr>
        <w:t>н</w:t>
      </w:r>
      <w:r w:rsidRPr="003D6F3B">
        <w:rPr>
          <w:rFonts w:ascii="Times New Roman" w:hAnsi="Times New Roman" w:cs="Times New Roman"/>
          <w:sz w:val="28"/>
          <w:szCs w:val="28"/>
        </w:rPr>
        <w:t>а</w:t>
      </w:r>
      <w:r w:rsidRPr="003D6F3B">
        <w:rPr>
          <w:rFonts w:ascii="Times New Roman" w:hAnsi="Times New Roman" w:cs="Times New Roman"/>
          <w:sz w:val="28"/>
          <w:szCs w:val="28"/>
        </w:rPr>
        <w:t>прав</w:t>
      </w:r>
      <w:r w:rsidR="003D6F3B" w:rsidRPr="003D6F3B">
        <w:rPr>
          <w:rFonts w:ascii="Times New Roman" w:hAnsi="Times New Roman" w:cs="Times New Roman"/>
          <w:sz w:val="28"/>
          <w:szCs w:val="28"/>
        </w:rPr>
        <w:t>ления, овцеводства.</w:t>
      </w:r>
      <w:r w:rsidR="003D6F3B" w:rsidRPr="003D6F3B">
        <w:rPr>
          <w:rFonts w:ascii="Times New Roman" w:eastAsia="HiddenHorzOCR" w:hAnsi="Times New Roman" w:cs="Times New Roman"/>
          <w:color w:val="000000"/>
          <w:kern w:val="1"/>
          <w:sz w:val="28"/>
          <w:szCs w:val="28"/>
        </w:rPr>
        <w:t xml:space="preserve"> В настоящее время в округе отрасль «овощеводство» прио</w:t>
      </w:r>
      <w:r w:rsidR="003D6F3B" w:rsidRPr="003D6F3B">
        <w:rPr>
          <w:rFonts w:ascii="Times New Roman" w:eastAsia="HiddenHorzOCR" w:hAnsi="Times New Roman" w:cs="Times New Roman"/>
          <w:color w:val="000000"/>
          <w:kern w:val="1"/>
          <w:sz w:val="28"/>
          <w:szCs w:val="28"/>
        </w:rPr>
        <w:t>б</w:t>
      </w:r>
      <w:r w:rsidR="003D6F3B" w:rsidRPr="003D6F3B">
        <w:rPr>
          <w:rFonts w:ascii="Times New Roman" w:eastAsia="HiddenHorzOCR" w:hAnsi="Times New Roman" w:cs="Times New Roman"/>
          <w:color w:val="000000"/>
          <w:kern w:val="1"/>
          <w:sz w:val="28"/>
          <w:szCs w:val="28"/>
        </w:rPr>
        <w:t>рела статус товарного производства.</w:t>
      </w:r>
    </w:p>
    <w:p w:rsidR="00B71384" w:rsidRPr="009B6BDD" w:rsidRDefault="00B71384" w:rsidP="00DF4B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B6BDD">
        <w:rPr>
          <w:rFonts w:ascii="Times New Roman" w:hAnsi="Times New Roman"/>
          <w:sz w:val="28"/>
          <w:szCs w:val="28"/>
        </w:rPr>
        <w:lastRenderedPageBreak/>
        <w:t>В качестве приоритетных направлений развития сельского хозяйства необходимо выделить следующие:</w:t>
      </w:r>
    </w:p>
    <w:p w:rsidR="00B71384" w:rsidRPr="009B6BDD" w:rsidRDefault="00B71384" w:rsidP="00DF4B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B6BDD">
        <w:rPr>
          <w:rFonts w:ascii="Times New Roman" w:hAnsi="Times New Roman"/>
          <w:sz w:val="28"/>
          <w:szCs w:val="28"/>
        </w:rPr>
        <w:t>создание благоприятных условий для устойчивого развития отрасли, обеспеч</w:t>
      </w:r>
      <w:r w:rsidRPr="009B6BDD">
        <w:rPr>
          <w:rFonts w:ascii="Times New Roman" w:hAnsi="Times New Roman"/>
          <w:sz w:val="28"/>
          <w:szCs w:val="28"/>
        </w:rPr>
        <w:t>и</w:t>
      </w:r>
      <w:r w:rsidRPr="009B6BDD">
        <w:rPr>
          <w:rFonts w:ascii="Times New Roman" w:hAnsi="Times New Roman"/>
          <w:sz w:val="28"/>
          <w:szCs w:val="28"/>
        </w:rPr>
        <w:t>вающей продовольственную безопасность;</w:t>
      </w:r>
    </w:p>
    <w:p w:rsidR="00B71384" w:rsidRPr="009B6BDD" w:rsidRDefault="00B71384" w:rsidP="00DF4B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B6BDD">
        <w:rPr>
          <w:rFonts w:ascii="Times New Roman" w:hAnsi="Times New Roman"/>
          <w:sz w:val="28"/>
          <w:szCs w:val="28"/>
        </w:rPr>
        <w:t>стимулирование максимально возможной переработки полученной сельскох</w:t>
      </w:r>
      <w:r w:rsidRPr="009B6BDD">
        <w:rPr>
          <w:rFonts w:ascii="Times New Roman" w:hAnsi="Times New Roman"/>
          <w:sz w:val="28"/>
          <w:szCs w:val="28"/>
        </w:rPr>
        <w:t>о</w:t>
      </w:r>
      <w:r w:rsidRPr="009B6BDD">
        <w:rPr>
          <w:rFonts w:ascii="Times New Roman" w:hAnsi="Times New Roman"/>
          <w:sz w:val="28"/>
          <w:szCs w:val="28"/>
        </w:rPr>
        <w:t>зяйственной продукции, что даст возможность обеспечить круглогодичную занятость трудоспособного сельского населения, стимулир</w:t>
      </w:r>
      <w:r w:rsidR="002A391C" w:rsidRPr="009B6BDD">
        <w:rPr>
          <w:rFonts w:ascii="Times New Roman" w:hAnsi="Times New Roman"/>
          <w:sz w:val="28"/>
          <w:szCs w:val="28"/>
        </w:rPr>
        <w:t>овать</w:t>
      </w:r>
      <w:r w:rsidRPr="009B6BDD">
        <w:rPr>
          <w:rFonts w:ascii="Times New Roman" w:hAnsi="Times New Roman"/>
          <w:sz w:val="28"/>
          <w:szCs w:val="28"/>
        </w:rPr>
        <w:t xml:space="preserve"> развитие малого предприним</w:t>
      </w:r>
      <w:r w:rsidRPr="009B6BDD">
        <w:rPr>
          <w:rFonts w:ascii="Times New Roman" w:hAnsi="Times New Roman"/>
          <w:sz w:val="28"/>
          <w:szCs w:val="28"/>
        </w:rPr>
        <w:t>а</w:t>
      </w:r>
      <w:r w:rsidRPr="009B6BDD">
        <w:rPr>
          <w:rFonts w:ascii="Times New Roman" w:hAnsi="Times New Roman"/>
          <w:sz w:val="28"/>
          <w:szCs w:val="28"/>
        </w:rPr>
        <w:t>тельства;</w:t>
      </w:r>
    </w:p>
    <w:p w:rsidR="00B71384" w:rsidRPr="009B6BDD" w:rsidRDefault="00B71384" w:rsidP="00DF4B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B6BDD">
        <w:rPr>
          <w:rFonts w:ascii="Times New Roman" w:hAnsi="Times New Roman"/>
          <w:sz w:val="28"/>
          <w:szCs w:val="28"/>
        </w:rPr>
        <w:t>стимулирование производства экологически чистой продукции;</w:t>
      </w:r>
    </w:p>
    <w:p w:rsidR="00B71384" w:rsidRDefault="00B71384" w:rsidP="00DF4B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B6BDD">
        <w:rPr>
          <w:rFonts w:ascii="Times New Roman" w:hAnsi="Times New Roman"/>
          <w:sz w:val="28"/>
          <w:szCs w:val="28"/>
        </w:rPr>
        <w:t>внедрение ресурсосберегающих экологически чистых технологий возделывания сельскохозяйственных культур и энергосберегающих технологий содержания скота;</w:t>
      </w:r>
    </w:p>
    <w:p w:rsidR="003D6F3B" w:rsidRPr="009B6BDD" w:rsidRDefault="003D6F3B" w:rsidP="00DF4B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системы орошения;</w:t>
      </w:r>
    </w:p>
    <w:p w:rsidR="00B71384" w:rsidRPr="009B6BDD" w:rsidRDefault="00B71384" w:rsidP="00DF4B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B6BDD">
        <w:rPr>
          <w:rFonts w:ascii="Times New Roman" w:hAnsi="Times New Roman"/>
          <w:sz w:val="28"/>
          <w:szCs w:val="28"/>
        </w:rPr>
        <w:t>развитие системы информационной и консультационной службы</w:t>
      </w:r>
      <w:r w:rsidR="00E240E9" w:rsidRPr="009B6BDD">
        <w:rPr>
          <w:rFonts w:ascii="Times New Roman" w:hAnsi="Times New Roman"/>
          <w:sz w:val="28"/>
          <w:szCs w:val="28"/>
        </w:rPr>
        <w:t xml:space="preserve"> </w:t>
      </w:r>
      <w:r w:rsidRPr="009B6BDD">
        <w:rPr>
          <w:rFonts w:ascii="Times New Roman" w:hAnsi="Times New Roman"/>
          <w:sz w:val="28"/>
          <w:szCs w:val="28"/>
        </w:rPr>
        <w:t>для тружеников сельского хозяйства.</w:t>
      </w:r>
    </w:p>
    <w:p w:rsidR="006D6084" w:rsidRPr="009B6BDD" w:rsidRDefault="006D6084" w:rsidP="00DF4B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6BDD">
        <w:rPr>
          <w:rFonts w:ascii="Times New Roman" w:hAnsi="Times New Roman" w:cs="Times New Roman"/>
          <w:sz w:val="28"/>
          <w:szCs w:val="28"/>
        </w:rPr>
        <w:t xml:space="preserve">Формирование агропромышленного </w:t>
      </w:r>
      <w:r w:rsidR="00A67D1C" w:rsidRPr="009B6BDD">
        <w:rPr>
          <w:rFonts w:ascii="Times New Roman" w:eastAsia="Times New Roman" w:hAnsi="Times New Roman" w:cs="Times New Roman"/>
          <w:sz w:val="28"/>
          <w:szCs w:val="28"/>
        </w:rPr>
        <w:t>комплекса</w:t>
      </w:r>
      <w:r w:rsidR="00DF4B78" w:rsidRPr="009B6B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517B5" w:rsidRPr="009B6BDD">
        <w:rPr>
          <w:rFonts w:ascii="Times New Roman" w:hAnsi="Times New Roman" w:cs="Times New Roman"/>
          <w:sz w:val="28"/>
          <w:szCs w:val="28"/>
        </w:rPr>
        <w:t xml:space="preserve">Ипатовского округа </w:t>
      </w:r>
      <w:r w:rsidR="00A67D1C" w:rsidRPr="009B6BDD">
        <w:rPr>
          <w:rFonts w:ascii="Times New Roman" w:eastAsia="Times New Roman" w:hAnsi="Times New Roman" w:cs="Times New Roman"/>
          <w:sz w:val="28"/>
          <w:szCs w:val="28"/>
        </w:rPr>
        <w:t>на основе сохранения и рационального использования земель сельскохозяйственного назнач</w:t>
      </w:r>
      <w:r w:rsidR="00A67D1C" w:rsidRPr="009B6BDD">
        <w:rPr>
          <w:rFonts w:ascii="Times New Roman" w:eastAsia="Times New Roman" w:hAnsi="Times New Roman" w:cs="Times New Roman"/>
          <w:sz w:val="28"/>
          <w:szCs w:val="28"/>
        </w:rPr>
        <w:t>е</w:t>
      </w:r>
      <w:r w:rsidR="00A67D1C" w:rsidRPr="009B6BDD">
        <w:rPr>
          <w:rFonts w:ascii="Times New Roman" w:eastAsia="Times New Roman" w:hAnsi="Times New Roman" w:cs="Times New Roman"/>
          <w:sz w:val="28"/>
          <w:szCs w:val="28"/>
        </w:rPr>
        <w:t>ния, эффективного и сбалансированного развития многоотраслевого сельскохозяйс</w:t>
      </w:r>
      <w:r w:rsidR="00A67D1C" w:rsidRPr="009B6BDD">
        <w:rPr>
          <w:rFonts w:ascii="Times New Roman" w:eastAsia="Times New Roman" w:hAnsi="Times New Roman" w:cs="Times New Roman"/>
          <w:sz w:val="28"/>
          <w:szCs w:val="28"/>
        </w:rPr>
        <w:t>т</w:t>
      </w:r>
      <w:r w:rsidR="00A67D1C" w:rsidRPr="009B6BDD">
        <w:rPr>
          <w:rFonts w:ascii="Times New Roman" w:eastAsia="Times New Roman" w:hAnsi="Times New Roman" w:cs="Times New Roman"/>
          <w:sz w:val="28"/>
          <w:szCs w:val="28"/>
        </w:rPr>
        <w:t>венного производства, восстановления и роста потенциала перерабатывающих мо</w:t>
      </w:r>
      <w:r w:rsidR="00A67D1C" w:rsidRPr="009B6BDD">
        <w:rPr>
          <w:rFonts w:ascii="Times New Roman" w:eastAsia="Times New Roman" w:hAnsi="Times New Roman" w:cs="Times New Roman"/>
          <w:sz w:val="28"/>
          <w:szCs w:val="28"/>
        </w:rPr>
        <w:t>щ</w:t>
      </w:r>
      <w:r w:rsidR="00A67D1C" w:rsidRPr="009B6BDD">
        <w:rPr>
          <w:rFonts w:ascii="Times New Roman" w:eastAsia="Times New Roman" w:hAnsi="Times New Roman" w:cs="Times New Roman"/>
          <w:sz w:val="28"/>
          <w:szCs w:val="28"/>
        </w:rPr>
        <w:t>ностей, объектов по обслуживанию сельского хозяйства</w:t>
      </w:r>
      <w:r w:rsidRPr="009B6BDD">
        <w:rPr>
          <w:rFonts w:ascii="Times New Roman" w:hAnsi="Times New Roman" w:cs="Times New Roman"/>
          <w:sz w:val="28"/>
          <w:szCs w:val="28"/>
        </w:rPr>
        <w:t>,</w:t>
      </w:r>
      <w:r w:rsidR="00DF4B78" w:rsidRPr="009B6BDD">
        <w:rPr>
          <w:rFonts w:ascii="Times New Roman" w:hAnsi="Times New Roman" w:cs="Times New Roman"/>
          <w:sz w:val="28"/>
          <w:szCs w:val="28"/>
        </w:rPr>
        <w:t xml:space="preserve"> </w:t>
      </w:r>
      <w:r w:rsidRPr="009B6BDD">
        <w:rPr>
          <w:rFonts w:ascii="Times New Roman" w:hAnsi="Times New Roman" w:cs="Times New Roman"/>
          <w:sz w:val="28"/>
          <w:szCs w:val="28"/>
        </w:rPr>
        <w:t xml:space="preserve">позволит </w:t>
      </w:r>
      <w:r w:rsidR="00A67D1C" w:rsidRPr="009B6BDD">
        <w:rPr>
          <w:rFonts w:ascii="Times New Roman" w:hAnsi="Times New Roman" w:cs="Times New Roman"/>
          <w:sz w:val="28"/>
          <w:szCs w:val="28"/>
        </w:rPr>
        <w:t>иметь</w:t>
      </w:r>
      <w:r w:rsidRPr="009B6BDD">
        <w:rPr>
          <w:rFonts w:ascii="Times New Roman" w:hAnsi="Times New Roman" w:cs="Times New Roman"/>
          <w:sz w:val="28"/>
          <w:szCs w:val="28"/>
        </w:rPr>
        <w:t xml:space="preserve"> долгосро</w:t>
      </w:r>
      <w:r w:rsidRPr="009B6BDD">
        <w:rPr>
          <w:rFonts w:ascii="Times New Roman" w:hAnsi="Times New Roman" w:cs="Times New Roman"/>
          <w:sz w:val="28"/>
          <w:szCs w:val="28"/>
        </w:rPr>
        <w:t>ч</w:t>
      </w:r>
      <w:r w:rsidRPr="009B6BDD">
        <w:rPr>
          <w:rFonts w:ascii="Times New Roman" w:hAnsi="Times New Roman" w:cs="Times New Roman"/>
          <w:sz w:val="28"/>
          <w:szCs w:val="28"/>
        </w:rPr>
        <w:t xml:space="preserve">ные и диверсифицированные по видам продукции и сезонам связи с </w:t>
      </w:r>
      <w:r w:rsidR="00A67D1C" w:rsidRPr="009B6BDD">
        <w:rPr>
          <w:rFonts w:ascii="Times New Roman" w:hAnsi="Times New Roman" w:cs="Times New Roman"/>
          <w:sz w:val="28"/>
          <w:szCs w:val="28"/>
        </w:rPr>
        <w:t>региональными</w:t>
      </w:r>
      <w:r w:rsidRPr="009B6BDD">
        <w:rPr>
          <w:rFonts w:ascii="Times New Roman" w:hAnsi="Times New Roman" w:cs="Times New Roman"/>
          <w:sz w:val="28"/>
          <w:szCs w:val="28"/>
        </w:rPr>
        <w:t xml:space="preserve"> и международными торговыми сетями.</w:t>
      </w:r>
    </w:p>
    <w:p w:rsidR="00A67D1C" w:rsidRPr="006B4C79" w:rsidRDefault="00A67D1C" w:rsidP="007819A5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D6084" w:rsidRPr="009B6BDD" w:rsidRDefault="00EC636E" w:rsidP="002A391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B6BDD">
        <w:rPr>
          <w:rFonts w:ascii="Times New Roman" w:hAnsi="Times New Roman" w:cs="Times New Roman"/>
          <w:b/>
          <w:sz w:val="28"/>
          <w:szCs w:val="28"/>
        </w:rPr>
        <w:t xml:space="preserve">3.2. </w:t>
      </w:r>
      <w:r w:rsidR="006D6084" w:rsidRPr="009B6BDD">
        <w:rPr>
          <w:rFonts w:ascii="Times New Roman" w:hAnsi="Times New Roman" w:cs="Times New Roman"/>
          <w:b/>
          <w:sz w:val="28"/>
          <w:szCs w:val="28"/>
        </w:rPr>
        <w:t>Развитие промышленно</w:t>
      </w:r>
      <w:r w:rsidR="007819A5" w:rsidRPr="009B6BDD">
        <w:rPr>
          <w:rFonts w:ascii="Times New Roman" w:hAnsi="Times New Roman" w:cs="Times New Roman"/>
          <w:b/>
          <w:sz w:val="28"/>
          <w:szCs w:val="28"/>
        </w:rPr>
        <w:t xml:space="preserve">го </w:t>
      </w:r>
      <w:r w:rsidR="006D6084" w:rsidRPr="009B6BDD">
        <w:rPr>
          <w:rFonts w:ascii="Times New Roman" w:hAnsi="Times New Roman" w:cs="Times New Roman"/>
          <w:b/>
          <w:sz w:val="28"/>
          <w:szCs w:val="28"/>
        </w:rPr>
        <w:t>комплекса</w:t>
      </w:r>
      <w:r w:rsidR="00652E93" w:rsidRPr="009B6BDD">
        <w:rPr>
          <w:rFonts w:ascii="Times New Roman" w:hAnsi="Times New Roman" w:cs="Times New Roman"/>
          <w:b/>
          <w:sz w:val="28"/>
          <w:szCs w:val="28"/>
        </w:rPr>
        <w:t>.</w:t>
      </w:r>
    </w:p>
    <w:p w:rsidR="00114254" w:rsidRPr="006B4C79" w:rsidRDefault="00114254" w:rsidP="002A391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00218E" w:rsidRPr="009B6BDD" w:rsidRDefault="006D6084" w:rsidP="0000218E">
      <w:pPr>
        <w:pStyle w:val="Default"/>
        <w:ind w:firstLine="709"/>
        <w:jc w:val="both"/>
        <w:rPr>
          <w:sz w:val="28"/>
          <w:szCs w:val="28"/>
        </w:rPr>
      </w:pPr>
      <w:r w:rsidRPr="009B6BDD">
        <w:rPr>
          <w:sz w:val="28"/>
          <w:szCs w:val="28"/>
        </w:rPr>
        <w:t xml:space="preserve">Инвестиционная стратегия предполагает структурные преобразования как в </w:t>
      </w:r>
      <w:r w:rsidR="00115BC7" w:rsidRPr="009B6BDD">
        <w:rPr>
          <w:sz w:val="28"/>
          <w:szCs w:val="28"/>
        </w:rPr>
        <w:t>а</w:t>
      </w:r>
      <w:r w:rsidR="00115BC7" w:rsidRPr="009B6BDD">
        <w:rPr>
          <w:sz w:val="28"/>
          <w:szCs w:val="28"/>
        </w:rPr>
        <w:t>г</w:t>
      </w:r>
      <w:r w:rsidR="00115BC7" w:rsidRPr="009B6BDD">
        <w:rPr>
          <w:sz w:val="28"/>
          <w:szCs w:val="28"/>
        </w:rPr>
        <w:t>ропромышленном комплексе</w:t>
      </w:r>
      <w:r w:rsidR="00DF4B78" w:rsidRPr="009B6BDD">
        <w:rPr>
          <w:sz w:val="28"/>
          <w:szCs w:val="28"/>
        </w:rPr>
        <w:t xml:space="preserve"> </w:t>
      </w:r>
      <w:r w:rsidR="00522D2A">
        <w:rPr>
          <w:sz w:val="28"/>
          <w:szCs w:val="28"/>
        </w:rPr>
        <w:t>округа</w:t>
      </w:r>
      <w:r w:rsidRPr="009B6BDD">
        <w:rPr>
          <w:sz w:val="28"/>
          <w:szCs w:val="28"/>
        </w:rPr>
        <w:t xml:space="preserve">, так и в секторе промышленного производства. </w:t>
      </w:r>
      <w:r w:rsidR="0000218E" w:rsidRPr="009B6BDD">
        <w:rPr>
          <w:sz w:val="28"/>
          <w:szCs w:val="28"/>
        </w:rPr>
        <w:t>Структура промышленного производства</w:t>
      </w:r>
      <w:r w:rsidR="00E240E9" w:rsidRPr="009B6BDD">
        <w:rPr>
          <w:sz w:val="28"/>
          <w:szCs w:val="28"/>
        </w:rPr>
        <w:t xml:space="preserve"> </w:t>
      </w:r>
      <w:r w:rsidR="0000218E" w:rsidRPr="009B6BDD">
        <w:rPr>
          <w:sz w:val="28"/>
          <w:szCs w:val="28"/>
        </w:rPr>
        <w:t>сформирована обрабатывающими</w:t>
      </w:r>
      <w:r w:rsidR="00E240E9" w:rsidRPr="009B6BDD">
        <w:rPr>
          <w:sz w:val="28"/>
          <w:szCs w:val="28"/>
        </w:rPr>
        <w:t xml:space="preserve"> </w:t>
      </w:r>
      <w:r w:rsidR="0000218E" w:rsidRPr="009B6BDD">
        <w:rPr>
          <w:sz w:val="28"/>
          <w:szCs w:val="28"/>
        </w:rPr>
        <w:t>предпр</w:t>
      </w:r>
      <w:r w:rsidR="0000218E" w:rsidRPr="009B6BDD">
        <w:rPr>
          <w:sz w:val="28"/>
          <w:szCs w:val="28"/>
        </w:rPr>
        <w:t>и</w:t>
      </w:r>
      <w:r w:rsidR="0000218E" w:rsidRPr="009B6BDD">
        <w:rPr>
          <w:sz w:val="28"/>
          <w:szCs w:val="28"/>
        </w:rPr>
        <w:t>ятиями и предприятиями по распределению электроэнергии, теплоэнергии, газа и в</w:t>
      </w:r>
      <w:r w:rsidR="0000218E" w:rsidRPr="009B6BDD">
        <w:rPr>
          <w:sz w:val="28"/>
          <w:szCs w:val="28"/>
        </w:rPr>
        <w:t>о</w:t>
      </w:r>
      <w:r w:rsidR="0000218E" w:rsidRPr="009B6BDD">
        <w:rPr>
          <w:sz w:val="28"/>
          <w:szCs w:val="28"/>
        </w:rPr>
        <w:t xml:space="preserve">ды. </w:t>
      </w:r>
    </w:p>
    <w:p w:rsidR="006D6084" w:rsidRPr="00561F47" w:rsidRDefault="006D6084" w:rsidP="007717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6BDD">
        <w:rPr>
          <w:rFonts w:ascii="Times New Roman" w:hAnsi="Times New Roman" w:cs="Times New Roman"/>
          <w:sz w:val="28"/>
          <w:szCs w:val="28"/>
        </w:rPr>
        <w:t>Предусматривается, что под влиянием рыночного спроса опережающими темп</w:t>
      </w:r>
      <w:r w:rsidRPr="009B6BDD">
        <w:rPr>
          <w:rFonts w:ascii="Times New Roman" w:hAnsi="Times New Roman" w:cs="Times New Roman"/>
          <w:sz w:val="28"/>
          <w:szCs w:val="28"/>
        </w:rPr>
        <w:t>а</w:t>
      </w:r>
      <w:r w:rsidRPr="009B6BDD">
        <w:rPr>
          <w:rFonts w:ascii="Times New Roman" w:hAnsi="Times New Roman" w:cs="Times New Roman"/>
          <w:sz w:val="28"/>
          <w:szCs w:val="28"/>
        </w:rPr>
        <w:t>ми будут развиваться малоэнергоемкие отрасли промышленного производства, сп</w:t>
      </w:r>
      <w:r w:rsidRPr="009B6BDD">
        <w:rPr>
          <w:rFonts w:ascii="Times New Roman" w:hAnsi="Times New Roman" w:cs="Times New Roman"/>
          <w:sz w:val="28"/>
          <w:szCs w:val="28"/>
        </w:rPr>
        <w:t>е</w:t>
      </w:r>
      <w:r w:rsidRPr="009B6BDD">
        <w:rPr>
          <w:rFonts w:ascii="Times New Roman" w:hAnsi="Times New Roman" w:cs="Times New Roman"/>
          <w:sz w:val="28"/>
          <w:szCs w:val="28"/>
        </w:rPr>
        <w:t xml:space="preserve">циализирующиеся на выпуске высокотехнологичной и </w:t>
      </w:r>
      <w:r w:rsidR="00652E93" w:rsidRPr="009B6BDD">
        <w:rPr>
          <w:rFonts w:ascii="Times New Roman" w:hAnsi="Times New Roman" w:cs="Times New Roman"/>
          <w:sz w:val="28"/>
          <w:szCs w:val="28"/>
        </w:rPr>
        <w:t>импортозамещающей</w:t>
      </w:r>
      <w:r w:rsidRPr="009B6BDD">
        <w:rPr>
          <w:rFonts w:ascii="Times New Roman" w:hAnsi="Times New Roman" w:cs="Times New Roman"/>
          <w:sz w:val="28"/>
          <w:szCs w:val="28"/>
        </w:rPr>
        <w:t xml:space="preserve"> </w:t>
      </w:r>
      <w:r w:rsidRPr="00561F47">
        <w:rPr>
          <w:rFonts w:ascii="Times New Roman" w:hAnsi="Times New Roman" w:cs="Times New Roman"/>
          <w:sz w:val="28"/>
          <w:szCs w:val="28"/>
        </w:rPr>
        <w:t>проду</w:t>
      </w:r>
      <w:r w:rsidRPr="00561F47">
        <w:rPr>
          <w:rFonts w:ascii="Times New Roman" w:hAnsi="Times New Roman" w:cs="Times New Roman"/>
          <w:sz w:val="28"/>
          <w:szCs w:val="28"/>
        </w:rPr>
        <w:t>к</w:t>
      </w:r>
      <w:r w:rsidRPr="00561F47">
        <w:rPr>
          <w:rFonts w:ascii="Times New Roman" w:hAnsi="Times New Roman" w:cs="Times New Roman"/>
          <w:sz w:val="28"/>
          <w:szCs w:val="28"/>
        </w:rPr>
        <w:t>ции.</w:t>
      </w:r>
    </w:p>
    <w:p w:rsidR="00561F47" w:rsidRPr="00561F47" w:rsidRDefault="008E1DA7" w:rsidP="00561F4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1F47">
        <w:rPr>
          <w:rFonts w:ascii="Times New Roman" w:hAnsi="Times New Roman" w:cs="Times New Roman"/>
          <w:sz w:val="28"/>
          <w:szCs w:val="28"/>
        </w:rPr>
        <w:t>Обрабатывающие производства района представлены крупными предприяти</w:t>
      </w:r>
      <w:r w:rsidRPr="00561F47">
        <w:rPr>
          <w:rFonts w:ascii="Times New Roman" w:hAnsi="Times New Roman" w:cs="Times New Roman"/>
          <w:sz w:val="28"/>
          <w:szCs w:val="28"/>
        </w:rPr>
        <w:t>я</w:t>
      </w:r>
      <w:r w:rsidRPr="00561F47">
        <w:rPr>
          <w:rFonts w:ascii="Times New Roman" w:hAnsi="Times New Roman" w:cs="Times New Roman"/>
          <w:sz w:val="28"/>
          <w:szCs w:val="28"/>
        </w:rPr>
        <w:t>ми</w:t>
      </w:r>
      <w:r w:rsidR="00E240E9" w:rsidRPr="00561F47">
        <w:rPr>
          <w:rFonts w:ascii="Times New Roman" w:hAnsi="Times New Roman" w:cs="Times New Roman"/>
          <w:sz w:val="28"/>
          <w:szCs w:val="28"/>
        </w:rPr>
        <w:t xml:space="preserve"> </w:t>
      </w:r>
      <w:r w:rsidRPr="00561F47">
        <w:rPr>
          <w:rFonts w:ascii="Times New Roman" w:hAnsi="Times New Roman" w:cs="Times New Roman"/>
          <w:sz w:val="28"/>
          <w:szCs w:val="28"/>
        </w:rPr>
        <w:t>пищевой промышленности, таких как ОАО «Сыродел» и ООО «Ипатовский пи</w:t>
      </w:r>
      <w:r w:rsidRPr="00561F47">
        <w:rPr>
          <w:rFonts w:ascii="Times New Roman" w:hAnsi="Times New Roman" w:cs="Times New Roman"/>
          <w:sz w:val="28"/>
          <w:szCs w:val="28"/>
        </w:rPr>
        <w:t>в</w:t>
      </w:r>
      <w:r w:rsidRPr="00561F47">
        <w:rPr>
          <w:rFonts w:ascii="Times New Roman" w:hAnsi="Times New Roman" w:cs="Times New Roman"/>
          <w:sz w:val="28"/>
          <w:szCs w:val="28"/>
        </w:rPr>
        <w:t>завод», специализирующимися на производстве молочной продукции, пива и беза</w:t>
      </w:r>
      <w:r w:rsidRPr="00561F47">
        <w:rPr>
          <w:rFonts w:ascii="Times New Roman" w:hAnsi="Times New Roman" w:cs="Times New Roman"/>
          <w:sz w:val="28"/>
          <w:szCs w:val="28"/>
        </w:rPr>
        <w:t>л</w:t>
      </w:r>
      <w:r w:rsidRPr="00561F47">
        <w:rPr>
          <w:rFonts w:ascii="Times New Roman" w:hAnsi="Times New Roman" w:cs="Times New Roman"/>
          <w:sz w:val="28"/>
          <w:szCs w:val="28"/>
        </w:rPr>
        <w:t>когольных на</w:t>
      </w:r>
      <w:r w:rsidR="00E517B5" w:rsidRPr="00561F47">
        <w:rPr>
          <w:rFonts w:ascii="Times New Roman" w:hAnsi="Times New Roman" w:cs="Times New Roman"/>
          <w:sz w:val="28"/>
          <w:szCs w:val="28"/>
        </w:rPr>
        <w:t>питков соответственно.</w:t>
      </w:r>
    </w:p>
    <w:p w:rsidR="00E517B5" w:rsidRPr="00561F47" w:rsidRDefault="00E517B5" w:rsidP="00561F47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61F47">
        <w:rPr>
          <w:rFonts w:ascii="Times New Roman" w:hAnsi="Times New Roman" w:cs="Times New Roman"/>
          <w:sz w:val="28"/>
          <w:szCs w:val="28"/>
        </w:rPr>
        <w:t xml:space="preserve">Структура промышленного производства в Ипатовском округе сформирована обрабатывающими организациями и предприятиями по обеспечению электрической энергией, газом и паром, кондиционированием воздуха. </w:t>
      </w:r>
    </w:p>
    <w:p w:rsidR="005A38B6" w:rsidRPr="00DC60C7" w:rsidRDefault="005A38B6" w:rsidP="005A38B6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highlight w:val="yellow"/>
        </w:rPr>
      </w:pPr>
      <w:r w:rsidRPr="00561F47">
        <w:rPr>
          <w:rFonts w:ascii="Times New Roman" w:hAnsi="Times New Roman" w:cs="Times New Roman"/>
          <w:sz w:val="28"/>
          <w:szCs w:val="28"/>
        </w:rPr>
        <w:t>Оборот крупных и средних организаций промышленного вида деятельности за 2020 год</w:t>
      </w:r>
      <w:r w:rsidRPr="00561F47">
        <w:rPr>
          <w:rFonts w:ascii="Times New Roman" w:hAnsi="Times New Roman" w:cs="Times New Roman"/>
          <w:bCs/>
          <w:sz w:val="28"/>
          <w:szCs w:val="28"/>
        </w:rPr>
        <w:t xml:space="preserve"> составил 3 653,8 </w:t>
      </w:r>
      <w:r w:rsidRPr="00561F47">
        <w:rPr>
          <w:rFonts w:ascii="Times New Roman" w:hAnsi="Times New Roman" w:cs="Times New Roman"/>
          <w:sz w:val="28"/>
          <w:szCs w:val="28"/>
        </w:rPr>
        <w:t xml:space="preserve">миллионов рублей, или 115,6 процентов к уровню </w:t>
      </w:r>
      <w:r w:rsidRPr="00561F47">
        <w:rPr>
          <w:rFonts w:ascii="Times New Roman" w:hAnsi="Times New Roman" w:cs="Times New Roman"/>
          <w:bCs/>
          <w:sz w:val="28"/>
          <w:szCs w:val="28"/>
        </w:rPr>
        <w:t>2019 г</w:t>
      </w:r>
      <w:r w:rsidRPr="00561F47">
        <w:rPr>
          <w:rFonts w:ascii="Times New Roman" w:hAnsi="Times New Roman" w:cs="Times New Roman"/>
          <w:bCs/>
          <w:sz w:val="28"/>
          <w:szCs w:val="28"/>
        </w:rPr>
        <w:t>о</w:t>
      </w:r>
      <w:r w:rsidRPr="00561F47">
        <w:rPr>
          <w:rFonts w:ascii="Times New Roman" w:hAnsi="Times New Roman" w:cs="Times New Roman"/>
          <w:bCs/>
          <w:sz w:val="28"/>
          <w:szCs w:val="28"/>
        </w:rPr>
        <w:t xml:space="preserve">да </w:t>
      </w:r>
      <w:r w:rsidRPr="00561F47">
        <w:rPr>
          <w:rFonts w:ascii="Times New Roman" w:hAnsi="Times New Roman" w:cs="Times New Roman"/>
          <w:sz w:val="28"/>
          <w:szCs w:val="28"/>
        </w:rPr>
        <w:t>(3 161,1 миллионов рублей). Предприятиями промышленности отгружено товаров собственного производства, выполнено работ и услуг собственными силами по пр</w:t>
      </w:r>
      <w:r w:rsidRPr="00561F47">
        <w:rPr>
          <w:rFonts w:ascii="Times New Roman" w:hAnsi="Times New Roman" w:cs="Times New Roman"/>
          <w:sz w:val="28"/>
          <w:szCs w:val="28"/>
        </w:rPr>
        <w:t>о</w:t>
      </w:r>
      <w:r w:rsidRPr="00561F47">
        <w:rPr>
          <w:rFonts w:ascii="Times New Roman" w:hAnsi="Times New Roman" w:cs="Times New Roman"/>
          <w:sz w:val="28"/>
          <w:szCs w:val="28"/>
        </w:rPr>
        <w:t>мышленным видам экономической деятельности на 2 929</w:t>
      </w:r>
      <w:r w:rsidRPr="004A2408">
        <w:rPr>
          <w:rFonts w:ascii="Times New Roman" w:hAnsi="Times New Roman"/>
          <w:sz w:val="28"/>
          <w:szCs w:val="28"/>
        </w:rPr>
        <w:t>,6 миллионов рублей</w:t>
      </w:r>
      <w:r w:rsidRPr="004A2408">
        <w:rPr>
          <w:rFonts w:ascii="Times New Roman" w:hAnsi="Times New Roman"/>
          <w:bCs/>
          <w:sz w:val="28"/>
          <w:szCs w:val="28"/>
        </w:rPr>
        <w:t xml:space="preserve"> </w:t>
      </w:r>
      <w:r w:rsidRPr="004A2408">
        <w:rPr>
          <w:rFonts w:ascii="Times New Roman" w:hAnsi="Times New Roman"/>
          <w:sz w:val="28"/>
          <w:szCs w:val="28"/>
        </w:rPr>
        <w:t>или 110,4 процентов к уровню 2019 года</w:t>
      </w:r>
      <w:r w:rsidRPr="004A2408">
        <w:rPr>
          <w:rFonts w:ascii="Times New Roman" w:hAnsi="Times New Roman"/>
          <w:bCs/>
          <w:sz w:val="28"/>
          <w:szCs w:val="28"/>
        </w:rPr>
        <w:t>.</w:t>
      </w:r>
    </w:p>
    <w:p w:rsidR="005A38B6" w:rsidRPr="004A2408" w:rsidRDefault="005A38B6" w:rsidP="005A38B6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4A2408">
        <w:rPr>
          <w:rFonts w:ascii="Times New Roman" w:hAnsi="Times New Roman"/>
          <w:bCs/>
          <w:sz w:val="28"/>
          <w:szCs w:val="28"/>
        </w:rPr>
        <w:lastRenderedPageBreak/>
        <w:t xml:space="preserve">По виду деятельности «обрабатывающие производства» </w:t>
      </w:r>
      <w:r w:rsidRPr="004A2408">
        <w:rPr>
          <w:rFonts w:ascii="Times New Roman" w:hAnsi="Times New Roman"/>
          <w:sz w:val="28"/>
          <w:szCs w:val="28"/>
        </w:rPr>
        <w:t xml:space="preserve">отгружено продукции собственного производства в объеме 2 584,7 миллионов рублей, или 117,1 процентов к </w:t>
      </w:r>
      <w:r w:rsidRPr="004A2408">
        <w:rPr>
          <w:rFonts w:ascii="Times New Roman" w:hAnsi="Times New Roman"/>
          <w:bCs/>
          <w:sz w:val="28"/>
          <w:szCs w:val="28"/>
        </w:rPr>
        <w:t>уровню 2019 года.</w:t>
      </w:r>
    </w:p>
    <w:p w:rsidR="005A38B6" w:rsidRPr="004A2408" w:rsidRDefault="005A38B6" w:rsidP="005A38B6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4A2408">
        <w:rPr>
          <w:rFonts w:ascii="Times New Roman" w:hAnsi="Times New Roman"/>
          <w:bCs/>
          <w:sz w:val="28"/>
          <w:szCs w:val="28"/>
        </w:rPr>
        <w:t xml:space="preserve">         По предприятиям, относящимся к виду экономической деятельности «</w:t>
      </w:r>
      <w:r w:rsidRPr="004A2408">
        <w:rPr>
          <w:rFonts w:ascii="Times New Roman" w:hAnsi="Times New Roman"/>
          <w:sz w:val="28"/>
          <w:szCs w:val="28"/>
        </w:rPr>
        <w:t>произво</w:t>
      </w:r>
      <w:r w:rsidRPr="004A2408">
        <w:rPr>
          <w:rFonts w:ascii="Times New Roman" w:hAnsi="Times New Roman"/>
          <w:sz w:val="28"/>
          <w:szCs w:val="28"/>
        </w:rPr>
        <w:t>д</w:t>
      </w:r>
      <w:r w:rsidRPr="004A2408">
        <w:rPr>
          <w:rFonts w:ascii="Times New Roman" w:hAnsi="Times New Roman"/>
          <w:sz w:val="28"/>
          <w:szCs w:val="28"/>
        </w:rPr>
        <w:t xml:space="preserve">ство пищевых продуктов» объем отгруженной продукции собственного производства за </w:t>
      </w:r>
      <w:r w:rsidRPr="004A2408">
        <w:rPr>
          <w:rFonts w:ascii="Times New Roman" w:hAnsi="Times New Roman"/>
          <w:bCs/>
          <w:sz w:val="28"/>
          <w:szCs w:val="28"/>
        </w:rPr>
        <w:t xml:space="preserve">2020 год </w:t>
      </w:r>
      <w:r w:rsidRPr="004A2408">
        <w:rPr>
          <w:rFonts w:ascii="Times New Roman" w:hAnsi="Times New Roman"/>
          <w:sz w:val="28"/>
          <w:szCs w:val="28"/>
        </w:rPr>
        <w:t>увеличен  к уровню 2019 года на 18,5 процентных пунктов и составил 2 313,8 миллионов рублей.</w:t>
      </w:r>
    </w:p>
    <w:p w:rsidR="00E517B5" w:rsidRPr="00D47C31" w:rsidRDefault="0083144D" w:rsidP="005A38B6">
      <w:pPr>
        <w:pStyle w:val="af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517B5" w:rsidRPr="00D47C31">
        <w:rPr>
          <w:sz w:val="28"/>
          <w:szCs w:val="28"/>
        </w:rPr>
        <w:t>Основными предприятиями данного сектора экономики округа являются ООО «Ипатовский пивзавод», ОАО «Сыродел»</w:t>
      </w:r>
      <w:r w:rsidR="00D47C31" w:rsidRPr="00D47C31">
        <w:rPr>
          <w:sz w:val="28"/>
          <w:szCs w:val="28"/>
        </w:rPr>
        <w:t>.</w:t>
      </w:r>
    </w:p>
    <w:p w:rsidR="00E517B5" w:rsidRPr="006B4C79" w:rsidRDefault="00F44CFB" w:rsidP="00F44CFB">
      <w:pPr>
        <w:pStyle w:val="Default"/>
        <w:ind w:firstLine="709"/>
        <w:jc w:val="both"/>
        <w:rPr>
          <w:sz w:val="28"/>
          <w:szCs w:val="28"/>
          <w:highlight w:val="yellow"/>
        </w:rPr>
      </w:pPr>
      <w:r w:rsidRPr="009F5D19">
        <w:rPr>
          <w:bCs/>
          <w:sz w:val="28"/>
          <w:szCs w:val="28"/>
        </w:rPr>
        <w:t>Вместе с тем, учитывая теплые погодные условия в зимний период времени</w:t>
      </w:r>
      <w:r>
        <w:rPr>
          <w:bCs/>
          <w:sz w:val="28"/>
          <w:szCs w:val="28"/>
        </w:rPr>
        <w:t>,</w:t>
      </w:r>
      <w:r w:rsidRPr="009F5D19">
        <w:rPr>
          <w:bCs/>
          <w:sz w:val="28"/>
          <w:szCs w:val="28"/>
        </w:rPr>
        <w:t xml:space="preserve"> предприятиями по обеспечению электрической энергии, газом и паром снижен объем отгруженных товаров, работ и услуг к уровню 201</w:t>
      </w:r>
      <w:r>
        <w:rPr>
          <w:bCs/>
          <w:sz w:val="28"/>
          <w:szCs w:val="28"/>
        </w:rPr>
        <w:t>9</w:t>
      </w:r>
      <w:r w:rsidRPr="009F5D19">
        <w:rPr>
          <w:bCs/>
          <w:sz w:val="28"/>
          <w:szCs w:val="28"/>
        </w:rPr>
        <w:t xml:space="preserve"> года на </w:t>
      </w:r>
      <w:r>
        <w:rPr>
          <w:bCs/>
          <w:sz w:val="28"/>
          <w:szCs w:val="28"/>
        </w:rPr>
        <w:t>23,8</w:t>
      </w:r>
      <w:r w:rsidRPr="009F5D19">
        <w:rPr>
          <w:bCs/>
          <w:sz w:val="28"/>
          <w:szCs w:val="28"/>
        </w:rPr>
        <w:t xml:space="preserve"> процентных пунктов (</w:t>
      </w:r>
      <w:r>
        <w:rPr>
          <w:bCs/>
          <w:sz w:val="28"/>
          <w:szCs w:val="28"/>
        </w:rPr>
        <w:t>341,1</w:t>
      </w:r>
      <w:r w:rsidRPr="009F5D19">
        <w:rPr>
          <w:bCs/>
          <w:sz w:val="28"/>
          <w:szCs w:val="28"/>
        </w:rPr>
        <w:t xml:space="preserve"> миллионов рублей против </w:t>
      </w:r>
      <w:r>
        <w:rPr>
          <w:bCs/>
          <w:sz w:val="28"/>
          <w:szCs w:val="28"/>
        </w:rPr>
        <w:t>447,4</w:t>
      </w:r>
      <w:r w:rsidRPr="009F5D19">
        <w:rPr>
          <w:bCs/>
          <w:sz w:val="28"/>
          <w:szCs w:val="28"/>
        </w:rPr>
        <w:t xml:space="preserve"> миллионов рублей).</w:t>
      </w:r>
      <w:r w:rsidR="00E517B5" w:rsidRPr="006B4C79">
        <w:rPr>
          <w:sz w:val="28"/>
          <w:szCs w:val="28"/>
          <w:highlight w:val="yellow"/>
        </w:rPr>
        <w:t xml:space="preserve"> </w:t>
      </w:r>
    </w:p>
    <w:p w:rsidR="0073138A" w:rsidRPr="00F44CFB" w:rsidRDefault="0073138A" w:rsidP="004B6021">
      <w:pPr>
        <w:pStyle w:val="3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F44CFB">
        <w:rPr>
          <w:kern w:val="2"/>
          <w:sz w:val="28"/>
          <w:szCs w:val="28"/>
        </w:rPr>
        <w:t>О</w:t>
      </w:r>
      <w:r w:rsidRPr="00F44CFB">
        <w:rPr>
          <w:rFonts w:ascii="Times New Roman" w:hAnsi="Times New Roman"/>
          <w:sz w:val="28"/>
          <w:szCs w:val="28"/>
        </w:rPr>
        <w:t>сновными объектами</w:t>
      </w:r>
      <w:r w:rsidR="00E240E9" w:rsidRPr="00F44CFB">
        <w:rPr>
          <w:rFonts w:ascii="Times New Roman" w:hAnsi="Times New Roman"/>
          <w:sz w:val="28"/>
          <w:szCs w:val="28"/>
        </w:rPr>
        <w:t xml:space="preserve"> </w:t>
      </w:r>
      <w:r w:rsidRPr="00F44CFB">
        <w:rPr>
          <w:rFonts w:ascii="Times New Roman" w:hAnsi="Times New Roman"/>
          <w:sz w:val="28"/>
          <w:szCs w:val="28"/>
        </w:rPr>
        <w:t>водоснабжения в районе являются Ипатовский групп</w:t>
      </w:r>
      <w:r w:rsidRPr="00F44CFB">
        <w:rPr>
          <w:rFonts w:ascii="Times New Roman" w:hAnsi="Times New Roman"/>
          <w:sz w:val="28"/>
          <w:szCs w:val="28"/>
        </w:rPr>
        <w:t>о</w:t>
      </w:r>
      <w:r w:rsidRPr="00F44CFB">
        <w:rPr>
          <w:rFonts w:ascii="Times New Roman" w:hAnsi="Times New Roman"/>
          <w:sz w:val="28"/>
          <w:szCs w:val="28"/>
        </w:rPr>
        <w:t>вой водопровод, построенный в 1962 году, Кевсалинский групповой водопровод, п</w:t>
      </w:r>
      <w:r w:rsidRPr="00F44CFB">
        <w:rPr>
          <w:rFonts w:ascii="Times New Roman" w:hAnsi="Times New Roman"/>
          <w:sz w:val="28"/>
          <w:szCs w:val="28"/>
        </w:rPr>
        <w:t>о</w:t>
      </w:r>
      <w:r w:rsidRPr="00F44CFB">
        <w:rPr>
          <w:rFonts w:ascii="Times New Roman" w:hAnsi="Times New Roman"/>
          <w:sz w:val="28"/>
          <w:szCs w:val="28"/>
        </w:rPr>
        <w:t>строенный в 1987</w:t>
      </w:r>
      <w:r w:rsidR="00114254" w:rsidRPr="00F44CFB">
        <w:rPr>
          <w:rFonts w:ascii="Times New Roman" w:hAnsi="Times New Roman"/>
          <w:sz w:val="28"/>
          <w:szCs w:val="28"/>
        </w:rPr>
        <w:t xml:space="preserve"> </w:t>
      </w:r>
      <w:r w:rsidRPr="00F44CFB">
        <w:rPr>
          <w:rFonts w:ascii="Times New Roman" w:hAnsi="Times New Roman"/>
          <w:sz w:val="28"/>
          <w:szCs w:val="28"/>
        </w:rPr>
        <w:t>г</w:t>
      </w:r>
      <w:r w:rsidR="00EA4618" w:rsidRPr="00F44CFB">
        <w:rPr>
          <w:rFonts w:ascii="Times New Roman" w:hAnsi="Times New Roman"/>
          <w:sz w:val="28"/>
          <w:szCs w:val="28"/>
        </w:rPr>
        <w:t>.</w:t>
      </w:r>
      <w:r w:rsidRPr="00F44CFB">
        <w:rPr>
          <w:rFonts w:ascii="Times New Roman" w:hAnsi="Times New Roman"/>
          <w:sz w:val="28"/>
          <w:szCs w:val="28"/>
        </w:rPr>
        <w:t>, Большевистский групповой водопровод, построенный в 1970</w:t>
      </w:r>
      <w:r w:rsidR="00114254" w:rsidRPr="00F44CFB">
        <w:rPr>
          <w:rFonts w:ascii="Times New Roman" w:hAnsi="Times New Roman"/>
          <w:sz w:val="28"/>
          <w:szCs w:val="28"/>
        </w:rPr>
        <w:t xml:space="preserve"> </w:t>
      </w:r>
      <w:r w:rsidRPr="00F44CFB">
        <w:rPr>
          <w:rFonts w:ascii="Times New Roman" w:hAnsi="Times New Roman"/>
          <w:sz w:val="28"/>
          <w:szCs w:val="28"/>
        </w:rPr>
        <w:t>г, Джалгинский групповой водопровод, построенный в 1975</w:t>
      </w:r>
      <w:r w:rsidR="00EA4618" w:rsidRPr="00F44CFB">
        <w:rPr>
          <w:rFonts w:ascii="Times New Roman" w:hAnsi="Times New Roman"/>
          <w:sz w:val="28"/>
          <w:szCs w:val="28"/>
        </w:rPr>
        <w:t xml:space="preserve"> </w:t>
      </w:r>
      <w:r w:rsidRPr="00F44CFB">
        <w:rPr>
          <w:rFonts w:ascii="Times New Roman" w:hAnsi="Times New Roman"/>
          <w:sz w:val="28"/>
          <w:szCs w:val="28"/>
        </w:rPr>
        <w:t>г, Тахтинский групповой водопровод, построенный в 1974</w:t>
      </w:r>
      <w:r w:rsidR="00114254" w:rsidRPr="00F44CFB">
        <w:rPr>
          <w:rFonts w:ascii="Times New Roman" w:hAnsi="Times New Roman"/>
          <w:sz w:val="28"/>
          <w:szCs w:val="28"/>
        </w:rPr>
        <w:t xml:space="preserve"> </w:t>
      </w:r>
      <w:r w:rsidRPr="00F44CFB">
        <w:rPr>
          <w:rFonts w:ascii="Times New Roman" w:hAnsi="Times New Roman"/>
          <w:sz w:val="28"/>
          <w:szCs w:val="28"/>
        </w:rPr>
        <w:t>г. и Золотаревский локальный водопровод, постр</w:t>
      </w:r>
      <w:r w:rsidRPr="00F44CFB">
        <w:rPr>
          <w:rFonts w:ascii="Times New Roman" w:hAnsi="Times New Roman"/>
          <w:sz w:val="28"/>
          <w:szCs w:val="28"/>
        </w:rPr>
        <w:t>о</w:t>
      </w:r>
      <w:r w:rsidRPr="00F44CFB">
        <w:rPr>
          <w:rFonts w:ascii="Times New Roman" w:hAnsi="Times New Roman"/>
          <w:sz w:val="28"/>
          <w:szCs w:val="28"/>
        </w:rPr>
        <w:t>енный в 1985</w:t>
      </w:r>
      <w:r w:rsidR="00EA4618" w:rsidRPr="00F44CFB">
        <w:rPr>
          <w:rFonts w:ascii="Times New Roman" w:hAnsi="Times New Roman"/>
          <w:sz w:val="28"/>
          <w:szCs w:val="28"/>
        </w:rPr>
        <w:t xml:space="preserve"> </w:t>
      </w:r>
      <w:r w:rsidRPr="00F44CFB">
        <w:rPr>
          <w:rFonts w:ascii="Times New Roman" w:hAnsi="Times New Roman"/>
          <w:sz w:val="28"/>
          <w:szCs w:val="28"/>
        </w:rPr>
        <w:t>г., которые обеспечивают питьевой водой 47 сельских населенных пунктов с общей численностью населения свыше 60 тысяч человек. Основные потр</w:t>
      </w:r>
      <w:r w:rsidRPr="00F44CFB">
        <w:rPr>
          <w:rFonts w:ascii="Times New Roman" w:hAnsi="Times New Roman"/>
          <w:sz w:val="28"/>
          <w:szCs w:val="28"/>
        </w:rPr>
        <w:t>е</w:t>
      </w:r>
      <w:r w:rsidRPr="00F44CFB">
        <w:rPr>
          <w:rFonts w:ascii="Times New Roman" w:hAnsi="Times New Roman"/>
          <w:sz w:val="28"/>
          <w:szCs w:val="28"/>
        </w:rPr>
        <w:t>бители находятся на расстоянии 10-25 км</w:t>
      </w:r>
      <w:r w:rsidR="00E240E9" w:rsidRPr="00F44CFB">
        <w:rPr>
          <w:rFonts w:ascii="Times New Roman" w:hAnsi="Times New Roman"/>
          <w:sz w:val="28"/>
          <w:szCs w:val="28"/>
        </w:rPr>
        <w:t xml:space="preserve"> </w:t>
      </w:r>
      <w:r w:rsidRPr="00F44CFB">
        <w:rPr>
          <w:rFonts w:ascii="Times New Roman" w:hAnsi="Times New Roman"/>
          <w:sz w:val="28"/>
          <w:szCs w:val="28"/>
        </w:rPr>
        <w:t>от водозабора. Подача</w:t>
      </w:r>
      <w:r w:rsidR="00E240E9" w:rsidRPr="00F44CFB">
        <w:rPr>
          <w:rFonts w:ascii="Times New Roman" w:hAnsi="Times New Roman"/>
          <w:sz w:val="28"/>
          <w:szCs w:val="28"/>
        </w:rPr>
        <w:t xml:space="preserve"> </w:t>
      </w:r>
      <w:r w:rsidRPr="00F44CFB">
        <w:rPr>
          <w:rFonts w:ascii="Times New Roman" w:hAnsi="Times New Roman"/>
          <w:sz w:val="28"/>
          <w:szCs w:val="28"/>
        </w:rPr>
        <w:t>воды осуществляе</w:t>
      </w:r>
      <w:r w:rsidRPr="00F44CFB">
        <w:rPr>
          <w:rFonts w:ascii="Times New Roman" w:hAnsi="Times New Roman"/>
          <w:sz w:val="28"/>
          <w:szCs w:val="28"/>
        </w:rPr>
        <w:t>т</w:t>
      </w:r>
      <w:r w:rsidRPr="00F44CFB">
        <w:rPr>
          <w:rFonts w:ascii="Times New Roman" w:hAnsi="Times New Roman"/>
          <w:sz w:val="28"/>
          <w:szCs w:val="28"/>
        </w:rPr>
        <w:t>ся от трех до четырех подъемов с каскадом насосных станций и</w:t>
      </w:r>
      <w:r w:rsidR="00E240E9" w:rsidRPr="00F44CFB">
        <w:rPr>
          <w:rFonts w:ascii="Times New Roman" w:hAnsi="Times New Roman"/>
          <w:sz w:val="28"/>
          <w:szCs w:val="28"/>
        </w:rPr>
        <w:t xml:space="preserve"> </w:t>
      </w:r>
      <w:r w:rsidRPr="00F44CFB">
        <w:rPr>
          <w:rFonts w:ascii="Times New Roman" w:hAnsi="Times New Roman"/>
          <w:sz w:val="28"/>
          <w:szCs w:val="28"/>
        </w:rPr>
        <w:t xml:space="preserve">напорно-регулирующих резервуаров. </w:t>
      </w:r>
    </w:p>
    <w:p w:rsidR="0073138A" w:rsidRPr="00F44CFB" w:rsidRDefault="0073138A" w:rsidP="004B6021">
      <w:pPr>
        <w:spacing w:after="0" w:line="240" w:lineRule="auto"/>
        <w:ind w:firstLine="720"/>
        <w:jc w:val="both"/>
        <w:rPr>
          <w:rStyle w:val="FontStyle33"/>
          <w:b w:val="0"/>
          <w:sz w:val="28"/>
          <w:szCs w:val="24"/>
        </w:rPr>
      </w:pPr>
      <w:r w:rsidRPr="00F44CFB">
        <w:rPr>
          <w:rStyle w:val="FontStyle33"/>
          <w:b w:val="0"/>
          <w:sz w:val="28"/>
          <w:szCs w:val="24"/>
        </w:rPr>
        <w:t>Водоснабжение населенных пунктов удовлетворяется полностью в осенне-зимний период. В летнее время возникает дефицит в питьевой воде</w:t>
      </w:r>
      <w:r w:rsidR="00E240E9" w:rsidRPr="00F44CFB">
        <w:rPr>
          <w:rStyle w:val="FontStyle33"/>
          <w:b w:val="0"/>
          <w:sz w:val="28"/>
          <w:szCs w:val="24"/>
        </w:rPr>
        <w:t xml:space="preserve"> </w:t>
      </w:r>
      <w:r w:rsidRPr="00F44CFB">
        <w:rPr>
          <w:rStyle w:val="FontStyle33"/>
          <w:b w:val="0"/>
          <w:sz w:val="28"/>
          <w:szCs w:val="24"/>
        </w:rPr>
        <w:t>и составляет в н</w:t>
      </w:r>
      <w:r w:rsidRPr="00F44CFB">
        <w:rPr>
          <w:rStyle w:val="FontStyle33"/>
          <w:b w:val="0"/>
          <w:sz w:val="28"/>
          <w:szCs w:val="24"/>
        </w:rPr>
        <w:t>е</w:t>
      </w:r>
      <w:r w:rsidRPr="00F44CFB">
        <w:rPr>
          <w:rStyle w:val="FontStyle33"/>
          <w:b w:val="0"/>
          <w:sz w:val="28"/>
          <w:szCs w:val="24"/>
        </w:rPr>
        <w:t>которых населенных пунктах до</w:t>
      </w:r>
      <w:r w:rsidR="00E240E9" w:rsidRPr="00F44CFB">
        <w:rPr>
          <w:rStyle w:val="FontStyle33"/>
          <w:b w:val="0"/>
          <w:sz w:val="28"/>
          <w:szCs w:val="24"/>
        </w:rPr>
        <w:t xml:space="preserve"> </w:t>
      </w:r>
      <w:r w:rsidRPr="00F44CFB">
        <w:rPr>
          <w:rStyle w:val="FontStyle33"/>
          <w:b w:val="0"/>
          <w:sz w:val="28"/>
          <w:szCs w:val="24"/>
        </w:rPr>
        <w:t>10 % (в связи с интенсивным развитием жилой з</w:t>
      </w:r>
      <w:r w:rsidRPr="00F44CFB">
        <w:rPr>
          <w:rStyle w:val="FontStyle33"/>
          <w:b w:val="0"/>
          <w:sz w:val="28"/>
          <w:szCs w:val="24"/>
        </w:rPr>
        <w:t>а</w:t>
      </w:r>
      <w:r w:rsidRPr="00F44CFB">
        <w:rPr>
          <w:rStyle w:val="FontStyle33"/>
          <w:b w:val="0"/>
          <w:sz w:val="28"/>
          <w:szCs w:val="24"/>
        </w:rPr>
        <w:t xml:space="preserve">стройки, поливом приусадебных участков). </w:t>
      </w:r>
    </w:p>
    <w:p w:rsidR="0073138A" w:rsidRPr="00F44CFB" w:rsidRDefault="0073138A" w:rsidP="004B6021">
      <w:pPr>
        <w:pStyle w:val="3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F44CFB">
        <w:rPr>
          <w:rFonts w:ascii="Times New Roman" w:hAnsi="Times New Roman"/>
          <w:sz w:val="28"/>
          <w:szCs w:val="28"/>
        </w:rPr>
        <w:t>Для кардинального решения проблемы обеспечения питьевой водой</w:t>
      </w:r>
      <w:r w:rsidR="00E240E9" w:rsidRPr="00F44CFB">
        <w:rPr>
          <w:rFonts w:ascii="Times New Roman" w:hAnsi="Times New Roman"/>
          <w:sz w:val="28"/>
          <w:szCs w:val="28"/>
        </w:rPr>
        <w:t xml:space="preserve"> </w:t>
      </w:r>
      <w:r w:rsidRPr="00F44CFB">
        <w:rPr>
          <w:rFonts w:ascii="Times New Roman" w:hAnsi="Times New Roman"/>
          <w:sz w:val="28"/>
          <w:szCs w:val="28"/>
        </w:rPr>
        <w:t xml:space="preserve">жителей Ипатовского </w:t>
      </w:r>
      <w:r w:rsidR="00E517B5" w:rsidRPr="00F44CFB">
        <w:rPr>
          <w:rFonts w:ascii="Times New Roman" w:hAnsi="Times New Roman"/>
          <w:sz w:val="28"/>
          <w:szCs w:val="28"/>
        </w:rPr>
        <w:t>округа</w:t>
      </w:r>
      <w:r w:rsidRPr="00F44CFB">
        <w:rPr>
          <w:rFonts w:ascii="Times New Roman" w:hAnsi="Times New Roman"/>
          <w:sz w:val="28"/>
          <w:szCs w:val="28"/>
        </w:rPr>
        <w:t xml:space="preserve"> разработан проект «Расширение очистных сооружений Ипато</w:t>
      </w:r>
      <w:r w:rsidRPr="00F44CFB">
        <w:rPr>
          <w:rFonts w:ascii="Times New Roman" w:hAnsi="Times New Roman"/>
          <w:sz w:val="28"/>
          <w:szCs w:val="28"/>
        </w:rPr>
        <w:t>в</w:t>
      </w:r>
      <w:r w:rsidRPr="00F44CFB">
        <w:rPr>
          <w:rFonts w:ascii="Times New Roman" w:hAnsi="Times New Roman"/>
          <w:sz w:val="28"/>
          <w:szCs w:val="28"/>
        </w:rPr>
        <w:t>ского группового водопровода». Реализация проекта позволит решить</w:t>
      </w:r>
      <w:r w:rsidR="00E240E9" w:rsidRPr="00F44CFB">
        <w:rPr>
          <w:rFonts w:ascii="Times New Roman" w:hAnsi="Times New Roman"/>
          <w:sz w:val="28"/>
          <w:szCs w:val="28"/>
        </w:rPr>
        <w:t xml:space="preserve"> </w:t>
      </w:r>
      <w:r w:rsidRPr="00F44CFB">
        <w:rPr>
          <w:rFonts w:ascii="Times New Roman" w:hAnsi="Times New Roman"/>
          <w:sz w:val="28"/>
          <w:szCs w:val="28"/>
        </w:rPr>
        <w:t>проблему н</w:t>
      </w:r>
      <w:r w:rsidRPr="00F44CFB">
        <w:rPr>
          <w:rFonts w:ascii="Times New Roman" w:hAnsi="Times New Roman"/>
          <w:sz w:val="28"/>
          <w:szCs w:val="28"/>
        </w:rPr>
        <w:t>е</w:t>
      </w:r>
      <w:r w:rsidRPr="00F44CFB">
        <w:rPr>
          <w:rFonts w:ascii="Times New Roman" w:hAnsi="Times New Roman"/>
          <w:sz w:val="28"/>
          <w:szCs w:val="28"/>
        </w:rPr>
        <w:t>хватки воды на хозяйственно-питьевые нужды поселений района,</w:t>
      </w:r>
      <w:r w:rsidR="00E240E9" w:rsidRPr="00F44CFB">
        <w:rPr>
          <w:rFonts w:ascii="Times New Roman" w:hAnsi="Times New Roman"/>
          <w:sz w:val="28"/>
          <w:szCs w:val="28"/>
        </w:rPr>
        <w:t xml:space="preserve"> </w:t>
      </w:r>
      <w:r w:rsidRPr="00F44CFB">
        <w:rPr>
          <w:rFonts w:ascii="Times New Roman" w:hAnsi="Times New Roman"/>
          <w:sz w:val="28"/>
          <w:szCs w:val="28"/>
        </w:rPr>
        <w:t>даст толчок</w:t>
      </w:r>
      <w:r w:rsidR="00E240E9" w:rsidRPr="00F44CFB">
        <w:rPr>
          <w:rFonts w:ascii="Times New Roman" w:hAnsi="Times New Roman"/>
          <w:sz w:val="28"/>
          <w:szCs w:val="28"/>
        </w:rPr>
        <w:t xml:space="preserve"> </w:t>
      </w:r>
      <w:r w:rsidRPr="00F44CFB">
        <w:rPr>
          <w:rFonts w:ascii="Times New Roman" w:hAnsi="Times New Roman"/>
          <w:sz w:val="28"/>
          <w:szCs w:val="28"/>
        </w:rPr>
        <w:t>разв</w:t>
      </w:r>
      <w:r w:rsidRPr="00F44CFB">
        <w:rPr>
          <w:rFonts w:ascii="Times New Roman" w:hAnsi="Times New Roman"/>
          <w:sz w:val="28"/>
          <w:szCs w:val="28"/>
        </w:rPr>
        <w:t>и</w:t>
      </w:r>
      <w:r w:rsidRPr="00F44CFB">
        <w:rPr>
          <w:rFonts w:ascii="Times New Roman" w:hAnsi="Times New Roman"/>
          <w:sz w:val="28"/>
          <w:szCs w:val="28"/>
        </w:rPr>
        <w:t>тию не только предприятий по переработке сельскохозяйственной продукции, но и промышленности, улучшит социально-экономическую ситуацию в районе.</w:t>
      </w:r>
    </w:p>
    <w:p w:rsidR="0073138A" w:rsidRPr="00F44CFB" w:rsidRDefault="0073138A" w:rsidP="00057B7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44CFB">
        <w:rPr>
          <w:rFonts w:ascii="Times New Roman" w:hAnsi="Times New Roman" w:cs="Times New Roman"/>
          <w:sz w:val="28"/>
          <w:szCs w:val="28"/>
        </w:rPr>
        <w:t xml:space="preserve">Разводящие сети г. Ипатово и поселений </w:t>
      </w:r>
      <w:r w:rsidR="00E517B5" w:rsidRPr="00F44CFB">
        <w:rPr>
          <w:rFonts w:ascii="Times New Roman" w:hAnsi="Times New Roman"/>
          <w:sz w:val="28"/>
          <w:szCs w:val="28"/>
        </w:rPr>
        <w:t xml:space="preserve">Ипатовского округа </w:t>
      </w:r>
      <w:r w:rsidRPr="00F44CFB">
        <w:rPr>
          <w:rFonts w:ascii="Times New Roman" w:hAnsi="Times New Roman" w:cs="Times New Roman"/>
          <w:sz w:val="28"/>
          <w:szCs w:val="28"/>
        </w:rPr>
        <w:t>изношены в среднем на 95%. Необходимо постоянно проводить работу по замене наиболее изн</w:t>
      </w:r>
      <w:r w:rsidRPr="00F44CFB">
        <w:rPr>
          <w:rFonts w:ascii="Times New Roman" w:hAnsi="Times New Roman" w:cs="Times New Roman"/>
          <w:sz w:val="28"/>
          <w:szCs w:val="28"/>
        </w:rPr>
        <w:t>о</w:t>
      </w:r>
      <w:r w:rsidRPr="00F44CFB">
        <w:rPr>
          <w:rFonts w:ascii="Times New Roman" w:hAnsi="Times New Roman" w:cs="Times New Roman"/>
          <w:sz w:val="28"/>
          <w:szCs w:val="28"/>
        </w:rPr>
        <w:t>шенных водопроводных сетей.</w:t>
      </w:r>
    </w:p>
    <w:p w:rsidR="00057B7A" w:rsidRPr="00F44D07" w:rsidRDefault="00057B7A" w:rsidP="00057B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D07">
        <w:rPr>
          <w:rFonts w:ascii="Times New Roman" w:hAnsi="Times New Roman" w:cs="Times New Roman"/>
          <w:kern w:val="2"/>
          <w:sz w:val="28"/>
          <w:szCs w:val="28"/>
        </w:rPr>
        <w:t>Централизованные канализационные сети, в том числе очистные сооружения канализации, расположены в г. Ипатово, в сельских населенных пунктах централиз</w:t>
      </w:r>
      <w:r w:rsidRPr="00F44D07">
        <w:rPr>
          <w:rFonts w:ascii="Times New Roman" w:hAnsi="Times New Roman" w:cs="Times New Roman"/>
          <w:kern w:val="2"/>
          <w:sz w:val="28"/>
          <w:szCs w:val="28"/>
        </w:rPr>
        <w:t>о</w:t>
      </w:r>
      <w:r w:rsidRPr="00F44D07">
        <w:rPr>
          <w:rFonts w:ascii="Times New Roman" w:hAnsi="Times New Roman" w:cs="Times New Roman"/>
          <w:kern w:val="2"/>
          <w:sz w:val="28"/>
          <w:szCs w:val="28"/>
        </w:rPr>
        <w:t xml:space="preserve">ванные канализационные сети отсутствуют. </w:t>
      </w:r>
      <w:r w:rsidRPr="00F44D07">
        <w:rPr>
          <w:rFonts w:ascii="Times New Roman" w:hAnsi="Times New Roman" w:cs="Times New Roman"/>
          <w:sz w:val="28"/>
          <w:szCs w:val="28"/>
        </w:rPr>
        <w:t xml:space="preserve">С учетом сроков эксплуатации степень износа канализационных систем составляет около 100 %. </w:t>
      </w:r>
    </w:p>
    <w:p w:rsidR="00057B7A" w:rsidRPr="00F44D07" w:rsidRDefault="00057B7A" w:rsidP="00057B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D07">
        <w:rPr>
          <w:rFonts w:ascii="Times New Roman" w:hAnsi="Times New Roman" w:cs="Times New Roman"/>
          <w:sz w:val="28"/>
          <w:szCs w:val="28"/>
        </w:rPr>
        <w:t>Канализовано около</w:t>
      </w:r>
      <w:r w:rsidR="00E240E9" w:rsidRPr="00F44D07">
        <w:rPr>
          <w:rFonts w:ascii="Times New Roman" w:hAnsi="Times New Roman" w:cs="Times New Roman"/>
          <w:sz w:val="28"/>
          <w:szCs w:val="28"/>
        </w:rPr>
        <w:t xml:space="preserve"> </w:t>
      </w:r>
      <w:r w:rsidRPr="00F44D07">
        <w:rPr>
          <w:rFonts w:ascii="Times New Roman" w:hAnsi="Times New Roman" w:cs="Times New Roman"/>
          <w:sz w:val="28"/>
          <w:szCs w:val="28"/>
        </w:rPr>
        <w:t>24,7% части города Ипатово</w:t>
      </w:r>
      <w:r w:rsidR="00EA4618" w:rsidRPr="00F44D07">
        <w:rPr>
          <w:rFonts w:ascii="Times New Roman" w:hAnsi="Times New Roman" w:cs="Times New Roman"/>
          <w:sz w:val="28"/>
          <w:szCs w:val="28"/>
        </w:rPr>
        <w:t>,</w:t>
      </w:r>
      <w:r w:rsidR="00E240E9" w:rsidRPr="00F44D07">
        <w:rPr>
          <w:rFonts w:ascii="Times New Roman" w:hAnsi="Times New Roman" w:cs="Times New Roman"/>
          <w:sz w:val="28"/>
          <w:szCs w:val="28"/>
        </w:rPr>
        <w:t xml:space="preserve"> </w:t>
      </w:r>
      <w:r w:rsidRPr="00F44D07">
        <w:rPr>
          <w:rFonts w:ascii="Times New Roman" w:hAnsi="Times New Roman" w:cs="Times New Roman"/>
          <w:sz w:val="28"/>
          <w:szCs w:val="28"/>
        </w:rPr>
        <w:t>в основном многоэтажный сектор</w:t>
      </w:r>
      <w:r w:rsidR="00AC7A70" w:rsidRPr="00F44D07">
        <w:rPr>
          <w:rFonts w:ascii="Times New Roman" w:hAnsi="Times New Roman" w:cs="Times New Roman"/>
          <w:sz w:val="28"/>
          <w:szCs w:val="28"/>
        </w:rPr>
        <w:t>.</w:t>
      </w:r>
      <w:r w:rsidRPr="00F44D07">
        <w:rPr>
          <w:rFonts w:ascii="Times New Roman" w:hAnsi="Times New Roman" w:cs="Times New Roman"/>
          <w:sz w:val="28"/>
          <w:szCs w:val="28"/>
        </w:rPr>
        <w:t xml:space="preserve"> Не канализована основная часть города, поэтому реконструкция существу</w:t>
      </w:r>
      <w:r w:rsidRPr="00F44D07">
        <w:rPr>
          <w:rFonts w:ascii="Times New Roman" w:hAnsi="Times New Roman" w:cs="Times New Roman"/>
          <w:sz w:val="28"/>
          <w:szCs w:val="28"/>
        </w:rPr>
        <w:t>ю</w:t>
      </w:r>
      <w:r w:rsidRPr="00F44D07">
        <w:rPr>
          <w:rFonts w:ascii="Times New Roman" w:hAnsi="Times New Roman" w:cs="Times New Roman"/>
          <w:sz w:val="28"/>
          <w:szCs w:val="28"/>
        </w:rPr>
        <w:t>щего канализационного хозяйства и строительство новых канализационных сетей я</w:t>
      </w:r>
      <w:r w:rsidRPr="00F44D07">
        <w:rPr>
          <w:rFonts w:ascii="Times New Roman" w:hAnsi="Times New Roman" w:cs="Times New Roman"/>
          <w:sz w:val="28"/>
          <w:szCs w:val="28"/>
        </w:rPr>
        <w:t>в</w:t>
      </w:r>
      <w:r w:rsidRPr="00F44D07">
        <w:rPr>
          <w:rFonts w:ascii="Times New Roman" w:hAnsi="Times New Roman" w:cs="Times New Roman"/>
          <w:sz w:val="28"/>
          <w:szCs w:val="28"/>
        </w:rPr>
        <w:t>ляется важной задачей.</w:t>
      </w:r>
    </w:p>
    <w:p w:rsidR="006D6084" w:rsidRPr="00D47C31" w:rsidRDefault="006D6084" w:rsidP="007717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7C31">
        <w:rPr>
          <w:rFonts w:ascii="Times New Roman" w:hAnsi="Times New Roman" w:cs="Times New Roman"/>
          <w:sz w:val="28"/>
          <w:szCs w:val="28"/>
        </w:rPr>
        <w:t>Основными задачами развития промышленно</w:t>
      </w:r>
      <w:r w:rsidR="00652E93" w:rsidRPr="00D47C31">
        <w:rPr>
          <w:rFonts w:ascii="Times New Roman" w:hAnsi="Times New Roman" w:cs="Times New Roman"/>
          <w:sz w:val="28"/>
          <w:szCs w:val="28"/>
        </w:rPr>
        <w:t xml:space="preserve">го </w:t>
      </w:r>
      <w:r w:rsidRPr="00D47C31">
        <w:rPr>
          <w:rFonts w:ascii="Times New Roman" w:hAnsi="Times New Roman" w:cs="Times New Roman"/>
          <w:sz w:val="28"/>
          <w:szCs w:val="28"/>
        </w:rPr>
        <w:t xml:space="preserve">комплекса </w:t>
      </w:r>
      <w:r w:rsidR="00652E93" w:rsidRPr="00D47C31">
        <w:rPr>
          <w:rFonts w:ascii="Times New Roman" w:hAnsi="Times New Roman" w:cs="Times New Roman"/>
          <w:sz w:val="28"/>
          <w:szCs w:val="28"/>
        </w:rPr>
        <w:t>Ипатовского района</w:t>
      </w:r>
      <w:r w:rsidRPr="00D47C31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6D6084" w:rsidRPr="00D47C31" w:rsidRDefault="006D6084" w:rsidP="007717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7C31">
        <w:rPr>
          <w:rFonts w:ascii="Times New Roman" w:hAnsi="Times New Roman" w:cs="Times New Roman"/>
          <w:sz w:val="28"/>
          <w:szCs w:val="28"/>
        </w:rPr>
        <w:lastRenderedPageBreak/>
        <w:t>повышение уровня индустриализации экономики и технологического уровня промышленной базы</w:t>
      </w:r>
      <w:r w:rsidR="002A391C" w:rsidRPr="00D47C31">
        <w:rPr>
          <w:rFonts w:ascii="Times New Roman" w:hAnsi="Times New Roman" w:cs="Times New Roman"/>
          <w:sz w:val="28"/>
          <w:szCs w:val="28"/>
        </w:rPr>
        <w:t>;</w:t>
      </w:r>
    </w:p>
    <w:p w:rsidR="006D6084" w:rsidRPr="00D47C31" w:rsidRDefault="006D6084" w:rsidP="007717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7C31">
        <w:rPr>
          <w:rFonts w:ascii="Times New Roman" w:hAnsi="Times New Roman" w:cs="Times New Roman"/>
          <w:sz w:val="28"/>
          <w:szCs w:val="28"/>
        </w:rPr>
        <w:t>повышение конкурентоспособности</w:t>
      </w:r>
      <w:r w:rsidR="00497B39" w:rsidRPr="00D47C31">
        <w:rPr>
          <w:rFonts w:ascii="Times New Roman" w:hAnsi="Times New Roman" w:cs="Times New Roman"/>
          <w:sz w:val="28"/>
          <w:szCs w:val="28"/>
        </w:rPr>
        <w:t xml:space="preserve"> продукции</w:t>
      </w:r>
      <w:r w:rsidR="00E240E9" w:rsidRPr="00D47C31">
        <w:rPr>
          <w:rFonts w:ascii="Times New Roman" w:hAnsi="Times New Roman" w:cs="Times New Roman"/>
          <w:sz w:val="28"/>
          <w:szCs w:val="28"/>
        </w:rPr>
        <w:t xml:space="preserve"> </w:t>
      </w:r>
      <w:r w:rsidRPr="00D47C31">
        <w:rPr>
          <w:rFonts w:ascii="Times New Roman" w:hAnsi="Times New Roman" w:cs="Times New Roman"/>
          <w:sz w:val="28"/>
          <w:szCs w:val="28"/>
        </w:rPr>
        <w:t>промышленн</w:t>
      </w:r>
      <w:r w:rsidR="00652E93" w:rsidRPr="00D47C31">
        <w:rPr>
          <w:rFonts w:ascii="Times New Roman" w:hAnsi="Times New Roman" w:cs="Times New Roman"/>
          <w:sz w:val="28"/>
          <w:szCs w:val="28"/>
        </w:rPr>
        <w:t>ых предприятий</w:t>
      </w:r>
      <w:r w:rsidR="00497B39" w:rsidRPr="00D47C31">
        <w:rPr>
          <w:rFonts w:ascii="Times New Roman" w:hAnsi="Times New Roman" w:cs="Times New Roman"/>
          <w:sz w:val="28"/>
          <w:szCs w:val="28"/>
        </w:rPr>
        <w:t>;</w:t>
      </w:r>
    </w:p>
    <w:p w:rsidR="006D6084" w:rsidRPr="00D47C31" w:rsidRDefault="006D6084" w:rsidP="007717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7C31">
        <w:rPr>
          <w:rFonts w:ascii="Times New Roman" w:hAnsi="Times New Roman" w:cs="Times New Roman"/>
          <w:sz w:val="28"/>
          <w:szCs w:val="28"/>
        </w:rPr>
        <w:t>модернизация и технологическое обновление существующих и строительство новых производств</w:t>
      </w:r>
      <w:r w:rsidR="00497B39" w:rsidRPr="00D47C31">
        <w:rPr>
          <w:rFonts w:ascii="Times New Roman" w:hAnsi="Times New Roman" w:cs="Times New Roman"/>
          <w:sz w:val="28"/>
          <w:szCs w:val="28"/>
        </w:rPr>
        <w:t>;</w:t>
      </w:r>
    </w:p>
    <w:p w:rsidR="00EE451C" w:rsidRPr="00D47C31" w:rsidRDefault="00EE451C" w:rsidP="007717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7C31">
        <w:rPr>
          <w:rFonts w:ascii="Times New Roman" w:hAnsi="Times New Roman" w:cs="Times New Roman"/>
          <w:sz w:val="28"/>
          <w:szCs w:val="28"/>
        </w:rPr>
        <w:t>развитие производств</w:t>
      </w:r>
      <w:r w:rsidR="00D47C31">
        <w:rPr>
          <w:rFonts w:ascii="Times New Roman" w:hAnsi="Times New Roman" w:cs="Times New Roman"/>
          <w:sz w:val="28"/>
          <w:szCs w:val="28"/>
        </w:rPr>
        <w:t xml:space="preserve"> </w:t>
      </w:r>
      <w:r w:rsidRPr="00D47C31">
        <w:rPr>
          <w:rFonts w:ascii="Times New Roman" w:hAnsi="Times New Roman" w:cs="Times New Roman"/>
          <w:sz w:val="28"/>
          <w:szCs w:val="28"/>
        </w:rPr>
        <w:t xml:space="preserve"> промышленности строительных материалов;</w:t>
      </w:r>
    </w:p>
    <w:p w:rsidR="00EE451C" w:rsidRPr="00D47C31" w:rsidRDefault="00EE451C" w:rsidP="00EE451C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D47C31">
        <w:rPr>
          <w:rFonts w:ascii="Times New Roman" w:hAnsi="Times New Roman" w:cs="Times New Roman"/>
          <w:sz w:val="28"/>
          <w:szCs w:val="28"/>
        </w:rPr>
        <w:t>перепрофилирование нерентабельных предприятий, производств на выпуск н</w:t>
      </w:r>
      <w:r w:rsidRPr="00D47C31">
        <w:rPr>
          <w:rFonts w:ascii="Times New Roman" w:hAnsi="Times New Roman" w:cs="Times New Roman"/>
          <w:sz w:val="28"/>
          <w:szCs w:val="28"/>
        </w:rPr>
        <w:t>о</w:t>
      </w:r>
      <w:r w:rsidRPr="00D47C31">
        <w:rPr>
          <w:rFonts w:ascii="Times New Roman" w:hAnsi="Times New Roman" w:cs="Times New Roman"/>
          <w:sz w:val="28"/>
          <w:szCs w:val="28"/>
        </w:rPr>
        <w:t>вых востребованных видов продукции, с применением новых технологий;</w:t>
      </w:r>
    </w:p>
    <w:p w:rsidR="0073138A" w:rsidRPr="00D47C31" w:rsidRDefault="0073138A" w:rsidP="007717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7C31">
        <w:rPr>
          <w:rFonts w:ascii="Times New Roman" w:hAnsi="Times New Roman" w:cs="Times New Roman"/>
          <w:sz w:val="28"/>
          <w:szCs w:val="28"/>
        </w:rPr>
        <w:t>расширение очистных сооружений Ипатовского группового водопровода;</w:t>
      </w:r>
    </w:p>
    <w:p w:rsidR="006D6084" w:rsidRPr="00D47C31" w:rsidRDefault="006D6084" w:rsidP="007717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7C31">
        <w:rPr>
          <w:rFonts w:ascii="Times New Roman" w:hAnsi="Times New Roman" w:cs="Times New Roman"/>
          <w:sz w:val="28"/>
          <w:szCs w:val="28"/>
        </w:rPr>
        <w:t>увеличение объемов отгруженной продукции организациями</w:t>
      </w:r>
      <w:r w:rsidR="00497B39" w:rsidRPr="00D47C31">
        <w:rPr>
          <w:rFonts w:ascii="Times New Roman" w:hAnsi="Times New Roman" w:cs="Times New Roman"/>
          <w:sz w:val="28"/>
          <w:szCs w:val="28"/>
        </w:rPr>
        <w:t>;</w:t>
      </w:r>
    </w:p>
    <w:p w:rsidR="00105A42" w:rsidRPr="00D47C31" w:rsidRDefault="006D6084" w:rsidP="00105A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7C31">
        <w:rPr>
          <w:rFonts w:ascii="Times New Roman" w:hAnsi="Times New Roman" w:cs="Times New Roman"/>
          <w:sz w:val="28"/>
          <w:szCs w:val="28"/>
        </w:rPr>
        <w:t>переход на инновационный базис в организациях</w:t>
      </w:r>
      <w:r w:rsidR="00497B39" w:rsidRPr="00D47C31">
        <w:rPr>
          <w:rFonts w:ascii="Times New Roman" w:hAnsi="Times New Roman" w:cs="Times New Roman"/>
          <w:sz w:val="28"/>
          <w:szCs w:val="28"/>
        </w:rPr>
        <w:t>;</w:t>
      </w:r>
    </w:p>
    <w:p w:rsidR="006D6084" w:rsidRPr="00D47C31" w:rsidRDefault="006D6084" w:rsidP="007717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7C31">
        <w:rPr>
          <w:rFonts w:ascii="Times New Roman" w:hAnsi="Times New Roman" w:cs="Times New Roman"/>
          <w:sz w:val="28"/>
          <w:szCs w:val="28"/>
        </w:rPr>
        <w:t>увеличение доли импортозамещающей продукции;</w:t>
      </w:r>
    </w:p>
    <w:p w:rsidR="006D6084" w:rsidRPr="00D47C31" w:rsidRDefault="006D6084" w:rsidP="007717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7C31">
        <w:rPr>
          <w:rFonts w:ascii="Times New Roman" w:hAnsi="Times New Roman" w:cs="Times New Roman"/>
          <w:sz w:val="28"/>
          <w:szCs w:val="28"/>
        </w:rPr>
        <w:t>снижение нагрузки на экологию при создании новых и модернизации действу</w:t>
      </w:r>
      <w:r w:rsidRPr="00D47C31">
        <w:rPr>
          <w:rFonts w:ascii="Times New Roman" w:hAnsi="Times New Roman" w:cs="Times New Roman"/>
          <w:sz w:val="28"/>
          <w:szCs w:val="28"/>
        </w:rPr>
        <w:t>ю</w:t>
      </w:r>
      <w:r w:rsidRPr="00D47C31">
        <w:rPr>
          <w:rFonts w:ascii="Times New Roman" w:hAnsi="Times New Roman" w:cs="Times New Roman"/>
          <w:sz w:val="28"/>
          <w:szCs w:val="28"/>
        </w:rPr>
        <w:t>щих производств;</w:t>
      </w:r>
    </w:p>
    <w:p w:rsidR="00057B7A" w:rsidRPr="00D47C31" w:rsidRDefault="00057B7A" w:rsidP="007717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7C31">
        <w:rPr>
          <w:rFonts w:ascii="Times New Roman" w:hAnsi="Times New Roman" w:cs="Times New Roman"/>
          <w:sz w:val="28"/>
          <w:szCs w:val="28"/>
        </w:rPr>
        <w:t>строительство новых канализационных сетей</w:t>
      </w:r>
      <w:r w:rsidR="00AC7A70" w:rsidRPr="00D47C31">
        <w:rPr>
          <w:rFonts w:ascii="Times New Roman" w:hAnsi="Times New Roman" w:cs="Times New Roman"/>
          <w:sz w:val="28"/>
          <w:szCs w:val="28"/>
        </w:rPr>
        <w:t>;</w:t>
      </w:r>
    </w:p>
    <w:p w:rsidR="006D6084" w:rsidRPr="00D47C31" w:rsidRDefault="006D6084" w:rsidP="007717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7C31">
        <w:rPr>
          <w:rFonts w:ascii="Times New Roman" w:hAnsi="Times New Roman" w:cs="Times New Roman"/>
          <w:sz w:val="28"/>
          <w:szCs w:val="28"/>
        </w:rPr>
        <w:t>развитие переработки быто</w:t>
      </w:r>
      <w:r w:rsidR="00105A42" w:rsidRPr="00D47C31">
        <w:rPr>
          <w:rFonts w:ascii="Times New Roman" w:hAnsi="Times New Roman" w:cs="Times New Roman"/>
          <w:sz w:val="28"/>
          <w:szCs w:val="28"/>
        </w:rPr>
        <w:t>вых и</w:t>
      </w:r>
      <w:r w:rsidRPr="00D47C31">
        <w:rPr>
          <w:rFonts w:ascii="Times New Roman" w:hAnsi="Times New Roman" w:cs="Times New Roman"/>
          <w:sz w:val="28"/>
          <w:szCs w:val="28"/>
        </w:rPr>
        <w:t xml:space="preserve"> промышленных отходов</w:t>
      </w:r>
      <w:r w:rsidR="00105A42" w:rsidRPr="00D47C31">
        <w:rPr>
          <w:rFonts w:ascii="Times New Roman" w:hAnsi="Times New Roman" w:cs="Times New Roman"/>
          <w:sz w:val="28"/>
          <w:szCs w:val="28"/>
        </w:rPr>
        <w:t>.</w:t>
      </w:r>
    </w:p>
    <w:p w:rsidR="00105A42" w:rsidRPr="006B4C79" w:rsidRDefault="00105A42" w:rsidP="00EE45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D6084" w:rsidRPr="009B6BDD" w:rsidRDefault="0003575A" w:rsidP="00AF26E2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B6BDD">
        <w:rPr>
          <w:rFonts w:ascii="Times New Roman" w:hAnsi="Times New Roman" w:cs="Times New Roman"/>
          <w:b/>
          <w:sz w:val="28"/>
          <w:szCs w:val="28"/>
        </w:rPr>
        <w:t>3.3.</w:t>
      </w:r>
      <w:r w:rsidR="00185D7B" w:rsidRPr="009B6B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D6084" w:rsidRPr="009B6BDD">
        <w:rPr>
          <w:rFonts w:ascii="Times New Roman" w:hAnsi="Times New Roman" w:cs="Times New Roman"/>
          <w:b/>
          <w:sz w:val="28"/>
          <w:szCs w:val="28"/>
        </w:rPr>
        <w:t>Развитие транспортно</w:t>
      </w:r>
      <w:r w:rsidR="00BF3F51" w:rsidRPr="009B6BDD">
        <w:rPr>
          <w:rFonts w:ascii="Times New Roman" w:hAnsi="Times New Roman" w:cs="Times New Roman"/>
          <w:b/>
          <w:sz w:val="28"/>
          <w:szCs w:val="28"/>
        </w:rPr>
        <w:t>й</w:t>
      </w:r>
      <w:r w:rsidR="006D6084" w:rsidRPr="009B6BDD">
        <w:rPr>
          <w:rFonts w:ascii="Times New Roman" w:hAnsi="Times New Roman" w:cs="Times New Roman"/>
          <w:b/>
          <w:sz w:val="28"/>
          <w:szCs w:val="28"/>
        </w:rPr>
        <w:t xml:space="preserve"> системы</w:t>
      </w:r>
    </w:p>
    <w:p w:rsidR="00673453" w:rsidRPr="003154B9" w:rsidRDefault="00673453" w:rsidP="00AF26E2">
      <w:pPr>
        <w:pStyle w:val="ConsPlusNormal"/>
        <w:jc w:val="center"/>
        <w:outlineLvl w:val="2"/>
        <w:rPr>
          <w:rFonts w:ascii="Times New Roman" w:hAnsi="Times New Roman" w:cs="Times New Roman"/>
          <w:color w:val="FF0000"/>
          <w:sz w:val="28"/>
          <w:szCs w:val="28"/>
        </w:rPr>
      </w:pPr>
    </w:p>
    <w:p w:rsidR="003154B9" w:rsidRPr="00D653AE" w:rsidRDefault="00EE4956" w:rsidP="003154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54B9">
        <w:rPr>
          <w:rFonts w:ascii="Times New Roman" w:hAnsi="Times New Roman" w:cs="Times New Roman"/>
          <w:sz w:val="28"/>
          <w:szCs w:val="28"/>
        </w:rPr>
        <w:t xml:space="preserve">На территории Ипатовского округа находятся </w:t>
      </w:r>
      <w:r w:rsidR="003154B9" w:rsidRPr="003154B9">
        <w:rPr>
          <w:rFonts w:ascii="Times New Roman" w:eastAsia="Times New Roman" w:hAnsi="Times New Roman" w:cs="Times New Roman"/>
          <w:sz w:val="28"/>
          <w:szCs w:val="28"/>
        </w:rPr>
        <w:t xml:space="preserve">- 775,11 км автомобильных дорог общего пользования местного значения, из них с асфальтовым покрытием – 403,81 км, </w:t>
      </w:r>
      <w:r w:rsidR="00561F47" w:rsidRPr="003154B9">
        <w:rPr>
          <w:rFonts w:ascii="Times New Roman" w:hAnsi="Times New Roman"/>
          <w:sz w:val="28"/>
          <w:szCs w:val="28"/>
        </w:rPr>
        <w:t>со</w:t>
      </w:r>
      <w:r w:rsidR="003154B9" w:rsidRPr="003154B9">
        <w:rPr>
          <w:rFonts w:ascii="Times New Roman" w:eastAsia="Times New Roman" w:hAnsi="Times New Roman" w:cs="Times New Roman"/>
          <w:sz w:val="28"/>
          <w:szCs w:val="28"/>
        </w:rPr>
        <w:t xml:space="preserve"> щебёночным покрытием – 240,56 км, грунтовые – 130,74 км.</w:t>
      </w:r>
    </w:p>
    <w:p w:rsidR="00561F47" w:rsidRPr="0033530B" w:rsidRDefault="00561F47" w:rsidP="00561F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E4956" w:rsidRPr="00561F47">
        <w:rPr>
          <w:rFonts w:ascii="Times New Roman" w:hAnsi="Times New Roman" w:cs="Times New Roman"/>
          <w:sz w:val="28"/>
          <w:szCs w:val="28"/>
        </w:rPr>
        <w:t>С целью обеспечения безопасности дорожного движения в отчетном году на территории Ипатовского округа выполнены мероприятия по улучшению условий д</w:t>
      </w:r>
      <w:r w:rsidR="00EE4956" w:rsidRPr="00561F47">
        <w:rPr>
          <w:rFonts w:ascii="Times New Roman" w:hAnsi="Times New Roman" w:cs="Times New Roman"/>
          <w:sz w:val="28"/>
          <w:szCs w:val="28"/>
        </w:rPr>
        <w:t>о</w:t>
      </w:r>
      <w:r w:rsidR="00EE4956" w:rsidRPr="00561F47">
        <w:rPr>
          <w:rFonts w:ascii="Times New Roman" w:hAnsi="Times New Roman" w:cs="Times New Roman"/>
          <w:sz w:val="28"/>
          <w:szCs w:val="28"/>
        </w:rPr>
        <w:t>рожного движения и устранения опасных участков на автомобильных дорогах общ</w:t>
      </w:r>
      <w:r w:rsidR="00EE4956" w:rsidRPr="00561F47">
        <w:rPr>
          <w:rFonts w:ascii="Times New Roman" w:hAnsi="Times New Roman" w:cs="Times New Roman"/>
          <w:sz w:val="28"/>
          <w:szCs w:val="28"/>
        </w:rPr>
        <w:t>е</w:t>
      </w:r>
      <w:r w:rsidR="00EE4956" w:rsidRPr="00561F47">
        <w:rPr>
          <w:rFonts w:ascii="Times New Roman" w:hAnsi="Times New Roman" w:cs="Times New Roman"/>
          <w:sz w:val="28"/>
          <w:szCs w:val="28"/>
        </w:rPr>
        <w:t xml:space="preserve">го пользования местного значения </w:t>
      </w:r>
      <w:r w:rsidRPr="00561F47">
        <w:rPr>
          <w:rFonts w:ascii="Times New Roman" w:eastAsia="Times New Roman" w:hAnsi="Times New Roman" w:cs="Times New Roman"/>
          <w:sz w:val="28"/>
          <w:szCs w:val="28"/>
        </w:rPr>
        <w:t>дорожным фондом предусмотрено 249,35 милли</w:t>
      </w:r>
      <w:r w:rsidRPr="00561F47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561F47">
        <w:rPr>
          <w:rFonts w:ascii="Times New Roman" w:eastAsia="Times New Roman" w:hAnsi="Times New Roman" w:cs="Times New Roman"/>
          <w:sz w:val="28"/>
          <w:szCs w:val="28"/>
        </w:rPr>
        <w:t>нов рублей, в том числе 198,46 миллионов рублей за счет средств бюджета Ставр</w:t>
      </w:r>
      <w:r w:rsidRPr="00561F47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561F47">
        <w:rPr>
          <w:rFonts w:ascii="Times New Roman" w:eastAsia="Times New Roman" w:hAnsi="Times New Roman" w:cs="Times New Roman"/>
          <w:sz w:val="28"/>
          <w:szCs w:val="28"/>
        </w:rPr>
        <w:t>польского края.</w:t>
      </w:r>
    </w:p>
    <w:p w:rsidR="00FA4768" w:rsidRPr="00DC60C7" w:rsidRDefault="00561F47" w:rsidP="00FA4768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yellow"/>
        </w:rPr>
      </w:pPr>
      <w:r w:rsidRPr="004E4829">
        <w:rPr>
          <w:rFonts w:ascii="Times New Roman" w:eastAsia="Times New Roman" w:hAnsi="Times New Roman" w:cs="Times New Roman"/>
          <w:sz w:val="28"/>
          <w:szCs w:val="28"/>
        </w:rPr>
        <w:t xml:space="preserve">В отчетном периоде текущего года выполнены работы по замене и установке дорожных знаков,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установке и содержанию светофоров, </w:t>
      </w:r>
      <w:r w:rsidRPr="004E4829">
        <w:rPr>
          <w:rFonts w:ascii="Times New Roman" w:eastAsia="Times New Roman" w:hAnsi="Times New Roman" w:cs="Times New Roman"/>
          <w:sz w:val="28"/>
          <w:szCs w:val="28"/>
        </w:rPr>
        <w:t>по содержанию автомобил</w:t>
      </w:r>
      <w:r w:rsidRPr="004E4829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4E4829">
        <w:rPr>
          <w:rFonts w:ascii="Times New Roman" w:eastAsia="Times New Roman" w:hAnsi="Times New Roman" w:cs="Times New Roman"/>
          <w:sz w:val="28"/>
          <w:szCs w:val="28"/>
        </w:rPr>
        <w:t xml:space="preserve">ных дорог, </w:t>
      </w:r>
      <w:r w:rsidRPr="00263E8C">
        <w:rPr>
          <w:rFonts w:ascii="Times New Roman" w:eastAsia="Times New Roman" w:hAnsi="Times New Roman" w:cs="Times New Roman"/>
          <w:sz w:val="28"/>
          <w:szCs w:val="28"/>
        </w:rPr>
        <w:t>произведен ремонт автомобильных дорог с асфальтобетонным покрытием (изготовление сметной документации)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263E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761C9">
        <w:rPr>
          <w:rFonts w:ascii="Times New Roman" w:eastAsia="Times New Roman" w:hAnsi="Times New Roman" w:cs="Times New Roman"/>
          <w:sz w:val="28"/>
          <w:szCs w:val="28"/>
        </w:rPr>
        <w:t>ремонт тротуаров,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63E8C">
        <w:rPr>
          <w:rFonts w:ascii="Times New Roman" w:eastAsia="Times New Roman" w:hAnsi="Times New Roman" w:cs="Times New Roman"/>
          <w:sz w:val="28"/>
          <w:szCs w:val="28"/>
        </w:rPr>
        <w:t>произведено обустройство пешеходных переходов, ремонт автомобильны</w:t>
      </w:r>
      <w:r>
        <w:rPr>
          <w:rFonts w:ascii="Times New Roman" w:eastAsia="Times New Roman" w:hAnsi="Times New Roman" w:cs="Times New Roman"/>
          <w:sz w:val="28"/>
          <w:szCs w:val="28"/>
        </w:rPr>
        <w:t>х дорог в щебеночном исполнении, разработаны проекты организации дорожного движения на 172,66 км.</w:t>
      </w:r>
      <w:r w:rsidR="003154B9">
        <w:rPr>
          <w:rFonts w:ascii="Times New Roman" w:hAnsi="Times New Roman" w:cs="Times New Roman"/>
          <w:sz w:val="28"/>
          <w:szCs w:val="28"/>
        </w:rPr>
        <w:tab/>
      </w:r>
      <w:r w:rsidR="00FA4768" w:rsidRPr="00263E8C">
        <w:rPr>
          <w:rFonts w:ascii="Times New Roman" w:eastAsia="Times New Roman" w:hAnsi="Times New Roman" w:cs="Times New Roman"/>
          <w:sz w:val="28"/>
          <w:szCs w:val="28"/>
        </w:rPr>
        <w:t>В рамках ре</w:t>
      </w:r>
      <w:r w:rsidR="00FA4768" w:rsidRPr="00263E8C">
        <w:rPr>
          <w:rFonts w:ascii="Times New Roman" w:eastAsia="Times New Roman" w:hAnsi="Times New Roman" w:cs="Times New Roman"/>
          <w:sz w:val="28"/>
          <w:szCs w:val="28"/>
        </w:rPr>
        <w:t>а</w:t>
      </w:r>
      <w:r w:rsidR="00FA4768" w:rsidRPr="00263E8C">
        <w:rPr>
          <w:rFonts w:ascii="Times New Roman" w:eastAsia="Times New Roman" w:hAnsi="Times New Roman" w:cs="Times New Roman"/>
          <w:sz w:val="28"/>
          <w:szCs w:val="28"/>
        </w:rPr>
        <w:t>лизации проектов развития территорий муниципальных образований, основанных на местных инициативах, в 2020 году выполнен ремонт автомобильной дороги в щеб</w:t>
      </w:r>
      <w:r w:rsidR="00FA4768" w:rsidRPr="00263E8C">
        <w:rPr>
          <w:rFonts w:ascii="Times New Roman" w:eastAsia="Times New Roman" w:hAnsi="Times New Roman" w:cs="Times New Roman"/>
          <w:sz w:val="28"/>
          <w:szCs w:val="28"/>
        </w:rPr>
        <w:t>е</w:t>
      </w:r>
      <w:r w:rsidR="00FA4768" w:rsidRPr="00263E8C">
        <w:rPr>
          <w:rFonts w:ascii="Times New Roman" w:eastAsia="Times New Roman" w:hAnsi="Times New Roman" w:cs="Times New Roman"/>
          <w:sz w:val="28"/>
          <w:szCs w:val="28"/>
        </w:rPr>
        <w:t>ночном исполнении на территории аула Малый Барханчак с объемом кассовых ра</w:t>
      </w:r>
      <w:r w:rsidR="00FA4768" w:rsidRPr="00263E8C">
        <w:rPr>
          <w:rFonts w:ascii="Times New Roman" w:eastAsia="Times New Roman" w:hAnsi="Times New Roman" w:cs="Times New Roman"/>
          <w:sz w:val="28"/>
          <w:szCs w:val="28"/>
        </w:rPr>
        <w:t>с</w:t>
      </w:r>
      <w:r w:rsidR="00FA4768" w:rsidRPr="00263E8C">
        <w:rPr>
          <w:rFonts w:ascii="Times New Roman" w:eastAsia="Times New Roman" w:hAnsi="Times New Roman" w:cs="Times New Roman"/>
          <w:sz w:val="28"/>
          <w:szCs w:val="28"/>
        </w:rPr>
        <w:t xml:space="preserve">ходов более одного миллиона рублей, </w:t>
      </w:r>
      <w:r w:rsidR="00FA4768" w:rsidRPr="006761C9">
        <w:rPr>
          <w:rFonts w:ascii="Times New Roman" w:eastAsia="Times New Roman" w:hAnsi="Times New Roman" w:cs="Times New Roman"/>
          <w:sz w:val="28"/>
          <w:szCs w:val="28"/>
        </w:rPr>
        <w:t xml:space="preserve">а также  выполнены ремонты автомобильных дорог общего пользования местного значения в селе Первомайское и </w:t>
      </w:r>
      <w:r w:rsidR="00FA4768" w:rsidRPr="006761C9">
        <w:rPr>
          <w:rFonts w:ascii="Times New Roman" w:eastAsia="Times New Roman" w:hAnsi="Times New Roman" w:cs="Times New Roman"/>
          <w:bCs/>
          <w:sz w:val="28"/>
          <w:szCs w:val="28"/>
        </w:rPr>
        <w:t>в пос. Больш</w:t>
      </w:r>
      <w:r w:rsidR="00FA4768" w:rsidRPr="006761C9">
        <w:rPr>
          <w:rFonts w:ascii="Times New Roman" w:eastAsia="Times New Roman" w:hAnsi="Times New Roman" w:cs="Times New Roman"/>
          <w:bCs/>
          <w:sz w:val="28"/>
          <w:szCs w:val="28"/>
        </w:rPr>
        <w:t>е</w:t>
      </w:r>
      <w:r w:rsidR="00FA4768" w:rsidRPr="006761C9">
        <w:rPr>
          <w:rFonts w:ascii="Times New Roman" w:eastAsia="Times New Roman" w:hAnsi="Times New Roman" w:cs="Times New Roman"/>
          <w:bCs/>
          <w:sz w:val="28"/>
          <w:szCs w:val="28"/>
        </w:rPr>
        <w:t>вик общей протяженностью 1,391 км  на сумму 5,0 миллионов рублей.</w:t>
      </w:r>
    </w:p>
    <w:p w:rsidR="00FA4768" w:rsidRPr="006761C9" w:rsidRDefault="00FA4768" w:rsidP="00FA4768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761C9">
        <w:rPr>
          <w:rFonts w:ascii="Times New Roman" w:eastAsia="Times New Roman" w:hAnsi="Times New Roman" w:cs="Times New Roman"/>
          <w:bCs/>
          <w:sz w:val="28"/>
          <w:szCs w:val="28"/>
        </w:rPr>
        <w:t>В рамках реализации подпрограммы «Дорожное хозяйство и транспортная си</w:t>
      </w:r>
      <w:r w:rsidRPr="006761C9">
        <w:rPr>
          <w:rFonts w:ascii="Times New Roman" w:eastAsia="Times New Roman" w:hAnsi="Times New Roman" w:cs="Times New Roman"/>
          <w:bCs/>
          <w:sz w:val="28"/>
          <w:szCs w:val="28"/>
        </w:rPr>
        <w:t>с</w:t>
      </w:r>
      <w:r w:rsidRPr="006761C9">
        <w:rPr>
          <w:rFonts w:ascii="Times New Roman" w:eastAsia="Times New Roman" w:hAnsi="Times New Roman" w:cs="Times New Roman"/>
          <w:bCs/>
          <w:sz w:val="28"/>
          <w:szCs w:val="28"/>
        </w:rPr>
        <w:t>тема» государственной программы Ставропольского края «Развитие транспортной системы» на условиях софинансирования выполнены работы по ремонту автом</w:t>
      </w:r>
      <w:r w:rsidRPr="006761C9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6761C9">
        <w:rPr>
          <w:rFonts w:ascii="Times New Roman" w:eastAsia="Times New Roman" w:hAnsi="Times New Roman" w:cs="Times New Roman"/>
          <w:bCs/>
          <w:sz w:val="28"/>
          <w:szCs w:val="28"/>
        </w:rPr>
        <w:t>бильных дорог общего пользования местного значения на общую сумму 20,53 ми</w:t>
      </w:r>
      <w:r w:rsidRPr="006761C9">
        <w:rPr>
          <w:rFonts w:ascii="Times New Roman" w:eastAsia="Times New Roman" w:hAnsi="Times New Roman" w:cs="Times New Roman"/>
          <w:bCs/>
          <w:sz w:val="28"/>
          <w:szCs w:val="28"/>
        </w:rPr>
        <w:t>л</w:t>
      </w:r>
      <w:r w:rsidRPr="006761C9">
        <w:rPr>
          <w:rFonts w:ascii="Times New Roman" w:eastAsia="Times New Roman" w:hAnsi="Times New Roman" w:cs="Times New Roman"/>
          <w:bCs/>
          <w:sz w:val="28"/>
          <w:szCs w:val="28"/>
        </w:rPr>
        <w:t xml:space="preserve">лионов рублей протяженностью 144,67 км. </w:t>
      </w:r>
    </w:p>
    <w:p w:rsidR="00C1423D" w:rsidRPr="002138C6" w:rsidRDefault="00FA4768" w:rsidP="00C142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E4956" w:rsidRPr="00C1423D">
        <w:rPr>
          <w:rFonts w:ascii="Times New Roman" w:hAnsi="Times New Roman" w:cs="Times New Roman"/>
          <w:sz w:val="28"/>
          <w:szCs w:val="28"/>
        </w:rPr>
        <w:t xml:space="preserve">В </w:t>
      </w:r>
      <w:r w:rsidR="00561F47">
        <w:rPr>
          <w:rFonts w:ascii="Times New Roman" w:hAnsi="Times New Roman" w:cs="Times New Roman"/>
          <w:sz w:val="28"/>
          <w:szCs w:val="28"/>
        </w:rPr>
        <w:t>2020</w:t>
      </w:r>
      <w:r w:rsidR="00EE4956" w:rsidRPr="00C1423D">
        <w:rPr>
          <w:rFonts w:ascii="Times New Roman" w:hAnsi="Times New Roman" w:cs="Times New Roman"/>
          <w:sz w:val="28"/>
          <w:szCs w:val="28"/>
        </w:rPr>
        <w:t xml:space="preserve"> году</w:t>
      </w:r>
      <w:r w:rsidR="00C1423D">
        <w:rPr>
          <w:rFonts w:ascii="Times New Roman" w:hAnsi="Times New Roman"/>
          <w:sz w:val="28"/>
          <w:szCs w:val="28"/>
        </w:rPr>
        <w:t xml:space="preserve"> </w:t>
      </w:r>
      <w:r w:rsidR="00C1423D" w:rsidRPr="00C1423D">
        <w:rPr>
          <w:rFonts w:ascii="Times New Roman" w:hAnsi="Times New Roman"/>
          <w:sz w:val="28"/>
          <w:szCs w:val="28"/>
        </w:rPr>
        <w:t>администрацией</w:t>
      </w:r>
      <w:r w:rsidR="00C1423D" w:rsidRPr="00A25410">
        <w:rPr>
          <w:rFonts w:ascii="Times New Roman" w:hAnsi="Times New Roman"/>
          <w:sz w:val="28"/>
          <w:szCs w:val="28"/>
        </w:rPr>
        <w:t xml:space="preserve"> Ипатовского городского округа Ставропольского края на постоянной основе проводится работа с пассажироперевозчиками. Прораб</w:t>
      </w:r>
      <w:r w:rsidR="00C1423D" w:rsidRPr="00A25410">
        <w:rPr>
          <w:rFonts w:ascii="Times New Roman" w:hAnsi="Times New Roman"/>
          <w:sz w:val="28"/>
          <w:szCs w:val="28"/>
        </w:rPr>
        <w:t>а</w:t>
      </w:r>
      <w:r w:rsidR="00C1423D" w:rsidRPr="00A25410">
        <w:rPr>
          <w:rFonts w:ascii="Times New Roman" w:hAnsi="Times New Roman"/>
          <w:sz w:val="28"/>
          <w:szCs w:val="28"/>
        </w:rPr>
        <w:lastRenderedPageBreak/>
        <w:t>тывается вопрос оптимизации маршрутной сети, расписания движения транспортных средств. Разработана документация на проведение открытого конкурса на право п</w:t>
      </w:r>
      <w:r w:rsidR="00C1423D" w:rsidRPr="00A25410">
        <w:rPr>
          <w:rFonts w:ascii="Times New Roman" w:hAnsi="Times New Roman"/>
          <w:sz w:val="28"/>
          <w:szCs w:val="28"/>
        </w:rPr>
        <w:t>о</w:t>
      </w:r>
      <w:r w:rsidR="00C1423D" w:rsidRPr="00A25410">
        <w:rPr>
          <w:rFonts w:ascii="Times New Roman" w:hAnsi="Times New Roman"/>
          <w:sz w:val="28"/>
          <w:szCs w:val="28"/>
        </w:rPr>
        <w:t>лучения свидетельства об осуществлении перевозок по муниципальным маршрутов регулярных перевозок по нерегулируемому тарифу на территории Ипатовского г</w:t>
      </w:r>
      <w:r w:rsidR="00C1423D" w:rsidRPr="00A25410">
        <w:rPr>
          <w:rFonts w:ascii="Times New Roman" w:hAnsi="Times New Roman"/>
          <w:sz w:val="28"/>
          <w:szCs w:val="28"/>
        </w:rPr>
        <w:t>о</w:t>
      </w:r>
      <w:r w:rsidR="00C1423D" w:rsidRPr="00A25410">
        <w:rPr>
          <w:rFonts w:ascii="Times New Roman" w:hAnsi="Times New Roman"/>
          <w:sz w:val="28"/>
          <w:szCs w:val="28"/>
        </w:rPr>
        <w:t>родского округа Ставропольского края (далее</w:t>
      </w:r>
      <w:r w:rsidR="00C1423D">
        <w:rPr>
          <w:rFonts w:ascii="Times New Roman" w:hAnsi="Times New Roman"/>
          <w:sz w:val="28"/>
          <w:szCs w:val="28"/>
        </w:rPr>
        <w:t xml:space="preserve"> </w:t>
      </w:r>
      <w:r w:rsidR="00C1423D" w:rsidRPr="00A25410">
        <w:rPr>
          <w:rFonts w:ascii="Times New Roman" w:hAnsi="Times New Roman"/>
          <w:sz w:val="28"/>
          <w:szCs w:val="28"/>
        </w:rPr>
        <w:t>- откры</w:t>
      </w:r>
      <w:r w:rsidR="00C1423D">
        <w:rPr>
          <w:rFonts w:ascii="Times New Roman" w:hAnsi="Times New Roman"/>
          <w:sz w:val="28"/>
          <w:szCs w:val="28"/>
        </w:rPr>
        <w:t>тый конкурс). П</w:t>
      </w:r>
      <w:r w:rsidR="00C1423D" w:rsidRPr="00A25410">
        <w:rPr>
          <w:rFonts w:ascii="Times New Roman" w:hAnsi="Times New Roman"/>
          <w:sz w:val="28"/>
          <w:szCs w:val="28"/>
        </w:rPr>
        <w:t>роведено 2 о</w:t>
      </w:r>
      <w:r w:rsidR="00C1423D" w:rsidRPr="00A25410">
        <w:rPr>
          <w:rFonts w:ascii="Times New Roman" w:hAnsi="Times New Roman"/>
          <w:sz w:val="28"/>
          <w:szCs w:val="28"/>
        </w:rPr>
        <w:t>т</w:t>
      </w:r>
      <w:r w:rsidR="00C1423D" w:rsidRPr="00A25410">
        <w:rPr>
          <w:rFonts w:ascii="Times New Roman" w:hAnsi="Times New Roman"/>
          <w:sz w:val="28"/>
          <w:szCs w:val="28"/>
        </w:rPr>
        <w:t>крытых конкурса, которые признаны несостоявшимися в связи с отсутствием заявок на участие в открытом конкурсе.</w:t>
      </w:r>
    </w:p>
    <w:p w:rsidR="00C1423D" w:rsidRDefault="00C1423D" w:rsidP="003F332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138C6">
        <w:rPr>
          <w:rFonts w:ascii="Times New Roman" w:hAnsi="Times New Roman"/>
          <w:sz w:val="28"/>
          <w:szCs w:val="28"/>
        </w:rPr>
        <w:t>По статистическим данным за 2020 год перевезено 377,7 тысяч пассажиров, или 72,3 процентов к уровню 2019 года (522,6 тысяч пассажиров). Пассажирооборот с</w:t>
      </w:r>
      <w:r w:rsidRPr="002138C6">
        <w:rPr>
          <w:rFonts w:ascii="Times New Roman" w:hAnsi="Times New Roman"/>
          <w:sz w:val="28"/>
          <w:szCs w:val="28"/>
        </w:rPr>
        <w:t>о</w:t>
      </w:r>
      <w:r w:rsidRPr="002138C6">
        <w:rPr>
          <w:rFonts w:ascii="Times New Roman" w:hAnsi="Times New Roman"/>
          <w:sz w:val="28"/>
          <w:szCs w:val="28"/>
        </w:rPr>
        <w:t>ставил 6 806,1 тысяч пассажиро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2138C6">
        <w:rPr>
          <w:rFonts w:ascii="Times New Roman" w:hAnsi="Times New Roman"/>
          <w:sz w:val="28"/>
          <w:szCs w:val="28"/>
        </w:rPr>
        <w:t xml:space="preserve">- километров, </w:t>
      </w:r>
      <w:r w:rsidRPr="002138C6">
        <w:rPr>
          <w:rFonts w:ascii="Times New Roman" w:hAnsi="Times New Roman"/>
          <w:bCs/>
          <w:sz w:val="28"/>
          <w:szCs w:val="28"/>
        </w:rPr>
        <w:t>или на 28,7 процентных пунктов ниже уровня 2019 года (</w:t>
      </w:r>
      <w:r w:rsidRPr="002138C6">
        <w:rPr>
          <w:rFonts w:ascii="Times New Roman" w:hAnsi="Times New Roman"/>
          <w:sz w:val="28"/>
          <w:szCs w:val="28"/>
        </w:rPr>
        <w:t>9 542,1 тысяч пассажиро</w:t>
      </w:r>
      <w:r w:rsidR="007753CA">
        <w:rPr>
          <w:rFonts w:ascii="Times New Roman" w:hAnsi="Times New Roman"/>
          <w:sz w:val="28"/>
          <w:szCs w:val="28"/>
        </w:rPr>
        <w:t xml:space="preserve"> </w:t>
      </w:r>
      <w:r w:rsidRPr="002138C6">
        <w:rPr>
          <w:rFonts w:ascii="Times New Roman" w:hAnsi="Times New Roman"/>
          <w:sz w:val="28"/>
          <w:szCs w:val="28"/>
        </w:rPr>
        <w:t>- километров</w:t>
      </w:r>
      <w:r w:rsidRPr="002138C6">
        <w:rPr>
          <w:rFonts w:ascii="Times New Roman" w:hAnsi="Times New Roman"/>
          <w:bCs/>
          <w:sz w:val="28"/>
          <w:szCs w:val="28"/>
        </w:rPr>
        <w:t>)</w:t>
      </w:r>
      <w:r w:rsidRPr="002138C6">
        <w:rPr>
          <w:rFonts w:ascii="Times New Roman" w:hAnsi="Times New Roman"/>
          <w:sz w:val="28"/>
          <w:szCs w:val="28"/>
        </w:rPr>
        <w:t>. Снижение данного показ</w:t>
      </w:r>
      <w:r w:rsidRPr="002138C6">
        <w:rPr>
          <w:rFonts w:ascii="Times New Roman" w:hAnsi="Times New Roman"/>
          <w:sz w:val="28"/>
          <w:szCs w:val="28"/>
        </w:rPr>
        <w:t>а</w:t>
      </w:r>
      <w:r w:rsidRPr="002138C6">
        <w:rPr>
          <w:rFonts w:ascii="Times New Roman" w:hAnsi="Times New Roman"/>
          <w:sz w:val="28"/>
          <w:szCs w:val="28"/>
        </w:rPr>
        <w:t>теля обусловлено введением режима повышенной готовности в связи с распростр</w:t>
      </w:r>
      <w:r w:rsidRPr="002138C6">
        <w:rPr>
          <w:rFonts w:ascii="Times New Roman" w:hAnsi="Times New Roman"/>
          <w:sz w:val="28"/>
          <w:szCs w:val="28"/>
        </w:rPr>
        <w:t>а</w:t>
      </w:r>
      <w:r w:rsidRPr="002138C6">
        <w:rPr>
          <w:rFonts w:ascii="Times New Roman" w:hAnsi="Times New Roman"/>
          <w:sz w:val="28"/>
          <w:szCs w:val="28"/>
        </w:rPr>
        <w:t>нением новой коронавирусной инфекции</w:t>
      </w:r>
      <w:r>
        <w:rPr>
          <w:rFonts w:ascii="Times New Roman" w:hAnsi="Times New Roman"/>
          <w:sz w:val="28"/>
          <w:szCs w:val="28"/>
        </w:rPr>
        <w:t xml:space="preserve">, что обусловило необходимость </w:t>
      </w:r>
      <w:r w:rsidRPr="002138C6">
        <w:rPr>
          <w:rFonts w:ascii="Times New Roman" w:hAnsi="Times New Roman"/>
          <w:sz w:val="28"/>
          <w:szCs w:val="28"/>
        </w:rPr>
        <w:t>перевозч</w:t>
      </w:r>
      <w:r w:rsidRPr="002138C6">
        <w:rPr>
          <w:rFonts w:ascii="Times New Roman" w:hAnsi="Times New Roman"/>
          <w:sz w:val="28"/>
          <w:szCs w:val="28"/>
        </w:rPr>
        <w:t>и</w:t>
      </w:r>
      <w:r w:rsidRPr="002138C6">
        <w:rPr>
          <w:rFonts w:ascii="Times New Roman" w:hAnsi="Times New Roman"/>
          <w:sz w:val="28"/>
          <w:szCs w:val="28"/>
        </w:rPr>
        <w:t>ками, частично приостановить деятельность по осуществлению перевозок по мун</w:t>
      </w:r>
      <w:r w:rsidRPr="002138C6">
        <w:rPr>
          <w:rFonts w:ascii="Times New Roman" w:hAnsi="Times New Roman"/>
          <w:sz w:val="28"/>
          <w:szCs w:val="28"/>
        </w:rPr>
        <w:t>и</w:t>
      </w:r>
      <w:r w:rsidRPr="002138C6">
        <w:rPr>
          <w:rFonts w:ascii="Times New Roman" w:hAnsi="Times New Roman"/>
          <w:sz w:val="28"/>
          <w:szCs w:val="28"/>
        </w:rPr>
        <w:t>ципальным маршрутам</w:t>
      </w:r>
      <w:r>
        <w:rPr>
          <w:rFonts w:ascii="Times New Roman" w:hAnsi="Times New Roman"/>
          <w:sz w:val="28"/>
          <w:szCs w:val="28"/>
        </w:rPr>
        <w:t xml:space="preserve"> регулярных перевозок по нерегулируемым тарифам на терр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тории Ипатовского округа из - за отсутствия пассажиропотока</w:t>
      </w:r>
      <w:r w:rsidRPr="002138C6">
        <w:rPr>
          <w:rFonts w:ascii="Times New Roman" w:hAnsi="Times New Roman"/>
          <w:sz w:val="28"/>
          <w:szCs w:val="28"/>
        </w:rPr>
        <w:t xml:space="preserve">. </w:t>
      </w:r>
    </w:p>
    <w:p w:rsidR="003F3325" w:rsidRPr="00C1423D" w:rsidRDefault="003F3325" w:rsidP="003F33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423D">
        <w:rPr>
          <w:rFonts w:ascii="Times New Roman" w:hAnsi="Times New Roman" w:cs="Times New Roman"/>
          <w:sz w:val="28"/>
          <w:szCs w:val="28"/>
        </w:rPr>
        <w:t>Повышение качества транспортных услуг, эффективности и безопасности транспортного процесса обеспечивается применением современных информацио</w:t>
      </w:r>
      <w:r w:rsidRPr="00C1423D">
        <w:rPr>
          <w:rFonts w:ascii="Times New Roman" w:hAnsi="Times New Roman" w:cs="Times New Roman"/>
          <w:sz w:val="28"/>
          <w:szCs w:val="28"/>
        </w:rPr>
        <w:t>н</w:t>
      </w:r>
      <w:r w:rsidRPr="00C1423D">
        <w:rPr>
          <w:rFonts w:ascii="Times New Roman" w:hAnsi="Times New Roman" w:cs="Times New Roman"/>
          <w:sz w:val="28"/>
          <w:szCs w:val="28"/>
        </w:rPr>
        <w:t>ных и телекоммуникационных технологий. В том числе предусматривается ко</w:t>
      </w:r>
      <w:r w:rsidRPr="00C1423D">
        <w:rPr>
          <w:rFonts w:ascii="Times New Roman" w:hAnsi="Times New Roman" w:cs="Times New Roman"/>
          <w:sz w:val="28"/>
          <w:szCs w:val="28"/>
        </w:rPr>
        <w:t>м</w:t>
      </w:r>
      <w:r w:rsidRPr="00C1423D">
        <w:rPr>
          <w:rFonts w:ascii="Times New Roman" w:hAnsi="Times New Roman" w:cs="Times New Roman"/>
          <w:sz w:val="28"/>
          <w:szCs w:val="28"/>
        </w:rPr>
        <w:t>плексное решение задач обеспечения информационной безопасности управления транспортным процессом, навигации, связи с транспортными средствами, контроля положения транспортных средств на основе применения высокоточных средств спу</w:t>
      </w:r>
      <w:r w:rsidRPr="00C1423D">
        <w:rPr>
          <w:rFonts w:ascii="Times New Roman" w:hAnsi="Times New Roman" w:cs="Times New Roman"/>
          <w:sz w:val="28"/>
          <w:szCs w:val="28"/>
        </w:rPr>
        <w:t>т</w:t>
      </w:r>
      <w:r w:rsidRPr="00C1423D">
        <w:rPr>
          <w:rFonts w:ascii="Times New Roman" w:hAnsi="Times New Roman" w:cs="Times New Roman"/>
          <w:sz w:val="28"/>
          <w:szCs w:val="28"/>
        </w:rPr>
        <w:t>никовой навигации и связи (на базе системы ГЛОНАСС и кольцевой оптико-волоконной линии связи).</w:t>
      </w:r>
    </w:p>
    <w:p w:rsidR="009A15DF" w:rsidRPr="00C1423D" w:rsidRDefault="009A15DF" w:rsidP="00202E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23D">
        <w:rPr>
          <w:rFonts w:ascii="Times New Roman" w:hAnsi="Times New Roman"/>
          <w:sz w:val="28"/>
          <w:szCs w:val="28"/>
        </w:rPr>
        <w:t>Транспортная политика.</w:t>
      </w:r>
    </w:p>
    <w:p w:rsidR="009A15DF" w:rsidRPr="00C1423D" w:rsidRDefault="009A15DF" w:rsidP="00202E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23D">
        <w:rPr>
          <w:rFonts w:ascii="Times New Roman" w:hAnsi="Times New Roman"/>
          <w:sz w:val="28"/>
          <w:szCs w:val="28"/>
        </w:rPr>
        <w:t xml:space="preserve">Основными приоритетами развития транспортного комплекса </w:t>
      </w:r>
      <w:r w:rsidR="003F3325" w:rsidRPr="00C1423D">
        <w:rPr>
          <w:rFonts w:ascii="Times New Roman" w:hAnsi="Times New Roman"/>
          <w:sz w:val="28"/>
          <w:szCs w:val="28"/>
        </w:rPr>
        <w:t>Ипатовского р</w:t>
      </w:r>
      <w:r w:rsidRPr="00C1423D">
        <w:rPr>
          <w:rFonts w:ascii="Times New Roman" w:hAnsi="Times New Roman"/>
          <w:sz w:val="28"/>
          <w:szCs w:val="28"/>
        </w:rPr>
        <w:t>айона на расчетный срок должны стать:</w:t>
      </w:r>
    </w:p>
    <w:p w:rsidR="009A15DF" w:rsidRPr="00C1423D" w:rsidRDefault="009A15DF" w:rsidP="00202E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23D">
        <w:rPr>
          <w:rFonts w:ascii="Times New Roman" w:hAnsi="Times New Roman"/>
          <w:sz w:val="28"/>
          <w:szCs w:val="28"/>
        </w:rPr>
        <w:t>планомерное увеличение протяженности автодорог с твердым покрытием;</w:t>
      </w:r>
    </w:p>
    <w:p w:rsidR="009A15DF" w:rsidRPr="00C1423D" w:rsidRDefault="009A15DF" w:rsidP="00202E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23D">
        <w:rPr>
          <w:rFonts w:ascii="Times New Roman" w:hAnsi="Times New Roman"/>
          <w:sz w:val="28"/>
          <w:szCs w:val="28"/>
        </w:rPr>
        <w:t>упорядочение улично-дорожной сети в отдельных населённых пунктах, реша</w:t>
      </w:r>
      <w:r w:rsidRPr="00C1423D">
        <w:rPr>
          <w:rFonts w:ascii="Times New Roman" w:hAnsi="Times New Roman"/>
          <w:sz w:val="28"/>
          <w:szCs w:val="28"/>
        </w:rPr>
        <w:t>е</w:t>
      </w:r>
      <w:r w:rsidRPr="00C1423D">
        <w:rPr>
          <w:rFonts w:ascii="Times New Roman" w:hAnsi="Times New Roman"/>
          <w:sz w:val="28"/>
          <w:szCs w:val="28"/>
        </w:rPr>
        <w:t>мое в комплексе с архитектурно-планировочными мероприятиями при</w:t>
      </w:r>
      <w:r w:rsidR="00E240E9" w:rsidRPr="00C1423D">
        <w:rPr>
          <w:rFonts w:ascii="Times New Roman" w:hAnsi="Times New Roman"/>
          <w:sz w:val="28"/>
          <w:szCs w:val="28"/>
        </w:rPr>
        <w:t xml:space="preserve"> </w:t>
      </w:r>
      <w:r w:rsidRPr="00C1423D">
        <w:rPr>
          <w:rFonts w:ascii="Times New Roman" w:hAnsi="Times New Roman"/>
          <w:sz w:val="28"/>
          <w:szCs w:val="28"/>
        </w:rPr>
        <w:t>разработке г</w:t>
      </w:r>
      <w:r w:rsidRPr="00C1423D">
        <w:rPr>
          <w:rFonts w:ascii="Times New Roman" w:hAnsi="Times New Roman"/>
          <w:sz w:val="28"/>
          <w:szCs w:val="28"/>
        </w:rPr>
        <w:t>е</w:t>
      </w:r>
      <w:r w:rsidRPr="00C1423D">
        <w:rPr>
          <w:rFonts w:ascii="Times New Roman" w:hAnsi="Times New Roman"/>
          <w:sz w:val="28"/>
          <w:szCs w:val="28"/>
        </w:rPr>
        <w:t>неральных планов населённых пунктов;</w:t>
      </w:r>
    </w:p>
    <w:p w:rsidR="009A15DF" w:rsidRPr="00C1423D" w:rsidRDefault="009A15DF" w:rsidP="009A15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23D">
        <w:rPr>
          <w:rFonts w:ascii="Times New Roman" w:hAnsi="Times New Roman"/>
          <w:sz w:val="28"/>
          <w:szCs w:val="28"/>
        </w:rPr>
        <w:t>упорядочение действующей системы пассажирских перевозок.</w:t>
      </w:r>
    </w:p>
    <w:p w:rsidR="009A15DF" w:rsidRPr="00C1423D" w:rsidRDefault="009A15DF" w:rsidP="009A15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23D">
        <w:rPr>
          <w:rFonts w:ascii="Times New Roman" w:hAnsi="Times New Roman"/>
          <w:sz w:val="28"/>
          <w:szCs w:val="28"/>
        </w:rPr>
        <w:t>В целях развития транспортной инфраструктуры предполагается проведение следующих мероприятий:</w:t>
      </w:r>
    </w:p>
    <w:p w:rsidR="009A15DF" w:rsidRPr="00C1423D" w:rsidRDefault="00497B39" w:rsidP="009A15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23D">
        <w:rPr>
          <w:rFonts w:ascii="Times New Roman" w:hAnsi="Times New Roman"/>
          <w:sz w:val="28"/>
          <w:szCs w:val="28"/>
        </w:rPr>
        <w:t>д</w:t>
      </w:r>
      <w:r w:rsidR="009A15DF" w:rsidRPr="00C1423D">
        <w:rPr>
          <w:rFonts w:ascii="Times New Roman" w:hAnsi="Times New Roman"/>
          <w:sz w:val="28"/>
          <w:szCs w:val="28"/>
        </w:rPr>
        <w:t xml:space="preserve">альнейшее плановое развитие транспортной инфраструктуры </w:t>
      </w:r>
      <w:r w:rsidR="003F3325" w:rsidRPr="00C1423D">
        <w:rPr>
          <w:rFonts w:ascii="Times New Roman" w:hAnsi="Times New Roman"/>
          <w:sz w:val="28"/>
          <w:szCs w:val="28"/>
        </w:rPr>
        <w:t>р</w:t>
      </w:r>
      <w:r w:rsidR="009A15DF" w:rsidRPr="00C1423D">
        <w:rPr>
          <w:rFonts w:ascii="Times New Roman" w:hAnsi="Times New Roman"/>
          <w:sz w:val="28"/>
          <w:szCs w:val="28"/>
        </w:rPr>
        <w:t>айона;</w:t>
      </w:r>
    </w:p>
    <w:p w:rsidR="009A15DF" w:rsidRPr="00C1423D" w:rsidRDefault="009A15DF" w:rsidP="009A15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23D">
        <w:rPr>
          <w:rFonts w:ascii="Times New Roman" w:hAnsi="Times New Roman"/>
          <w:sz w:val="28"/>
          <w:szCs w:val="28"/>
        </w:rPr>
        <w:t xml:space="preserve">размещение объектов дорожного сервиса (АЗС, стоянок, мотелей, кемпингов и т.д.) в придорожных полосах автомобильных дорог. </w:t>
      </w:r>
    </w:p>
    <w:p w:rsidR="006D6084" w:rsidRPr="006B4C79" w:rsidRDefault="006D6084" w:rsidP="007717B7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71D0B" w:rsidRPr="005979ED" w:rsidRDefault="00371D0B" w:rsidP="00745F9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5979ED">
        <w:rPr>
          <w:rFonts w:ascii="Times New Roman" w:hAnsi="Times New Roman" w:cs="Times New Roman"/>
          <w:b/>
          <w:sz w:val="28"/>
          <w:szCs w:val="28"/>
        </w:rPr>
        <w:t>3.4. Развитие социальной сферы</w:t>
      </w:r>
    </w:p>
    <w:p w:rsidR="00114254" w:rsidRPr="006B4C79" w:rsidRDefault="00114254" w:rsidP="00745F9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D71AE9" w:rsidRPr="0014644D" w:rsidRDefault="00AD332F" w:rsidP="00D71AE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71AE9">
        <w:rPr>
          <w:rFonts w:ascii="Arial" w:hAnsi="Arial" w:cs="Arial"/>
          <w:color w:val="000000"/>
          <w:sz w:val="18"/>
          <w:szCs w:val="18"/>
        </w:rPr>
        <w:tab/>
      </w:r>
      <w:r w:rsidR="00D71AE9" w:rsidRPr="00D71A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По состоянию на </w:t>
      </w:r>
      <w:r w:rsidR="00D71A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31</w:t>
      </w:r>
      <w:r w:rsidR="00D71AE9" w:rsidRPr="00D71A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D71A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декабря 2020</w:t>
      </w:r>
      <w:r w:rsidR="00D71AE9" w:rsidRPr="00D71A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года сеть муниципальных образовательных учреждени</w:t>
      </w:r>
      <w:r w:rsidR="00D71AE9" w:rsidRPr="0014644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й Ипатовского района представлена </w:t>
      </w:r>
      <w:r w:rsidR="00D71AE9" w:rsidRPr="0014644D">
        <w:rPr>
          <w:rFonts w:ascii="Times New Roman" w:hAnsi="Times New Roman"/>
          <w:sz w:val="28"/>
          <w:szCs w:val="28"/>
        </w:rPr>
        <w:t>27 дошкольными образовательными учреждениями, 22 общеобразовательными учреждениями, 3 учреждениями дополн</w:t>
      </w:r>
      <w:r w:rsidR="00D71AE9" w:rsidRPr="0014644D">
        <w:rPr>
          <w:rFonts w:ascii="Times New Roman" w:hAnsi="Times New Roman"/>
          <w:sz w:val="28"/>
          <w:szCs w:val="28"/>
        </w:rPr>
        <w:t>и</w:t>
      </w:r>
      <w:r w:rsidR="00D71AE9" w:rsidRPr="0014644D">
        <w:rPr>
          <w:rFonts w:ascii="Times New Roman" w:hAnsi="Times New Roman"/>
          <w:sz w:val="28"/>
          <w:szCs w:val="28"/>
        </w:rPr>
        <w:t xml:space="preserve">тельного образования детей. </w:t>
      </w:r>
    </w:p>
    <w:p w:rsidR="00D71AE9" w:rsidRPr="004A00E3" w:rsidRDefault="00D71AE9" w:rsidP="00D71AE9">
      <w:pPr>
        <w:pStyle w:val="a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A00E3">
        <w:rPr>
          <w:sz w:val="28"/>
          <w:szCs w:val="28"/>
        </w:rPr>
        <w:t>Образовательные учреждения сконцентрированы в г. Ипатово (15 учреждений (28%): 4 школы (17%), 9 детских садов (32%), 2 учреждения дополнительного обр</w:t>
      </w:r>
      <w:r w:rsidRPr="004A00E3">
        <w:rPr>
          <w:sz w:val="28"/>
          <w:szCs w:val="28"/>
        </w:rPr>
        <w:t>а</w:t>
      </w:r>
      <w:r w:rsidRPr="004A00E3">
        <w:rPr>
          <w:sz w:val="28"/>
          <w:szCs w:val="28"/>
        </w:rPr>
        <w:t xml:space="preserve">зования (67 %) и центрах сельских населенных пунктов. </w:t>
      </w:r>
    </w:p>
    <w:p w:rsidR="00D71AE9" w:rsidRPr="004A00E3" w:rsidRDefault="00D71AE9" w:rsidP="00D71AE9">
      <w:pPr>
        <w:pStyle w:val="af"/>
        <w:spacing w:before="0" w:beforeAutospacing="0" w:after="0" w:afterAutospacing="0"/>
        <w:jc w:val="both"/>
        <w:rPr>
          <w:sz w:val="28"/>
          <w:szCs w:val="28"/>
        </w:rPr>
      </w:pPr>
      <w:r w:rsidRPr="004A00E3">
        <w:rPr>
          <w:sz w:val="28"/>
          <w:szCs w:val="28"/>
        </w:rPr>
        <w:lastRenderedPageBreak/>
        <w:t xml:space="preserve">        В структуре отрасли функционирует муниципальное казенное учреждение «Центр обеспечения деятельности отрасли образования» Ипатовского района Ста</w:t>
      </w:r>
      <w:r w:rsidRPr="004A00E3">
        <w:rPr>
          <w:sz w:val="28"/>
          <w:szCs w:val="28"/>
        </w:rPr>
        <w:t>в</w:t>
      </w:r>
      <w:r w:rsidRPr="004A00E3">
        <w:rPr>
          <w:sz w:val="28"/>
          <w:szCs w:val="28"/>
        </w:rPr>
        <w:t>ропольского края.</w:t>
      </w:r>
    </w:p>
    <w:p w:rsidR="00D71AE9" w:rsidRPr="004A00E3" w:rsidRDefault="00D71AE9" w:rsidP="00D71A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A00E3">
        <w:rPr>
          <w:rFonts w:ascii="Times New Roman" w:hAnsi="Times New Roman"/>
          <w:sz w:val="28"/>
          <w:szCs w:val="28"/>
        </w:rPr>
        <w:t xml:space="preserve">       Сеть дошкольного образования в Ипатовском округе представлена 18 муниц</w:t>
      </w:r>
      <w:r w:rsidRPr="004A00E3">
        <w:rPr>
          <w:rFonts w:ascii="Times New Roman" w:hAnsi="Times New Roman"/>
          <w:sz w:val="28"/>
          <w:szCs w:val="28"/>
        </w:rPr>
        <w:t>и</w:t>
      </w:r>
      <w:r w:rsidRPr="004A00E3">
        <w:rPr>
          <w:rFonts w:ascii="Times New Roman" w:hAnsi="Times New Roman"/>
          <w:sz w:val="28"/>
          <w:szCs w:val="28"/>
        </w:rPr>
        <w:t>пальными казенными  дошкольными организациями и 9 - бюджетными. Из  27 д</w:t>
      </w:r>
      <w:r w:rsidRPr="004A00E3">
        <w:rPr>
          <w:rFonts w:ascii="Times New Roman" w:hAnsi="Times New Roman"/>
          <w:sz w:val="28"/>
          <w:szCs w:val="28"/>
        </w:rPr>
        <w:t>о</w:t>
      </w:r>
      <w:r w:rsidRPr="004A00E3">
        <w:rPr>
          <w:rFonts w:ascii="Times New Roman" w:hAnsi="Times New Roman"/>
          <w:sz w:val="28"/>
          <w:szCs w:val="28"/>
        </w:rPr>
        <w:t>школьных образовательных организаций 2 детских сада - комбинированного вида, 2 – Центра развития ребёнка. Из 123 групп, функционирующих в дошкольных учрежд</w:t>
      </w:r>
      <w:r w:rsidRPr="004A00E3">
        <w:rPr>
          <w:rFonts w:ascii="Times New Roman" w:hAnsi="Times New Roman"/>
          <w:sz w:val="28"/>
          <w:szCs w:val="28"/>
        </w:rPr>
        <w:t>е</w:t>
      </w:r>
      <w:r w:rsidRPr="004A00E3">
        <w:rPr>
          <w:rFonts w:ascii="Times New Roman" w:hAnsi="Times New Roman"/>
          <w:sz w:val="28"/>
          <w:szCs w:val="28"/>
        </w:rPr>
        <w:t>ниях, 2 группы - компенсирующей направленности для детей с задержкой психич</w:t>
      </w:r>
      <w:r w:rsidRPr="004A00E3">
        <w:rPr>
          <w:rFonts w:ascii="Times New Roman" w:hAnsi="Times New Roman"/>
          <w:sz w:val="28"/>
          <w:szCs w:val="28"/>
        </w:rPr>
        <w:t>е</w:t>
      </w:r>
      <w:r w:rsidRPr="004A00E3">
        <w:rPr>
          <w:rFonts w:ascii="Times New Roman" w:hAnsi="Times New Roman"/>
          <w:sz w:val="28"/>
          <w:szCs w:val="28"/>
        </w:rPr>
        <w:t>ского развития, 34 группы - комбинированного вида, 87 групп общеразвивающего вида.</w:t>
      </w:r>
    </w:p>
    <w:p w:rsidR="00D71AE9" w:rsidRPr="004A00E3" w:rsidRDefault="00D71AE9" w:rsidP="00D71AE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00E3">
        <w:rPr>
          <w:rFonts w:ascii="Times New Roman" w:hAnsi="Times New Roman"/>
          <w:sz w:val="28"/>
          <w:szCs w:val="28"/>
        </w:rPr>
        <w:t>Количество детей, посещающих дошкольные образовательные  организации, на 01 января 2021 года составило 1 971 человек, что на 11,6 процентных пунктов ниже уровня 2019 года (2 229 человек). При этом проблемы очередности в детских садах округа на сегодняшний день не существует.</w:t>
      </w:r>
    </w:p>
    <w:p w:rsidR="00D71AE9" w:rsidRPr="004A00E3" w:rsidRDefault="00D71AE9" w:rsidP="00D71AE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00E3">
        <w:rPr>
          <w:rFonts w:ascii="Times New Roman" w:hAnsi="Times New Roman"/>
          <w:sz w:val="28"/>
          <w:szCs w:val="28"/>
        </w:rPr>
        <w:t>Численность учеников в общеобразовательных организациях округа по состо</w:t>
      </w:r>
      <w:r w:rsidRPr="004A00E3">
        <w:rPr>
          <w:rFonts w:ascii="Times New Roman" w:hAnsi="Times New Roman"/>
          <w:sz w:val="28"/>
          <w:szCs w:val="28"/>
        </w:rPr>
        <w:t>я</w:t>
      </w:r>
      <w:r w:rsidRPr="004A00E3">
        <w:rPr>
          <w:rFonts w:ascii="Times New Roman" w:hAnsi="Times New Roman"/>
          <w:sz w:val="28"/>
          <w:szCs w:val="28"/>
        </w:rPr>
        <w:t>нию на 01 января 2021 года составила 5 587 человек против 5 592</w:t>
      </w:r>
      <w:r w:rsidRPr="004A00E3">
        <w:rPr>
          <w:rFonts w:ascii="Times New Roman" w:hAnsi="Times New Roman"/>
          <w:sz w:val="28"/>
          <w:szCs w:val="28"/>
        </w:rPr>
        <w:softHyphen/>
        <w:t xml:space="preserve"> человек в 2019 г</w:t>
      </w:r>
      <w:r w:rsidRPr="004A00E3">
        <w:rPr>
          <w:rFonts w:ascii="Times New Roman" w:hAnsi="Times New Roman"/>
          <w:sz w:val="28"/>
          <w:szCs w:val="28"/>
        </w:rPr>
        <w:t>о</w:t>
      </w:r>
      <w:r w:rsidRPr="004A00E3">
        <w:rPr>
          <w:rFonts w:ascii="Times New Roman" w:hAnsi="Times New Roman"/>
          <w:sz w:val="28"/>
          <w:szCs w:val="28"/>
        </w:rPr>
        <w:t>ду.</w:t>
      </w:r>
    </w:p>
    <w:p w:rsidR="00D71AE9" w:rsidRPr="00F62EBA" w:rsidRDefault="00D71AE9" w:rsidP="00D71AE9">
      <w:pPr>
        <w:pStyle w:val="msonormalmailrucssattributepostfixmailrucssattributepostfix"/>
        <w:spacing w:before="0" w:beforeAutospacing="0" w:after="0" w:afterAutospacing="0"/>
        <w:jc w:val="both"/>
        <w:rPr>
          <w:highlight w:val="yellow"/>
        </w:rPr>
      </w:pPr>
      <w:r w:rsidRPr="00F62EBA">
        <w:rPr>
          <w:sz w:val="28"/>
          <w:szCs w:val="28"/>
        </w:rPr>
        <w:t xml:space="preserve">         В образовательных организациях округа обучается 158 детей- инвалидов и  239 детей с ограниченными возможностями здоровья, из них 63 ребенка дошкольного возраста и 176 детей школьного возраста. Организовано обучение 11 детей, наход</w:t>
      </w:r>
      <w:r w:rsidRPr="00F62EBA">
        <w:rPr>
          <w:sz w:val="28"/>
          <w:szCs w:val="28"/>
        </w:rPr>
        <w:t>я</w:t>
      </w:r>
      <w:r w:rsidRPr="00F62EBA">
        <w:rPr>
          <w:sz w:val="28"/>
          <w:szCs w:val="28"/>
        </w:rPr>
        <w:t>щихся на обслуживании в ГБСУСОН «Ипатовский дом- интернат для умственно- о</w:t>
      </w:r>
      <w:r w:rsidRPr="00F62EBA">
        <w:rPr>
          <w:sz w:val="28"/>
          <w:szCs w:val="28"/>
        </w:rPr>
        <w:t>т</w:t>
      </w:r>
      <w:r w:rsidRPr="00F62EBA">
        <w:rPr>
          <w:sz w:val="28"/>
          <w:szCs w:val="28"/>
        </w:rPr>
        <w:t>сталых детей» по адаптированной  основной образовательной программе, разраб</w:t>
      </w:r>
      <w:r w:rsidRPr="00F62EBA">
        <w:rPr>
          <w:sz w:val="28"/>
          <w:szCs w:val="28"/>
        </w:rPr>
        <w:t>о</w:t>
      </w:r>
      <w:r w:rsidRPr="00F62EBA">
        <w:rPr>
          <w:sz w:val="28"/>
          <w:szCs w:val="28"/>
        </w:rPr>
        <w:t>танной на основе примерной АООП для обучающихся с интеллектуальными наруш</w:t>
      </w:r>
      <w:r w:rsidRPr="00F62EBA">
        <w:rPr>
          <w:sz w:val="28"/>
          <w:szCs w:val="28"/>
        </w:rPr>
        <w:t>е</w:t>
      </w:r>
      <w:r w:rsidRPr="00F62EBA">
        <w:rPr>
          <w:sz w:val="28"/>
          <w:szCs w:val="28"/>
        </w:rPr>
        <w:t>ниями.</w:t>
      </w:r>
    </w:p>
    <w:p w:rsidR="00D71AE9" w:rsidRPr="00F62EBA" w:rsidRDefault="00D71AE9" w:rsidP="00D71AE9">
      <w:pPr>
        <w:pStyle w:val="msonormalmailrucssattributepostfixmailrucssattributepostfix"/>
        <w:shd w:val="clear" w:color="auto" w:fill="FFFFFF"/>
        <w:spacing w:before="0" w:beforeAutospacing="0" w:after="0" w:afterAutospacing="0"/>
        <w:ind w:firstLine="708"/>
        <w:jc w:val="both"/>
      </w:pPr>
      <w:r w:rsidRPr="00F62EBA">
        <w:rPr>
          <w:sz w:val="28"/>
          <w:szCs w:val="28"/>
        </w:rPr>
        <w:t>Для детей, которые по состоянию здоровья не имеют возможности обучаться в условиях класса общеобразовательной школы, было организовано обучение по инд</w:t>
      </w:r>
      <w:r w:rsidRPr="00F62EBA">
        <w:rPr>
          <w:sz w:val="28"/>
          <w:szCs w:val="28"/>
        </w:rPr>
        <w:t>и</w:t>
      </w:r>
      <w:r w:rsidRPr="00F62EBA">
        <w:rPr>
          <w:sz w:val="28"/>
          <w:szCs w:val="28"/>
        </w:rPr>
        <w:t xml:space="preserve">видуальному учебному плану на 2020-2021 учебный год в 20 школах Ипатовского округа (131 человек). </w:t>
      </w:r>
    </w:p>
    <w:p w:rsidR="00D71AE9" w:rsidRPr="00F62EBA" w:rsidRDefault="00D71AE9" w:rsidP="00D71AE9">
      <w:pPr>
        <w:pStyle w:val="nospacingmailrucssattributepostfixmailrucssattributepostfix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62EBA">
        <w:rPr>
          <w:sz w:val="28"/>
          <w:szCs w:val="28"/>
        </w:rPr>
        <w:t xml:space="preserve">Обучение детей - инвалидов с использованием дистанционных технологий в Ипатовском округе на 2020-2021 учебный год организовано в  общеобразовательной организации МБОУ СОШ № 1 г. Ипатово, где дистанционно обучается один ребенок - инвалид. </w:t>
      </w:r>
    </w:p>
    <w:p w:rsidR="00D71AE9" w:rsidRPr="00B23315" w:rsidRDefault="00D71AE9" w:rsidP="00D71AE9">
      <w:pPr>
        <w:pStyle w:val="nospacingmailrucssattributepostfixmailrucssattributepostfix"/>
        <w:spacing w:before="0" w:beforeAutospacing="0" w:after="0" w:afterAutospacing="0"/>
        <w:ind w:firstLine="708"/>
        <w:jc w:val="both"/>
      </w:pPr>
      <w:r w:rsidRPr="00B23315">
        <w:rPr>
          <w:sz w:val="28"/>
          <w:szCs w:val="28"/>
        </w:rPr>
        <w:t>В 2020 году из дошкольных образовательных организаций округа «выпустили» 505 детей. Школы округа закончили с получением аттестатов об основном общем о</w:t>
      </w:r>
      <w:r w:rsidRPr="00B23315">
        <w:rPr>
          <w:sz w:val="28"/>
          <w:szCs w:val="28"/>
        </w:rPr>
        <w:t>б</w:t>
      </w:r>
      <w:r w:rsidRPr="00B23315">
        <w:rPr>
          <w:sz w:val="28"/>
          <w:szCs w:val="28"/>
        </w:rPr>
        <w:t>разовании - 511 выпускников, а с получением аттестатов о среднем общем образов</w:t>
      </w:r>
      <w:r w:rsidRPr="00B23315">
        <w:rPr>
          <w:sz w:val="28"/>
          <w:szCs w:val="28"/>
        </w:rPr>
        <w:t>а</w:t>
      </w:r>
      <w:r w:rsidRPr="00B23315">
        <w:rPr>
          <w:sz w:val="28"/>
          <w:szCs w:val="28"/>
        </w:rPr>
        <w:t xml:space="preserve">нии – 236 человек. </w:t>
      </w:r>
    </w:p>
    <w:p w:rsidR="00D71AE9" w:rsidRPr="00B23315" w:rsidRDefault="00D71AE9" w:rsidP="00D71AE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3315">
        <w:rPr>
          <w:rFonts w:ascii="Times New Roman" w:hAnsi="Times New Roman"/>
          <w:sz w:val="28"/>
          <w:szCs w:val="28"/>
        </w:rPr>
        <w:t xml:space="preserve">       Финансирование образовательных учреждений осуществляется за счет местного и краевого бюджетов.</w:t>
      </w:r>
    </w:p>
    <w:p w:rsidR="00D71AE9" w:rsidRPr="00B23315" w:rsidRDefault="00D71AE9" w:rsidP="00D71AE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23315">
        <w:rPr>
          <w:rFonts w:ascii="Times New Roman" w:hAnsi="Times New Roman"/>
          <w:sz w:val="28"/>
          <w:szCs w:val="28"/>
        </w:rPr>
        <w:t>Общий объем финансирования в 2020 году составляет 750,52 миллионов рублей, в том числе за счет средств бюджета Ставропольского края – 404,28 миллионов ру</w:t>
      </w:r>
      <w:r w:rsidRPr="00B23315">
        <w:rPr>
          <w:rFonts w:ascii="Times New Roman" w:hAnsi="Times New Roman"/>
          <w:sz w:val="28"/>
          <w:szCs w:val="28"/>
        </w:rPr>
        <w:t>б</w:t>
      </w:r>
      <w:r w:rsidRPr="00B23315">
        <w:rPr>
          <w:rFonts w:ascii="Times New Roman" w:hAnsi="Times New Roman"/>
          <w:sz w:val="28"/>
          <w:szCs w:val="28"/>
        </w:rPr>
        <w:t>лей, за счет средств местного бюджета –346,24 миллионов рублей.</w:t>
      </w:r>
      <w:r>
        <w:rPr>
          <w:rFonts w:ascii="Times New Roman" w:hAnsi="Times New Roman"/>
          <w:sz w:val="28"/>
          <w:szCs w:val="28"/>
        </w:rPr>
        <w:t xml:space="preserve"> Фактическое о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воение денежных средств составило 728,20 миллионов рублей, или 97,0 процентов к плановому финансированию.</w:t>
      </w:r>
    </w:p>
    <w:p w:rsidR="00D71AE9" w:rsidRPr="00B23315" w:rsidRDefault="00D71AE9" w:rsidP="00D71A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23315">
        <w:rPr>
          <w:rFonts w:ascii="Times New Roman" w:hAnsi="Times New Roman"/>
          <w:sz w:val="28"/>
          <w:szCs w:val="28"/>
        </w:rPr>
        <w:t>Своевременное финансирование позволило осуществить мероприятия, напра</w:t>
      </w:r>
      <w:r w:rsidRPr="00B23315">
        <w:rPr>
          <w:rFonts w:ascii="Times New Roman" w:hAnsi="Times New Roman"/>
          <w:sz w:val="28"/>
          <w:szCs w:val="28"/>
        </w:rPr>
        <w:t>в</w:t>
      </w:r>
      <w:r w:rsidRPr="00B23315">
        <w:rPr>
          <w:rFonts w:ascii="Times New Roman" w:hAnsi="Times New Roman"/>
          <w:sz w:val="28"/>
          <w:szCs w:val="28"/>
        </w:rPr>
        <w:t>ленные на создание условий для сохранения и укрепления здоровья детей, обеспеч</w:t>
      </w:r>
      <w:r w:rsidRPr="00B23315">
        <w:rPr>
          <w:rFonts w:ascii="Times New Roman" w:hAnsi="Times New Roman"/>
          <w:sz w:val="28"/>
          <w:szCs w:val="28"/>
        </w:rPr>
        <w:t>е</w:t>
      </w:r>
      <w:r w:rsidRPr="00B23315">
        <w:rPr>
          <w:rFonts w:ascii="Times New Roman" w:hAnsi="Times New Roman"/>
          <w:sz w:val="28"/>
          <w:szCs w:val="28"/>
        </w:rPr>
        <w:t>ние доступности и повышения качества образования в образовательных организациях района</w:t>
      </w:r>
      <w:r>
        <w:rPr>
          <w:rFonts w:ascii="Times New Roman" w:hAnsi="Times New Roman"/>
          <w:sz w:val="28"/>
          <w:szCs w:val="28"/>
        </w:rPr>
        <w:t xml:space="preserve">, социальной поддержки детей из малообеспеченных и многодетных семей, </w:t>
      </w:r>
      <w:r>
        <w:rPr>
          <w:rFonts w:ascii="Times New Roman" w:hAnsi="Times New Roman"/>
          <w:sz w:val="28"/>
          <w:szCs w:val="28"/>
        </w:rPr>
        <w:lastRenderedPageBreak/>
        <w:t>находящихся в социально- опасном положении и в трудной жизненной ситуации, у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репление материально- технической базы образовательных организаций, проведение противопожарных </w:t>
      </w:r>
      <w:r w:rsidRPr="00B23315">
        <w:rPr>
          <w:rFonts w:ascii="Times New Roman" w:hAnsi="Times New Roman"/>
          <w:sz w:val="28"/>
          <w:szCs w:val="28"/>
        </w:rPr>
        <w:t>и других мероприятий.</w:t>
      </w:r>
    </w:p>
    <w:p w:rsidR="00D71AE9" w:rsidRPr="001A1D42" w:rsidRDefault="00D71AE9" w:rsidP="00D71AE9">
      <w:pPr>
        <w:spacing w:after="0" w:line="240" w:lineRule="auto"/>
        <w:ind w:firstLine="708"/>
        <w:jc w:val="both"/>
        <w:rPr>
          <w:rFonts w:ascii="Times New Roman" w:hAnsi="Times New Roman"/>
          <w:color w:val="020B2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</w:t>
      </w:r>
      <w:r w:rsidRPr="00F350C7">
        <w:rPr>
          <w:rFonts w:ascii="Times New Roman" w:hAnsi="Times New Roman"/>
          <w:sz w:val="28"/>
          <w:szCs w:val="28"/>
        </w:rPr>
        <w:t>, в 2020 году</w:t>
      </w:r>
      <w:r w:rsidRPr="00F350C7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1A1D42">
        <w:rPr>
          <w:rFonts w:ascii="Times New Roman" w:hAnsi="Times New Roman"/>
          <w:sz w:val="28"/>
          <w:szCs w:val="28"/>
        </w:rPr>
        <w:t>проведена экспертиза проектно- сметной документации реко</w:t>
      </w:r>
      <w:r w:rsidRPr="001A1D42">
        <w:rPr>
          <w:rFonts w:ascii="Times New Roman" w:hAnsi="Times New Roman"/>
          <w:sz w:val="28"/>
          <w:szCs w:val="28"/>
        </w:rPr>
        <w:t>н</w:t>
      </w:r>
      <w:r w:rsidRPr="001A1D42">
        <w:rPr>
          <w:rFonts w:ascii="Times New Roman" w:hAnsi="Times New Roman"/>
          <w:sz w:val="28"/>
          <w:szCs w:val="28"/>
        </w:rPr>
        <w:t xml:space="preserve">струкции перекрытий в МБОУ СОШ №1 г.Ипатово, </w:t>
      </w:r>
      <w:r w:rsidRPr="001A1D42">
        <w:rPr>
          <w:rFonts w:ascii="Times New Roman" w:hAnsi="Times New Roman"/>
          <w:color w:val="020B22"/>
          <w:sz w:val="28"/>
          <w:szCs w:val="28"/>
        </w:rPr>
        <w:t>проектно - сметн</w:t>
      </w:r>
      <w:r>
        <w:rPr>
          <w:rFonts w:ascii="Times New Roman" w:hAnsi="Times New Roman"/>
          <w:color w:val="020B22"/>
          <w:sz w:val="28"/>
          <w:szCs w:val="28"/>
        </w:rPr>
        <w:t>ой</w:t>
      </w:r>
      <w:r w:rsidRPr="001A1D42">
        <w:rPr>
          <w:rFonts w:ascii="Times New Roman" w:hAnsi="Times New Roman"/>
          <w:color w:val="020B22"/>
          <w:sz w:val="28"/>
          <w:szCs w:val="28"/>
        </w:rPr>
        <w:t xml:space="preserve"> документ</w:t>
      </w:r>
      <w:r w:rsidRPr="001A1D42">
        <w:rPr>
          <w:rFonts w:ascii="Times New Roman" w:hAnsi="Times New Roman"/>
          <w:color w:val="020B22"/>
          <w:sz w:val="28"/>
          <w:szCs w:val="28"/>
        </w:rPr>
        <w:t>а</w:t>
      </w:r>
      <w:r w:rsidRPr="001A1D42">
        <w:rPr>
          <w:rFonts w:ascii="Times New Roman" w:hAnsi="Times New Roman"/>
          <w:color w:val="020B22"/>
          <w:sz w:val="28"/>
          <w:szCs w:val="28"/>
        </w:rPr>
        <w:t>ци</w:t>
      </w:r>
      <w:r>
        <w:rPr>
          <w:rFonts w:ascii="Times New Roman" w:hAnsi="Times New Roman"/>
          <w:color w:val="020B22"/>
          <w:sz w:val="28"/>
          <w:szCs w:val="28"/>
        </w:rPr>
        <w:t>и</w:t>
      </w:r>
      <w:r w:rsidRPr="001A1D42">
        <w:rPr>
          <w:rFonts w:ascii="Times New Roman" w:hAnsi="Times New Roman"/>
          <w:color w:val="020B22"/>
          <w:sz w:val="28"/>
          <w:szCs w:val="28"/>
        </w:rPr>
        <w:t xml:space="preserve"> капитального ремонта кровли МКОУ СОШ № 12 с. Бурукшун</w:t>
      </w:r>
      <w:r>
        <w:rPr>
          <w:rFonts w:ascii="Times New Roman" w:hAnsi="Times New Roman"/>
          <w:color w:val="020B22"/>
          <w:sz w:val="28"/>
          <w:szCs w:val="28"/>
        </w:rPr>
        <w:t>.</w:t>
      </w:r>
      <w:r w:rsidRPr="001A1D42">
        <w:rPr>
          <w:rFonts w:ascii="Times New Roman" w:hAnsi="Times New Roman"/>
          <w:color w:val="020B22"/>
          <w:sz w:val="28"/>
          <w:szCs w:val="28"/>
        </w:rPr>
        <w:t xml:space="preserve"> </w:t>
      </w:r>
    </w:p>
    <w:p w:rsidR="00D71AE9" w:rsidRPr="001A1D42" w:rsidRDefault="00D71AE9" w:rsidP="00D71AE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П</w:t>
      </w:r>
      <w:r w:rsidRPr="00826467">
        <w:rPr>
          <w:rFonts w:ascii="Times New Roman" w:hAnsi="Times New Roman"/>
          <w:sz w:val="28"/>
          <w:szCs w:val="28"/>
        </w:rPr>
        <w:t>роведен капитальный ремонта здания МБОУ СОШ №1 г. Ипатово</w:t>
      </w:r>
      <w:r>
        <w:rPr>
          <w:rFonts w:ascii="Times New Roman" w:hAnsi="Times New Roman"/>
          <w:sz w:val="28"/>
          <w:szCs w:val="28"/>
        </w:rPr>
        <w:t>.</w:t>
      </w:r>
      <w:r w:rsidRPr="0082646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Pr="00826467">
        <w:rPr>
          <w:rFonts w:ascii="Times New Roman" w:hAnsi="Times New Roman"/>
          <w:sz w:val="28"/>
          <w:szCs w:val="28"/>
        </w:rPr>
        <w:t xml:space="preserve">ассовое исполнение составило 17 528,15 тысяч рублей (68,9 процентов к годовому плану). </w:t>
      </w:r>
      <w:r w:rsidRPr="001A1D42">
        <w:rPr>
          <w:rFonts w:ascii="Times New Roman" w:hAnsi="Times New Roman"/>
          <w:sz w:val="28"/>
          <w:szCs w:val="28"/>
        </w:rPr>
        <w:t xml:space="preserve">На капитальный ремонт кровли в МБОУ СОШ №2 с. Большая Джалга было направлено </w:t>
      </w:r>
      <w:r w:rsidRPr="00826467">
        <w:rPr>
          <w:rFonts w:ascii="Times New Roman" w:hAnsi="Times New Roman"/>
          <w:sz w:val="28"/>
          <w:szCs w:val="28"/>
        </w:rPr>
        <w:t xml:space="preserve">за счет местного и краевого бюджета </w:t>
      </w:r>
      <w:r w:rsidRPr="001A1D42">
        <w:rPr>
          <w:rFonts w:ascii="Times New Roman" w:hAnsi="Times New Roman"/>
          <w:sz w:val="28"/>
          <w:szCs w:val="28"/>
        </w:rPr>
        <w:t>2 931,50 тысяч рублей</w:t>
      </w:r>
      <w:r>
        <w:rPr>
          <w:rFonts w:ascii="Times New Roman" w:hAnsi="Times New Roman"/>
          <w:sz w:val="28"/>
          <w:szCs w:val="28"/>
        </w:rPr>
        <w:t>.</w:t>
      </w:r>
      <w:r w:rsidRPr="001A1D42">
        <w:rPr>
          <w:rFonts w:ascii="Times New Roman" w:hAnsi="Times New Roman"/>
          <w:sz w:val="28"/>
          <w:szCs w:val="28"/>
        </w:rPr>
        <w:t xml:space="preserve"> Работы выполнены в полном объеме.</w:t>
      </w:r>
    </w:p>
    <w:p w:rsidR="00D71AE9" w:rsidRDefault="00D71AE9" w:rsidP="00D71AE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sz w:val="28"/>
          <w:szCs w:val="28"/>
        </w:rPr>
        <w:t>П</w:t>
      </w:r>
      <w:r w:rsidRPr="001A1D42">
        <w:rPr>
          <w:rFonts w:ascii="Times New Roman" w:hAnsi="Times New Roman"/>
          <w:sz w:val="28"/>
          <w:szCs w:val="28"/>
        </w:rPr>
        <w:t>роизведен ремонт пищеблоков</w:t>
      </w:r>
      <w:r>
        <w:rPr>
          <w:rFonts w:ascii="Times New Roman" w:hAnsi="Times New Roman"/>
          <w:sz w:val="28"/>
          <w:szCs w:val="28"/>
        </w:rPr>
        <w:t xml:space="preserve"> в </w:t>
      </w:r>
      <w:r w:rsidRPr="001A1D42">
        <w:rPr>
          <w:rFonts w:ascii="Times New Roman" w:hAnsi="Times New Roman"/>
          <w:color w:val="020B22"/>
          <w:sz w:val="28"/>
          <w:szCs w:val="28"/>
        </w:rPr>
        <w:t>МБОУ СОШ № 14 г. Ипатово, МКОУ ООШ № 3 с. Большая Джалга</w:t>
      </w:r>
      <w:r>
        <w:rPr>
          <w:rFonts w:ascii="Times New Roman" w:hAnsi="Times New Roman"/>
          <w:color w:val="020B22"/>
          <w:sz w:val="28"/>
          <w:szCs w:val="28"/>
        </w:rPr>
        <w:t>,</w:t>
      </w:r>
      <w:r w:rsidRPr="00904896">
        <w:rPr>
          <w:rFonts w:ascii="Times New Roman" w:hAnsi="Times New Roman"/>
          <w:color w:val="020B22"/>
          <w:sz w:val="28"/>
          <w:szCs w:val="28"/>
        </w:rPr>
        <w:t xml:space="preserve"> </w:t>
      </w:r>
      <w:r w:rsidRPr="001A1D42">
        <w:rPr>
          <w:rFonts w:ascii="Times New Roman" w:hAnsi="Times New Roman"/>
          <w:color w:val="020B22"/>
          <w:sz w:val="28"/>
          <w:szCs w:val="28"/>
        </w:rPr>
        <w:t>те</w:t>
      </w:r>
      <w:r>
        <w:rPr>
          <w:rFonts w:ascii="Times New Roman" w:hAnsi="Times New Roman"/>
          <w:color w:val="020B22"/>
          <w:sz w:val="28"/>
          <w:szCs w:val="28"/>
        </w:rPr>
        <w:t>кущий ремонт помещений центров «Точка роста»</w:t>
      </w:r>
      <w:r w:rsidRPr="001A1D42">
        <w:rPr>
          <w:rFonts w:ascii="Times New Roman" w:hAnsi="Times New Roman"/>
          <w:color w:val="020B22"/>
          <w:sz w:val="28"/>
          <w:szCs w:val="28"/>
        </w:rPr>
        <w:t xml:space="preserve"> МБОУ СОШ № 22 г. Ипатово, МКОУ СОШ № 4 с.  Золотаревка.</w:t>
      </w:r>
    </w:p>
    <w:p w:rsidR="00D71AE9" w:rsidRPr="00826467" w:rsidRDefault="00D71AE9" w:rsidP="00D71AE9">
      <w:pPr>
        <w:pStyle w:val="11"/>
        <w:tabs>
          <w:tab w:val="left" w:pos="6540"/>
        </w:tabs>
        <w:ind w:left="0" w:firstLine="708"/>
        <w:jc w:val="both"/>
        <w:rPr>
          <w:sz w:val="28"/>
          <w:szCs w:val="28"/>
          <w:highlight w:val="yellow"/>
        </w:rPr>
      </w:pPr>
      <w:r w:rsidRPr="00826467">
        <w:rPr>
          <w:sz w:val="28"/>
          <w:szCs w:val="28"/>
        </w:rPr>
        <w:t>В рамках реализации инновационного социального проекта «Движение вверх!» приобретена оргтехника, оплачены командировочные расходы, освоено 400,00 тысяч рублей, а за счет средств Гранд Фонда поддержки детей (659,96 тысяч рублей) обе</w:t>
      </w:r>
      <w:r w:rsidRPr="00826467">
        <w:rPr>
          <w:sz w:val="28"/>
          <w:szCs w:val="28"/>
        </w:rPr>
        <w:t>с</w:t>
      </w:r>
      <w:r w:rsidRPr="00826467">
        <w:rPr>
          <w:sz w:val="28"/>
          <w:szCs w:val="28"/>
        </w:rPr>
        <w:t>печена реализация программы социального сопровождения целевой группы «Пер</w:t>
      </w:r>
      <w:r w:rsidRPr="00826467">
        <w:rPr>
          <w:sz w:val="28"/>
          <w:szCs w:val="28"/>
        </w:rPr>
        <w:t>е</w:t>
      </w:r>
      <w:r w:rsidRPr="00826467">
        <w:rPr>
          <w:sz w:val="28"/>
          <w:szCs w:val="28"/>
        </w:rPr>
        <w:t>лом», участие целевой группы в работе творческой лаборатории «Юный корабел», создание и деятельность «Школы лидерства»,</w:t>
      </w:r>
      <w:r>
        <w:rPr>
          <w:sz w:val="28"/>
          <w:szCs w:val="28"/>
        </w:rPr>
        <w:t xml:space="preserve"> </w:t>
      </w:r>
      <w:r w:rsidRPr="00826467">
        <w:rPr>
          <w:rFonts w:eastAsia="Calibri"/>
          <w:color w:val="000000"/>
          <w:sz w:val="28"/>
          <w:szCs w:val="28"/>
          <w:lang w:eastAsia="en-US"/>
        </w:rPr>
        <w:t xml:space="preserve">клуба «Наследники Победы», </w:t>
      </w:r>
      <w:r w:rsidRPr="00826467">
        <w:rPr>
          <w:sz w:val="28"/>
          <w:szCs w:val="28"/>
        </w:rPr>
        <w:t>поиск</w:t>
      </w:r>
      <w:r w:rsidRPr="00826467">
        <w:rPr>
          <w:sz w:val="28"/>
          <w:szCs w:val="28"/>
        </w:rPr>
        <w:t>о</w:t>
      </w:r>
      <w:r w:rsidRPr="00826467">
        <w:rPr>
          <w:sz w:val="28"/>
          <w:szCs w:val="28"/>
        </w:rPr>
        <w:t>вого отряда «Сапсан», р</w:t>
      </w:r>
      <w:r w:rsidRPr="00826467">
        <w:rPr>
          <w:color w:val="000000"/>
          <w:sz w:val="28"/>
          <w:szCs w:val="28"/>
        </w:rPr>
        <w:t xml:space="preserve">еализация программы правовой грамотности «Законы писаны для нас», </w:t>
      </w:r>
      <w:r w:rsidRPr="00826467">
        <w:rPr>
          <w:sz w:val="28"/>
          <w:szCs w:val="28"/>
        </w:rPr>
        <w:t>семейного досуга «Шаг навстречу».</w:t>
      </w:r>
    </w:p>
    <w:p w:rsidR="00D71AE9" w:rsidRPr="00BE07A0" w:rsidRDefault="00D71AE9" w:rsidP="00D71AE9">
      <w:pPr>
        <w:shd w:val="clear" w:color="auto" w:fill="FFFFFF"/>
        <w:spacing w:after="0" w:line="240" w:lineRule="auto"/>
        <w:ind w:left="29" w:right="-40" w:firstLine="709"/>
        <w:jc w:val="both"/>
        <w:rPr>
          <w:rFonts w:ascii="Times New Roman" w:hAnsi="Times New Roman"/>
          <w:sz w:val="28"/>
          <w:szCs w:val="28"/>
        </w:rPr>
      </w:pPr>
      <w:r w:rsidRPr="00BE07A0">
        <w:rPr>
          <w:rFonts w:ascii="Times New Roman" w:hAnsi="Times New Roman"/>
          <w:sz w:val="28"/>
          <w:szCs w:val="28"/>
        </w:rPr>
        <w:t>В рамках реализации мероприятия «Участие в программе Комплексное разв</w:t>
      </w:r>
      <w:r w:rsidRPr="00BE07A0">
        <w:rPr>
          <w:rFonts w:ascii="Times New Roman" w:hAnsi="Times New Roman"/>
          <w:sz w:val="28"/>
          <w:szCs w:val="28"/>
        </w:rPr>
        <w:t>и</w:t>
      </w:r>
      <w:r w:rsidRPr="00BE07A0">
        <w:rPr>
          <w:rFonts w:ascii="Times New Roman" w:hAnsi="Times New Roman"/>
          <w:sz w:val="28"/>
          <w:szCs w:val="28"/>
        </w:rPr>
        <w:t>тие сельских территорий Ставропольского края (в области образования)» в отчетном периоде проведена подготовка проектно- сметной документации на выполнение к</w:t>
      </w:r>
      <w:r w:rsidRPr="00BE07A0">
        <w:rPr>
          <w:rFonts w:ascii="Times New Roman" w:hAnsi="Times New Roman"/>
          <w:sz w:val="28"/>
          <w:szCs w:val="28"/>
        </w:rPr>
        <w:t>а</w:t>
      </w:r>
      <w:r w:rsidRPr="00BE07A0">
        <w:rPr>
          <w:rFonts w:ascii="Times New Roman" w:hAnsi="Times New Roman"/>
          <w:sz w:val="28"/>
          <w:szCs w:val="28"/>
        </w:rPr>
        <w:t>питального ремонта зданий пяти учреждений дошкольного образования и четырех общеобразовательных организаций. Освоено 11 357,03 миллионов рублей.</w:t>
      </w:r>
    </w:p>
    <w:p w:rsidR="00D71AE9" w:rsidRPr="00904896" w:rsidRDefault="00D71AE9" w:rsidP="00D71AE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04896">
        <w:rPr>
          <w:rFonts w:ascii="Times New Roman" w:hAnsi="Times New Roman"/>
          <w:sz w:val="28"/>
          <w:szCs w:val="28"/>
        </w:rPr>
        <w:t>В рамках реализации регионального проекта «Современная школа» осуществл</w:t>
      </w:r>
      <w:r w:rsidRPr="00904896">
        <w:rPr>
          <w:rFonts w:ascii="Times New Roman" w:hAnsi="Times New Roman"/>
          <w:sz w:val="28"/>
          <w:szCs w:val="28"/>
        </w:rPr>
        <w:t>я</w:t>
      </w:r>
      <w:r w:rsidRPr="00904896">
        <w:rPr>
          <w:rFonts w:ascii="Times New Roman" w:hAnsi="Times New Roman"/>
          <w:sz w:val="28"/>
          <w:szCs w:val="28"/>
        </w:rPr>
        <w:t>лось обеспечение деятельности центров образования цифрового и гуманитарного профилей «Точка роста» в 5-ти общеобразовательных организациях (МКОУ СОШ №4 с. Золотаревка, МКОУ СОШ №5 п. Красочный, МКОУ СОШ №8 с. Тахта, МБОУ СОШ №9 с. Кевсала, МБОУ СОШ №22). Кассовое исполнение за 2020 год – 5,85 миллионов рублей.</w:t>
      </w:r>
    </w:p>
    <w:p w:rsidR="00D71AE9" w:rsidRDefault="00D71AE9" w:rsidP="00D71AE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04896">
        <w:rPr>
          <w:rFonts w:ascii="Times New Roman" w:hAnsi="Times New Roman"/>
          <w:sz w:val="28"/>
          <w:szCs w:val="28"/>
        </w:rPr>
        <w:t>Этот проект направлен на развитие у детей определенных навыков и компете</w:t>
      </w:r>
      <w:r w:rsidRPr="00904896">
        <w:rPr>
          <w:rFonts w:ascii="Times New Roman" w:hAnsi="Times New Roman"/>
          <w:sz w:val="28"/>
          <w:szCs w:val="28"/>
        </w:rPr>
        <w:t>н</w:t>
      </w:r>
      <w:r w:rsidRPr="00904896">
        <w:rPr>
          <w:rFonts w:ascii="Times New Roman" w:hAnsi="Times New Roman"/>
          <w:sz w:val="28"/>
          <w:szCs w:val="28"/>
        </w:rPr>
        <w:t>ций: цифровые, технологические и гуманитарные. Чтобы этого достичь, для школ</w:t>
      </w:r>
      <w:r w:rsidRPr="00904896">
        <w:rPr>
          <w:rFonts w:ascii="Times New Roman" w:hAnsi="Times New Roman"/>
          <w:sz w:val="28"/>
          <w:szCs w:val="28"/>
        </w:rPr>
        <w:t>ь</w:t>
      </w:r>
      <w:r w:rsidRPr="00904896">
        <w:rPr>
          <w:rFonts w:ascii="Times New Roman" w:hAnsi="Times New Roman"/>
          <w:sz w:val="28"/>
          <w:szCs w:val="28"/>
        </w:rPr>
        <w:t>ных предметов «Технология», «Информатика» и «Основы безопасной жизнедеятел</w:t>
      </w:r>
      <w:r w:rsidRPr="00904896">
        <w:rPr>
          <w:rFonts w:ascii="Times New Roman" w:hAnsi="Times New Roman"/>
          <w:sz w:val="28"/>
          <w:szCs w:val="28"/>
        </w:rPr>
        <w:t>ь</w:t>
      </w:r>
      <w:r w:rsidRPr="00904896">
        <w:rPr>
          <w:rFonts w:ascii="Times New Roman" w:hAnsi="Times New Roman"/>
          <w:sz w:val="28"/>
          <w:szCs w:val="28"/>
        </w:rPr>
        <w:t>ности» были разработаны новые, более современные образовательные программы. Также введено дополнительное (внеурочное) образование, где дети могут заниматься медиатворчеством. Все уроки и дополнительные занятия проходят на бесплатной о</w:t>
      </w:r>
      <w:r w:rsidRPr="00904896">
        <w:rPr>
          <w:rFonts w:ascii="Times New Roman" w:hAnsi="Times New Roman"/>
          <w:sz w:val="28"/>
          <w:szCs w:val="28"/>
        </w:rPr>
        <w:t>с</w:t>
      </w:r>
      <w:r w:rsidRPr="00904896">
        <w:rPr>
          <w:rFonts w:ascii="Times New Roman" w:hAnsi="Times New Roman"/>
          <w:sz w:val="28"/>
          <w:szCs w:val="28"/>
        </w:rPr>
        <w:t>нове.</w:t>
      </w:r>
    </w:p>
    <w:p w:rsidR="00D71AE9" w:rsidRDefault="00D71AE9" w:rsidP="00D71AE9">
      <w:pPr>
        <w:spacing w:after="0" w:line="240" w:lineRule="auto"/>
        <w:ind w:firstLine="540"/>
        <w:jc w:val="both"/>
        <w:rPr>
          <w:rFonts w:eastAsia="Calibri"/>
          <w:b/>
          <w:bCs/>
          <w:sz w:val="28"/>
          <w:szCs w:val="28"/>
          <w:lang w:eastAsia="en-US" w:bidi="en-US"/>
        </w:rPr>
      </w:pPr>
      <w:r w:rsidRPr="00904896">
        <w:rPr>
          <w:rFonts w:ascii="Times New Roman" w:hAnsi="Times New Roman"/>
          <w:sz w:val="28"/>
          <w:szCs w:val="28"/>
        </w:rPr>
        <w:t>В рамках реализации мероприятия «Создание в общеобразовательных организ</w:t>
      </w:r>
      <w:r w:rsidRPr="00904896">
        <w:rPr>
          <w:rFonts w:ascii="Times New Roman" w:hAnsi="Times New Roman"/>
          <w:sz w:val="28"/>
          <w:szCs w:val="28"/>
        </w:rPr>
        <w:t>а</w:t>
      </w:r>
      <w:r w:rsidRPr="00904896">
        <w:rPr>
          <w:rFonts w:ascii="Times New Roman" w:hAnsi="Times New Roman"/>
          <w:sz w:val="28"/>
          <w:szCs w:val="28"/>
        </w:rPr>
        <w:t>циях, расположенных в сельской местности, условий для занятий физической кул</w:t>
      </w:r>
      <w:r w:rsidRPr="00904896">
        <w:rPr>
          <w:rFonts w:ascii="Times New Roman" w:hAnsi="Times New Roman"/>
          <w:sz w:val="28"/>
          <w:szCs w:val="28"/>
        </w:rPr>
        <w:t>ь</w:t>
      </w:r>
      <w:r w:rsidRPr="00904896">
        <w:rPr>
          <w:rFonts w:ascii="Times New Roman" w:hAnsi="Times New Roman"/>
          <w:sz w:val="28"/>
          <w:szCs w:val="28"/>
        </w:rPr>
        <w:t xml:space="preserve">турой и спортом» регионального проекта  «Успех каждого ребенка» </w:t>
      </w:r>
      <w:r>
        <w:rPr>
          <w:rFonts w:ascii="Times New Roman" w:hAnsi="Times New Roman"/>
          <w:sz w:val="28"/>
          <w:szCs w:val="28"/>
        </w:rPr>
        <w:t xml:space="preserve"> проведен</w:t>
      </w:r>
      <w:r w:rsidRPr="00904896">
        <w:rPr>
          <w:rFonts w:ascii="Times New Roman" w:hAnsi="Times New Roman"/>
          <w:sz w:val="28"/>
          <w:szCs w:val="28"/>
        </w:rPr>
        <w:t xml:space="preserve"> ремонт спортивных залов в МКОУ СОШ №13 п. Винодельненский и создание спортивного клуба в МКОУ СОШ №16 а. М.Барханчак. </w:t>
      </w:r>
      <w:r>
        <w:rPr>
          <w:rFonts w:ascii="Times New Roman" w:hAnsi="Times New Roman"/>
          <w:sz w:val="28"/>
          <w:szCs w:val="28"/>
        </w:rPr>
        <w:t xml:space="preserve">Денежные средства </w:t>
      </w:r>
      <w:r w:rsidRPr="00904896">
        <w:rPr>
          <w:rFonts w:ascii="Times New Roman" w:hAnsi="Times New Roman"/>
          <w:sz w:val="28"/>
          <w:szCs w:val="28"/>
        </w:rPr>
        <w:t>в размере 1,7 милли</w:t>
      </w:r>
      <w:r w:rsidRPr="00904896">
        <w:rPr>
          <w:rFonts w:ascii="Times New Roman" w:hAnsi="Times New Roman"/>
          <w:sz w:val="28"/>
          <w:szCs w:val="28"/>
        </w:rPr>
        <w:t>о</w:t>
      </w:r>
      <w:r w:rsidRPr="00904896">
        <w:rPr>
          <w:rFonts w:ascii="Times New Roman" w:hAnsi="Times New Roman"/>
          <w:sz w:val="28"/>
          <w:szCs w:val="28"/>
        </w:rPr>
        <w:t xml:space="preserve">нов рублей освоены в полном объеме. </w:t>
      </w:r>
    </w:p>
    <w:p w:rsidR="00D71AE9" w:rsidRPr="00904896" w:rsidRDefault="00D71AE9" w:rsidP="00D71AE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4896">
        <w:rPr>
          <w:rFonts w:ascii="Times New Roman" w:hAnsi="Times New Roman"/>
          <w:sz w:val="28"/>
          <w:szCs w:val="28"/>
        </w:rPr>
        <w:lastRenderedPageBreak/>
        <w:t>На проведение антитеррористических мероприятий в муниципальных образ</w:t>
      </w:r>
      <w:r w:rsidRPr="00904896">
        <w:rPr>
          <w:rFonts w:ascii="Times New Roman" w:hAnsi="Times New Roman"/>
          <w:sz w:val="28"/>
          <w:szCs w:val="28"/>
        </w:rPr>
        <w:t>о</w:t>
      </w:r>
      <w:r w:rsidRPr="00904896">
        <w:rPr>
          <w:rFonts w:ascii="Times New Roman" w:hAnsi="Times New Roman"/>
          <w:sz w:val="28"/>
          <w:szCs w:val="28"/>
        </w:rPr>
        <w:t>вательных организациях (МКОУ СОШ № 13 пос. Винодельненский) в 2020 году б</w:t>
      </w:r>
      <w:r w:rsidRPr="00904896">
        <w:rPr>
          <w:rFonts w:ascii="Times New Roman" w:hAnsi="Times New Roman"/>
          <w:sz w:val="28"/>
          <w:szCs w:val="28"/>
        </w:rPr>
        <w:t>ы</w:t>
      </w:r>
      <w:r w:rsidRPr="00904896">
        <w:rPr>
          <w:rFonts w:ascii="Times New Roman" w:hAnsi="Times New Roman"/>
          <w:sz w:val="28"/>
          <w:szCs w:val="28"/>
        </w:rPr>
        <w:t xml:space="preserve">ли направлены средства в размере 440 тысяч рублей. </w:t>
      </w:r>
    </w:p>
    <w:p w:rsidR="00D71AE9" w:rsidRDefault="00D71AE9" w:rsidP="00D71AE9">
      <w:pPr>
        <w:shd w:val="clear" w:color="auto" w:fill="FFFFFF"/>
        <w:spacing w:after="0" w:line="240" w:lineRule="auto"/>
        <w:ind w:left="29" w:right="-40"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904896">
        <w:rPr>
          <w:rFonts w:ascii="Times New Roman" w:hAnsi="Times New Roman"/>
          <w:sz w:val="28"/>
          <w:szCs w:val="28"/>
        </w:rPr>
        <w:t>Проведены работы по огнезащитной обработке деревянных конструкций кро</w:t>
      </w:r>
      <w:r w:rsidRPr="00904896">
        <w:rPr>
          <w:rFonts w:ascii="Times New Roman" w:hAnsi="Times New Roman"/>
          <w:sz w:val="28"/>
          <w:szCs w:val="28"/>
        </w:rPr>
        <w:t>в</w:t>
      </w:r>
      <w:r w:rsidRPr="00904896">
        <w:rPr>
          <w:rFonts w:ascii="Times New Roman" w:hAnsi="Times New Roman"/>
          <w:sz w:val="28"/>
          <w:szCs w:val="28"/>
        </w:rPr>
        <w:t xml:space="preserve">ли в  6 дошкольных и 4 общеобразовательных учреждениях, </w:t>
      </w:r>
      <w:r w:rsidRPr="008A498F">
        <w:rPr>
          <w:rFonts w:ascii="Times New Roman" w:hAnsi="Times New Roman"/>
          <w:sz w:val="28"/>
          <w:szCs w:val="28"/>
        </w:rPr>
        <w:t>мероприятия по устро</w:t>
      </w:r>
      <w:r w:rsidRPr="008A498F">
        <w:rPr>
          <w:rFonts w:ascii="Times New Roman" w:hAnsi="Times New Roman"/>
          <w:sz w:val="28"/>
          <w:szCs w:val="28"/>
        </w:rPr>
        <w:t>й</w:t>
      </w:r>
      <w:r w:rsidRPr="008A498F">
        <w:rPr>
          <w:rFonts w:ascii="Times New Roman" w:hAnsi="Times New Roman"/>
          <w:sz w:val="28"/>
          <w:szCs w:val="28"/>
        </w:rPr>
        <w:t>ству, ремонту и испытанию наружных эвакуационных и пожарных лестниц на здан</w:t>
      </w:r>
      <w:r w:rsidRPr="008A498F">
        <w:rPr>
          <w:rFonts w:ascii="Times New Roman" w:hAnsi="Times New Roman"/>
          <w:sz w:val="28"/>
          <w:szCs w:val="28"/>
        </w:rPr>
        <w:t>и</w:t>
      </w:r>
      <w:r w:rsidRPr="008A498F">
        <w:rPr>
          <w:rFonts w:ascii="Times New Roman" w:hAnsi="Times New Roman"/>
          <w:sz w:val="28"/>
          <w:szCs w:val="28"/>
        </w:rPr>
        <w:t xml:space="preserve">ях в 7 </w:t>
      </w:r>
      <w:r w:rsidRPr="00904896">
        <w:rPr>
          <w:rFonts w:ascii="Times New Roman" w:hAnsi="Times New Roman"/>
          <w:sz w:val="28"/>
          <w:szCs w:val="28"/>
        </w:rPr>
        <w:t xml:space="preserve">дошкольных и </w:t>
      </w:r>
      <w:r>
        <w:rPr>
          <w:rFonts w:ascii="Times New Roman" w:hAnsi="Times New Roman"/>
          <w:sz w:val="28"/>
          <w:szCs w:val="28"/>
        </w:rPr>
        <w:t>2</w:t>
      </w:r>
      <w:r w:rsidRPr="00904896">
        <w:rPr>
          <w:rFonts w:ascii="Times New Roman" w:hAnsi="Times New Roman"/>
          <w:sz w:val="28"/>
          <w:szCs w:val="28"/>
        </w:rPr>
        <w:t xml:space="preserve"> общеобразовательных учреждениях</w:t>
      </w:r>
      <w:r>
        <w:rPr>
          <w:rFonts w:ascii="Times New Roman" w:hAnsi="Times New Roman"/>
          <w:sz w:val="28"/>
          <w:szCs w:val="28"/>
        </w:rPr>
        <w:t>.</w:t>
      </w:r>
    </w:p>
    <w:p w:rsidR="00D71AE9" w:rsidRPr="00DC60C7" w:rsidRDefault="00D71AE9" w:rsidP="00D71AE9">
      <w:pPr>
        <w:shd w:val="clear" w:color="auto" w:fill="FFFFFF"/>
        <w:spacing w:after="0" w:line="240" w:lineRule="auto"/>
        <w:ind w:left="29" w:right="-40"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D3291D">
        <w:rPr>
          <w:rFonts w:ascii="Times New Roman" w:hAnsi="Times New Roman"/>
          <w:sz w:val="28"/>
          <w:szCs w:val="28"/>
        </w:rPr>
        <w:t xml:space="preserve">В 26 дошкольных и 22 </w:t>
      </w:r>
      <w:r w:rsidRPr="00904896">
        <w:rPr>
          <w:rFonts w:ascii="Times New Roman" w:hAnsi="Times New Roman"/>
          <w:sz w:val="28"/>
          <w:szCs w:val="28"/>
        </w:rPr>
        <w:t>общеобразовательных учреждениях</w:t>
      </w:r>
      <w:r w:rsidRPr="00D3291D">
        <w:rPr>
          <w:rFonts w:ascii="Times New Roman" w:hAnsi="Times New Roman"/>
          <w:sz w:val="28"/>
          <w:szCs w:val="28"/>
        </w:rPr>
        <w:t xml:space="preserve"> проведены мер</w:t>
      </w:r>
      <w:r w:rsidRPr="00D3291D">
        <w:rPr>
          <w:rFonts w:ascii="Times New Roman" w:hAnsi="Times New Roman"/>
          <w:sz w:val="28"/>
          <w:szCs w:val="28"/>
        </w:rPr>
        <w:t>о</w:t>
      </w:r>
      <w:r w:rsidRPr="00D3291D">
        <w:rPr>
          <w:rFonts w:ascii="Times New Roman" w:hAnsi="Times New Roman"/>
          <w:sz w:val="28"/>
          <w:szCs w:val="28"/>
        </w:rPr>
        <w:t xml:space="preserve">приятия по приобретению, монтажу, техническому обслуживанию и ремонту средств охранно-пожарной автоматики и оповещения о пожаре. </w:t>
      </w:r>
    </w:p>
    <w:p w:rsidR="00D71AE9" w:rsidRPr="00DC60C7" w:rsidRDefault="00D71AE9" w:rsidP="00D71AE9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4A2FAB">
        <w:rPr>
          <w:rFonts w:ascii="Times New Roman" w:hAnsi="Times New Roman"/>
          <w:sz w:val="28"/>
          <w:szCs w:val="28"/>
        </w:rPr>
        <w:t>В целом по отрасли «образование» на 01 января 2021 года средний размер зар</w:t>
      </w:r>
      <w:r w:rsidRPr="004A2FAB">
        <w:rPr>
          <w:rFonts w:ascii="Times New Roman" w:hAnsi="Times New Roman"/>
          <w:sz w:val="28"/>
          <w:szCs w:val="28"/>
        </w:rPr>
        <w:t>а</w:t>
      </w:r>
      <w:r w:rsidRPr="004A2FAB">
        <w:rPr>
          <w:rFonts w:ascii="Times New Roman" w:hAnsi="Times New Roman"/>
          <w:sz w:val="28"/>
          <w:szCs w:val="28"/>
        </w:rPr>
        <w:t xml:space="preserve">ботной платы составил 21 435,6 рублей, что на 10,7 процентных пункта выше уровня 2019 года, превысив темп роста среднекраевого показателя на </w:t>
      </w:r>
      <w:r>
        <w:rPr>
          <w:rFonts w:ascii="Times New Roman" w:hAnsi="Times New Roman"/>
          <w:sz w:val="28"/>
          <w:szCs w:val="28"/>
        </w:rPr>
        <w:t>2,6</w:t>
      </w:r>
      <w:r w:rsidRPr="004A2FAB">
        <w:rPr>
          <w:rFonts w:ascii="Times New Roman" w:hAnsi="Times New Roman"/>
          <w:sz w:val="28"/>
          <w:szCs w:val="28"/>
        </w:rPr>
        <w:t xml:space="preserve"> процентных пун</w:t>
      </w:r>
      <w:r w:rsidRPr="004A2FAB">
        <w:rPr>
          <w:rFonts w:ascii="Times New Roman" w:hAnsi="Times New Roman"/>
          <w:sz w:val="28"/>
          <w:szCs w:val="28"/>
        </w:rPr>
        <w:t>к</w:t>
      </w:r>
      <w:r w:rsidRPr="004A2FAB">
        <w:rPr>
          <w:rFonts w:ascii="Times New Roman" w:hAnsi="Times New Roman"/>
          <w:sz w:val="28"/>
          <w:szCs w:val="28"/>
        </w:rPr>
        <w:t>тов.</w:t>
      </w:r>
    </w:p>
    <w:p w:rsidR="00D71AE9" w:rsidRDefault="00D71AE9" w:rsidP="00D71AE9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3291D">
        <w:rPr>
          <w:rFonts w:ascii="Times New Roman" w:hAnsi="Times New Roman"/>
          <w:sz w:val="28"/>
          <w:szCs w:val="28"/>
        </w:rPr>
        <w:t>В рамках проводимых мероприятий, направленных на совершенствование профессионализма педагогических и руководящих работников образовательных о</w:t>
      </w:r>
      <w:r w:rsidRPr="00D3291D">
        <w:rPr>
          <w:rFonts w:ascii="Times New Roman" w:hAnsi="Times New Roman"/>
          <w:sz w:val="28"/>
          <w:szCs w:val="28"/>
        </w:rPr>
        <w:t>р</w:t>
      </w:r>
      <w:r w:rsidRPr="00D3291D">
        <w:rPr>
          <w:rFonts w:ascii="Times New Roman" w:hAnsi="Times New Roman"/>
          <w:sz w:val="28"/>
          <w:szCs w:val="28"/>
        </w:rPr>
        <w:t>ганизаций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291D">
        <w:rPr>
          <w:rFonts w:ascii="Times New Roman" w:hAnsi="Times New Roman"/>
          <w:sz w:val="28"/>
          <w:szCs w:val="28"/>
        </w:rPr>
        <w:t xml:space="preserve">в 2020 году </w:t>
      </w:r>
      <w:r w:rsidRPr="00D3291D">
        <w:rPr>
          <w:rFonts w:ascii="Times New Roman" w:hAnsi="Times New Roman"/>
          <w:color w:val="000000"/>
          <w:sz w:val="28"/>
          <w:szCs w:val="28"/>
        </w:rPr>
        <w:t xml:space="preserve">38 сотрудников образовательных организаций </w:t>
      </w:r>
      <w:r>
        <w:rPr>
          <w:rFonts w:ascii="Times New Roman" w:hAnsi="Times New Roman"/>
          <w:color w:val="000000"/>
          <w:sz w:val="28"/>
          <w:szCs w:val="28"/>
        </w:rPr>
        <w:t xml:space="preserve">дошкольного образования, </w:t>
      </w:r>
      <w:r w:rsidRPr="00D3291D">
        <w:rPr>
          <w:rFonts w:ascii="Times New Roman" w:hAnsi="Times New Roman"/>
          <w:color w:val="000000"/>
          <w:sz w:val="28"/>
          <w:szCs w:val="28"/>
        </w:rPr>
        <w:t>146 сотрудников общего образования, 14 сотрудников дополнительного образования повысили свою квалификацию.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71AE9" w:rsidRPr="00D71AE9" w:rsidRDefault="00D71AE9" w:rsidP="00D71AE9">
      <w:pPr>
        <w:tabs>
          <w:tab w:val="left" w:pos="0"/>
        </w:tabs>
        <w:spacing w:after="0" w:line="240" w:lineRule="auto"/>
        <w:ind w:firstLine="851"/>
        <w:jc w:val="both"/>
        <w:rPr>
          <w:rFonts w:ascii="yandex-sans" w:hAnsi="yandex-sans"/>
          <w:color w:val="000000"/>
          <w:sz w:val="19"/>
          <w:szCs w:val="19"/>
        </w:rPr>
      </w:pPr>
      <w:r w:rsidRPr="00D3291D">
        <w:rPr>
          <w:rFonts w:ascii="Times New Roman" w:hAnsi="Times New Roman"/>
          <w:sz w:val="28"/>
          <w:szCs w:val="28"/>
        </w:rPr>
        <w:t xml:space="preserve">Медицинскую помощь населению оказывает </w:t>
      </w:r>
      <w:r w:rsidRPr="00D3291D">
        <w:rPr>
          <w:rStyle w:val="st"/>
          <w:rFonts w:ascii="Times New Roman" w:hAnsi="Times New Roman"/>
          <w:sz w:val="28"/>
          <w:szCs w:val="28"/>
        </w:rPr>
        <w:t>государственное бюджетное у</w:t>
      </w:r>
      <w:r w:rsidRPr="00D3291D">
        <w:rPr>
          <w:rStyle w:val="st"/>
          <w:rFonts w:ascii="Times New Roman" w:hAnsi="Times New Roman"/>
          <w:sz w:val="28"/>
          <w:szCs w:val="28"/>
        </w:rPr>
        <w:t>ч</w:t>
      </w:r>
      <w:r w:rsidRPr="00D3291D">
        <w:rPr>
          <w:rStyle w:val="st"/>
          <w:rFonts w:ascii="Times New Roman" w:hAnsi="Times New Roman"/>
          <w:sz w:val="28"/>
          <w:szCs w:val="28"/>
        </w:rPr>
        <w:t>реждение здравоохранения Ставропольского края «</w:t>
      </w:r>
      <w:r w:rsidRPr="00D3291D">
        <w:rPr>
          <w:rStyle w:val="af5"/>
          <w:rFonts w:ascii="Times New Roman" w:hAnsi="Times New Roman"/>
          <w:i w:val="0"/>
          <w:sz w:val="28"/>
          <w:szCs w:val="28"/>
        </w:rPr>
        <w:t>Ипатовская</w:t>
      </w:r>
      <w:r w:rsidRPr="00D3291D">
        <w:rPr>
          <w:rStyle w:val="st"/>
          <w:rFonts w:ascii="Times New Roman" w:hAnsi="Times New Roman"/>
          <w:sz w:val="28"/>
          <w:szCs w:val="28"/>
        </w:rPr>
        <w:t xml:space="preserve"> районная больница» (далее - ГБУЗ СК Ипатовская РБ)</w:t>
      </w:r>
      <w:r w:rsidRPr="00D3291D">
        <w:rPr>
          <w:rFonts w:ascii="Times New Roman" w:hAnsi="Times New Roman"/>
          <w:sz w:val="28"/>
          <w:szCs w:val="28"/>
        </w:rPr>
        <w:t xml:space="preserve">, в состав которой входят 3 поликлиники (районная, детская, стоматологическая), стационар, две участковые больницы </w:t>
      </w:r>
      <w:r w:rsidRPr="00D3291D">
        <w:rPr>
          <w:rFonts w:ascii="Times New Roman" w:eastAsia="Arial" w:hAnsi="Times New Roman"/>
          <w:sz w:val="28"/>
          <w:szCs w:val="28"/>
          <w:lang w:eastAsia="en-US"/>
        </w:rPr>
        <w:t>(в п. Красочном на 25 коек, в с. Тахта 35 коек)</w:t>
      </w:r>
      <w:r w:rsidRPr="00D3291D">
        <w:rPr>
          <w:rFonts w:ascii="Times New Roman" w:hAnsi="Times New Roman"/>
          <w:sz w:val="28"/>
          <w:szCs w:val="28"/>
        </w:rPr>
        <w:t>, 11 амбулаторий (</w:t>
      </w:r>
      <w:r w:rsidRPr="00D3291D">
        <w:rPr>
          <w:rFonts w:ascii="Times New Roman" w:eastAsia="Arial" w:hAnsi="Times New Roman"/>
          <w:sz w:val="28"/>
          <w:szCs w:val="28"/>
          <w:lang w:eastAsia="en-US"/>
        </w:rPr>
        <w:t>при одной функционирует дневной ст</w:t>
      </w:r>
      <w:r w:rsidRPr="00D3291D">
        <w:rPr>
          <w:rFonts w:ascii="Times New Roman" w:eastAsia="Arial" w:hAnsi="Times New Roman"/>
          <w:sz w:val="28"/>
          <w:szCs w:val="28"/>
          <w:lang w:eastAsia="en-US"/>
        </w:rPr>
        <w:t>а</w:t>
      </w:r>
      <w:r w:rsidRPr="00D3291D">
        <w:rPr>
          <w:rFonts w:ascii="Times New Roman" w:eastAsia="Arial" w:hAnsi="Times New Roman"/>
          <w:sz w:val="28"/>
          <w:szCs w:val="28"/>
          <w:lang w:eastAsia="en-US"/>
        </w:rPr>
        <w:t>ционар на 8 коек)</w:t>
      </w:r>
      <w:r w:rsidRPr="00D3291D">
        <w:rPr>
          <w:rFonts w:ascii="Times New Roman" w:hAnsi="Times New Roman"/>
          <w:sz w:val="28"/>
          <w:szCs w:val="28"/>
        </w:rPr>
        <w:t>, 16 фельдшерско – акушерских пунктов, лечебно – диагностич</w:t>
      </w:r>
      <w:r w:rsidRPr="00D3291D">
        <w:rPr>
          <w:rFonts w:ascii="Times New Roman" w:hAnsi="Times New Roman"/>
          <w:sz w:val="28"/>
          <w:szCs w:val="28"/>
        </w:rPr>
        <w:t>е</w:t>
      </w:r>
      <w:r w:rsidRPr="00D3291D">
        <w:rPr>
          <w:rFonts w:ascii="Times New Roman" w:hAnsi="Times New Roman"/>
          <w:sz w:val="28"/>
          <w:szCs w:val="28"/>
        </w:rPr>
        <w:t>ский корпус. На территории Ипатовского округа имеется государственное бюджетное учреждение здравоохранения Ставропольского края «Краевая специализированная туберкулезная больница», клинико - диагностическая лаборатория, частный мед</w:t>
      </w:r>
      <w:r w:rsidRPr="00D3291D">
        <w:rPr>
          <w:rFonts w:ascii="Times New Roman" w:hAnsi="Times New Roman"/>
          <w:sz w:val="28"/>
          <w:szCs w:val="28"/>
        </w:rPr>
        <w:t>и</w:t>
      </w:r>
      <w:r w:rsidRPr="00D3291D">
        <w:rPr>
          <w:rFonts w:ascii="Times New Roman" w:hAnsi="Times New Roman"/>
          <w:sz w:val="28"/>
          <w:szCs w:val="28"/>
        </w:rPr>
        <w:t>цинский центр «Ваш доктор», 28 аптек и аптечных пунктов.</w:t>
      </w:r>
    </w:p>
    <w:p w:rsidR="00D71AE9" w:rsidRPr="00D3291D" w:rsidRDefault="00D71AE9" w:rsidP="00D71AE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3291D">
        <w:rPr>
          <w:rFonts w:ascii="Times New Roman" w:hAnsi="Times New Roman"/>
          <w:sz w:val="28"/>
          <w:szCs w:val="28"/>
        </w:rPr>
        <w:t xml:space="preserve">          По-прежнему проблемой для сферы «здравоохранение» является укомплект</w:t>
      </w:r>
      <w:r w:rsidRPr="00D3291D">
        <w:rPr>
          <w:rFonts w:ascii="Times New Roman" w:hAnsi="Times New Roman"/>
          <w:sz w:val="28"/>
          <w:szCs w:val="28"/>
        </w:rPr>
        <w:t>о</w:t>
      </w:r>
      <w:r w:rsidRPr="00D3291D">
        <w:rPr>
          <w:rFonts w:ascii="Times New Roman" w:hAnsi="Times New Roman"/>
          <w:sz w:val="28"/>
          <w:szCs w:val="28"/>
        </w:rPr>
        <w:t>вание кадрами вакантных врачебных должностей и среднего медицинского персонала и проведение капитального ремонта помещений учреждений. В целях оказания с</w:t>
      </w:r>
      <w:r w:rsidRPr="00D3291D">
        <w:rPr>
          <w:rFonts w:ascii="Times New Roman" w:hAnsi="Times New Roman"/>
          <w:sz w:val="28"/>
          <w:szCs w:val="28"/>
        </w:rPr>
        <w:t>о</w:t>
      </w:r>
      <w:r w:rsidRPr="00D3291D">
        <w:rPr>
          <w:rFonts w:ascii="Times New Roman" w:hAnsi="Times New Roman"/>
          <w:sz w:val="28"/>
          <w:szCs w:val="28"/>
        </w:rPr>
        <w:t xml:space="preserve">действия в привлечении специалистов двум врачам </w:t>
      </w:r>
      <w:r w:rsidRPr="00D3291D">
        <w:rPr>
          <w:rStyle w:val="st"/>
          <w:rFonts w:ascii="Times New Roman" w:hAnsi="Times New Roman"/>
          <w:sz w:val="28"/>
          <w:szCs w:val="28"/>
        </w:rPr>
        <w:t>ГБУЗ СК Ипатовская РБ</w:t>
      </w:r>
      <w:r w:rsidRPr="00D3291D">
        <w:rPr>
          <w:rFonts w:ascii="Times New Roman" w:hAnsi="Times New Roman"/>
          <w:sz w:val="28"/>
          <w:szCs w:val="28"/>
        </w:rPr>
        <w:t xml:space="preserve"> предо</w:t>
      </w:r>
      <w:r w:rsidRPr="00D3291D">
        <w:rPr>
          <w:rFonts w:ascii="Times New Roman" w:hAnsi="Times New Roman"/>
          <w:sz w:val="28"/>
          <w:szCs w:val="28"/>
        </w:rPr>
        <w:t>с</w:t>
      </w:r>
      <w:r w:rsidRPr="00D3291D">
        <w:rPr>
          <w:rFonts w:ascii="Times New Roman" w:hAnsi="Times New Roman"/>
          <w:sz w:val="28"/>
          <w:szCs w:val="28"/>
        </w:rPr>
        <w:t>тавлено муниципальное жилье.</w:t>
      </w:r>
    </w:p>
    <w:p w:rsidR="00D71AE9" w:rsidRPr="00D71AE9" w:rsidRDefault="00D71AE9" w:rsidP="00D71AE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</w:rPr>
      </w:pPr>
      <w:r w:rsidRPr="00D3291D">
        <w:rPr>
          <w:rFonts w:ascii="Times New Roman" w:hAnsi="Times New Roman"/>
          <w:sz w:val="28"/>
          <w:szCs w:val="28"/>
        </w:rPr>
        <w:t xml:space="preserve">          С 01 января 2014 года муниципальные районы и городские округа Ставропол</w:t>
      </w:r>
      <w:r w:rsidRPr="00D3291D">
        <w:rPr>
          <w:rFonts w:ascii="Times New Roman" w:hAnsi="Times New Roman"/>
          <w:sz w:val="28"/>
          <w:szCs w:val="28"/>
        </w:rPr>
        <w:t>ь</w:t>
      </w:r>
      <w:r w:rsidRPr="00D3291D">
        <w:rPr>
          <w:rFonts w:ascii="Times New Roman" w:hAnsi="Times New Roman"/>
          <w:sz w:val="28"/>
          <w:szCs w:val="28"/>
        </w:rPr>
        <w:t>ского края не осуществляют отдельные государственные полномочия Ставропольск</w:t>
      </w:r>
      <w:r w:rsidRPr="00D3291D">
        <w:rPr>
          <w:rFonts w:ascii="Times New Roman" w:hAnsi="Times New Roman"/>
          <w:sz w:val="28"/>
          <w:szCs w:val="28"/>
        </w:rPr>
        <w:t>о</w:t>
      </w:r>
      <w:r w:rsidRPr="00D3291D">
        <w:rPr>
          <w:rFonts w:ascii="Times New Roman" w:hAnsi="Times New Roman"/>
          <w:sz w:val="28"/>
          <w:szCs w:val="28"/>
        </w:rPr>
        <w:t>го края в сфере охраны здоровья граждан и муниципальные учреждения здравоохр</w:t>
      </w:r>
      <w:r w:rsidRPr="00D3291D">
        <w:rPr>
          <w:rFonts w:ascii="Times New Roman" w:hAnsi="Times New Roman"/>
          <w:sz w:val="28"/>
          <w:szCs w:val="28"/>
        </w:rPr>
        <w:t>а</w:t>
      </w:r>
      <w:r w:rsidRPr="00D3291D">
        <w:rPr>
          <w:rFonts w:ascii="Times New Roman" w:hAnsi="Times New Roman"/>
          <w:sz w:val="28"/>
          <w:szCs w:val="28"/>
        </w:rPr>
        <w:t xml:space="preserve">нения переданы в ведение министерства здравоохранения </w:t>
      </w:r>
      <w:r w:rsidRPr="00D71AE9">
        <w:rPr>
          <w:rFonts w:ascii="Times New Roman" w:hAnsi="Times New Roman"/>
          <w:sz w:val="28"/>
          <w:szCs w:val="28"/>
        </w:rPr>
        <w:t>Ставропольского края</w:t>
      </w:r>
      <w:r w:rsidRPr="00D71AE9">
        <w:rPr>
          <w:rFonts w:ascii="Times New Roman" w:hAnsi="Times New Roman"/>
          <w:sz w:val="28"/>
        </w:rPr>
        <w:t>.</w:t>
      </w:r>
    </w:p>
    <w:p w:rsidR="00B40792" w:rsidRPr="00D71AE9" w:rsidRDefault="00974241" w:rsidP="005979ED">
      <w:pPr>
        <w:pStyle w:val="af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71AE9">
        <w:rPr>
          <w:color w:val="FF0000"/>
          <w:sz w:val="28"/>
          <w:szCs w:val="28"/>
        </w:rPr>
        <w:tab/>
      </w:r>
      <w:r w:rsidR="00B40792" w:rsidRPr="00D71AE9">
        <w:rPr>
          <w:sz w:val="28"/>
          <w:szCs w:val="28"/>
        </w:rPr>
        <w:t xml:space="preserve">В районе продолжает возрождаться мотобол. Команда мотобольного клуба «Колос» </w:t>
      </w:r>
      <w:r w:rsidR="00B80AAE" w:rsidRPr="00D71AE9">
        <w:rPr>
          <w:sz w:val="28"/>
          <w:szCs w:val="28"/>
        </w:rPr>
        <w:t>стала обладателем Кубка России</w:t>
      </w:r>
      <w:r w:rsidRPr="00D71AE9">
        <w:rPr>
          <w:sz w:val="28"/>
          <w:szCs w:val="28"/>
        </w:rPr>
        <w:t>, при чем этот успех был достигнут на ро</w:t>
      </w:r>
      <w:r w:rsidRPr="00D71AE9">
        <w:rPr>
          <w:sz w:val="28"/>
          <w:szCs w:val="28"/>
        </w:rPr>
        <w:t>д</w:t>
      </w:r>
      <w:r w:rsidRPr="00D71AE9">
        <w:rPr>
          <w:sz w:val="28"/>
          <w:szCs w:val="28"/>
        </w:rPr>
        <w:t xml:space="preserve">ном мотодроме при огромном </w:t>
      </w:r>
      <w:r w:rsidR="00D71AE9" w:rsidRPr="00D71AE9">
        <w:rPr>
          <w:sz w:val="28"/>
          <w:szCs w:val="28"/>
        </w:rPr>
        <w:t>стечении</w:t>
      </w:r>
      <w:r w:rsidRPr="00D71AE9">
        <w:rPr>
          <w:sz w:val="28"/>
          <w:szCs w:val="28"/>
        </w:rPr>
        <w:t xml:space="preserve"> публики.</w:t>
      </w:r>
      <w:r w:rsidR="00DF4B78" w:rsidRPr="00D71AE9">
        <w:rPr>
          <w:sz w:val="28"/>
          <w:szCs w:val="28"/>
        </w:rPr>
        <w:t xml:space="preserve"> </w:t>
      </w:r>
    </w:p>
    <w:p w:rsidR="002E7FED" w:rsidRPr="00D71AE9" w:rsidRDefault="00974241" w:rsidP="005979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1A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E7FED" w:rsidRPr="00D71AE9">
        <w:rPr>
          <w:rFonts w:ascii="Times New Roman" w:eastAsia="Times New Roman" w:hAnsi="Times New Roman" w:cs="Times New Roman"/>
          <w:sz w:val="28"/>
          <w:szCs w:val="28"/>
        </w:rPr>
        <w:t xml:space="preserve">Приоритетными направлениями </w:t>
      </w:r>
      <w:r w:rsidR="0071461D" w:rsidRPr="00D71AE9">
        <w:rPr>
          <w:rFonts w:ascii="Times New Roman" w:eastAsia="Times New Roman" w:hAnsi="Times New Roman" w:cs="Times New Roman"/>
          <w:sz w:val="28"/>
          <w:szCs w:val="28"/>
        </w:rPr>
        <w:t xml:space="preserve">в развитии </w:t>
      </w:r>
      <w:r w:rsidR="002E7FED" w:rsidRPr="00D71AE9">
        <w:rPr>
          <w:rFonts w:ascii="Times New Roman" w:eastAsia="Times New Roman" w:hAnsi="Times New Roman" w:cs="Times New Roman"/>
          <w:sz w:val="28"/>
          <w:szCs w:val="28"/>
        </w:rPr>
        <w:t>социальной сфер</w:t>
      </w:r>
      <w:r w:rsidR="0071461D" w:rsidRPr="00D71AE9">
        <w:rPr>
          <w:rFonts w:ascii="Times New Roman" w:eastAsia="Times New Roman" w:hAnsi="Times New Roman" w:cs="Times New Roman"/>
          <w:sz w:val="28"/>
          <w:szCs w:val="28"/>
        </w:rPr>
        <w:t>ы</w:t>
      </w:r>
      <w:r w:rsidR="002E7FED" w:rsidRPr="00D71AE9">
        <w:rPr>
          <w:rFonts w:ascii="Times New Roman" w:eastAsia="Times New Roman" w:hAnsi="Times New Roman" w:cs="Times New Roman"/>
          <w:sz w:val="28"/>
          <w:szCs w:val="28"/>
        </w:rPr>
        <w:t xml:space="preserve"> являются:</w:t>
      </w:r>
    </w:p>
    <w:p w:rsidR="002E7FED" w:rsidRPr="00D71AE9" w:rsidRDefault="002E7FED" w:rsidP="005979ED">
      <w:pPr>
        <w:pStyle w:val="ConsPlusNormal"/>
        <w:jc w:val="both"/>
        <w:outlineLvl w:val="2"/>
        <w:rPr>
          <w:rFonts w:ascii="Times New Roman" w:hAnsi="Times New Roman"/>
          <w:sz w:val="28"/>
          <w:szCs w:val="28"/>
        </w:rPr>
      </w:pPr>
      <w:r w:rsidRPr="00D71AE9">
        <w:rPr>
          <w:rFonts w:ascii="Times New Roman" w:hAnsi="Times New Roman"/>
          <w:sz w:val="28"/>
          <w:szCs w:val="28"/>
        </w:rPr>
        <w:t xml:space="preserve"> - установка автономных котельных в </w:t>
      </w:r>
      <w:r w:rsidR="00A1289C" w:rsidRPr="00D71AE9">
        <w:rPr>
          <w:rFonts w:ascii="Times New Roman" w:hAnsi="Times New Roman"/>
          <w:sz w:val="28"/>
          <w:szCs w:val="28"/>
        </w:rPr>
        <w:t>объект</w:t>
      </w:r>
      <w:r w:rsidRPr="00D71AE9">
        <w:rPr>
          <w:rFonts w:ascii="Times New Roman" w:hAnsi="Times New Roman"/>
          <w:sz w:val="28"/>
          <w:szCs w:val="28"/>
        </w:rPr>
        <w:t>ах</w:t>
      </w:r>
      <w:r w:rsidR="00A1289C" w:rsidRPr="00D71AE9">
        <w:rPr>
          <w:rFonts w:ascii="Times New Roman" w:hAnsi="Times New Roman"/>
          <w:sz w:val="28"/>
          <w:szCs w:val="28"/>
        </w:rPr>
        <w:t xml:space="preserve"> образования, здравоохранения и кул</w:t>
      </w:r>
      <w:r w:rsidR="00A1289C" w:rsidRPr="00D71AE9">
        <w:rPr>
          <w:rFonts w:ascii="Times New Roman" w:hAnsi="Times New Roman"/>
          <w:sz w:val="28"/>
          <w:szCs w:val="28"/>
        </w:rPr>
        <w:t>ь</w:t>
      </w:r>
      <w:r w:rsidR="00A1289C" w:rsidRPr="00D71AE9">
        <w:rPr>
          <w:rFonts w:ascii="Times New Roman" w:hAnsi="Times New Roman"/>
          <w:sz w:val="28"/>
          <w:szCs w:val="28"/>
        </w:rPr>
        <w:t>туры</w:t>
      </w:r>
      <w:r w:rsidRPr="00D71AE9">
        <w:rPr>
          <w:rFonts w:ascii="Times New Roman" w:hAnsi="Times New Roman"/>
          <w:sz w:val="28"/>
          <w:szCs w:val="28"/>
        </w:rPr>
        <w:t>;</w:t>
      </w:r>
    </w:p>
    <w:p w:rsidR="000B4D68" w:rsidRPr="00D71AE9" w:rsidRDefault="002E7FED" w:rsidP="005979ED">
      <w:pPr>
        <w:pStyle w:val="ConsPlusNormal"/>
        <w:jc w:val="both"/>
        <w:outlineLvl w:val="2"/>
        <w:rPr>
          <w:rFonts w:ascii="Times New Roman" w:hAnsi="Times New Roman"/>
          <w:sz w:val="28"/>
          <w:szCs w:val="28"/>
        </w:rPr>
      </w:pPr>
      <w:r w:rsidRPr="00D71AE9">
        <w:rPr>
          <w:rFonts w:ascii="Times New Roman" w:hAnsi="Times New Roman"/>
          <w:sz w:val="28"/>
          <w:szCs w:val="28"/>
        </w:rPr>
        <w:t>- строительство</w:t>
      </w:r>
      <w:r w:rsidR="00DF4B78" w:rsidRPr="00D71AE9">
        <w:rPr>
          <w:rFonts w:ascii="Times New Roman" w:hAnsi="Times New Roman"/>
          <w:sz w:val="28"/>
          <w:szCs w:val="28"/>
        </w:rPr>
        <w:t xml:space="preserve"> </w:t>
      </w:r>
      <w:r w:rsidRPr="00D71AE9">
        <w:rPr>
          <w:rFonts w:ascii="Times New Roman" w:hAnsi="Times New Roman"/>
          <w:sz w:val="28"/>
          <w:szCs w:val="28"/>
        </w:rPr>
        <w:t>физкультурно-оздоровительного комплекса в г. Ипатово</w:t>
      </w:r>
      <w:r w:rsidR="000B4D68" w:rsidRPr="00D71AE9">
        <w:rPr>
          <w:rFonts w:ascii="Times New Roman" w:hAnsi="Times New Roman"/>
          <w:sz w:val="28"/>
          <w:szCs w:val="28"/>
        </w:rPr>
        <w:t>;</w:t>
      </w:r>
    </w:p>
    <w:p w:rsidR="00A1289C" w:rsidRPr="00D71AE9" w:rsidRDefault="000B4D68" w:rsidP="005979ED">
      <w:pPr>
        <w:pStyle w:val="ConsPlusNormal"/>
        <w:jc w:val="both"/>
        <w:outlineLvl w:val="2"/>
        <w:rPr>
          <w:rFonts w:ascii="Times New Roman" w:hAnsi="Times New Roman"/>
          <w:sz w:val="28"/>
          <w:szCs w:val="28"/>
        </w:rPr>
      </w:pPr>
      <w:r w:rsidRPr="00D71AE9">
        <w:rPr>
          <w:rFonts w:ascii="Times New Roman" w:hAnsi="Times New Roman"/>
          <w:sz w:val="28"/>
          <w:szCs w:val="28"/>
        </w:rPr>
        <w:t>- реконструкция</w:t>
      </w:r>
      <w:r w:rsidR="0071461D" w:rsidRPr="00D71AE9">
        <w:rPr>
          <w:rFonts w:ascii="Times New Roman" w:hAnsi="Times New Roman"/>
          <w:sz w:val="28"/>
          <w:szCs w:val="28"/>
        </w:rPr>
        <w:t>, проведение капитальных и текущих ремонтов учреждений</w:t>
      </w:r>
      <w:r w:rsidR="00E240E9" w:rsidRPr="00D71AE9">
        <w:rPr>
          <w:rFonts w:ascii="Times New Roman" w:hAnsi="Times New Roman"/>
          <w:sz w:val="28"/>
          <w:szCs w:val="28"/>
        </w:rPr>
        <w:t xml:space="preserve"> </w:t>
      </w:r>
      <w:r w:rsidR="003A69A1" w:rsidRPr="00D71AE9">
        <w:rPr>
          <w:rFonts w:ascii="Times New Roman" w:hAnsi="Times New Roman"/>
          <w:sz w:val="28"/>
          <w:szCs w:val="28"/>
        </w:rPr>
        <w:t>образ</w:t>
      </w:r>
      <w:r w:rsidR="003A69A1" w:rsidRPr="00D71AE9">
        <w:rPr>
          <w:rFonts w:ascii="Times New Roman" w:hAnsi="Times New Roman"/>
          <w:sz w:val="28"/>
          <w:szCs w:val="28"/>
        </w:rPr>
        <w:t>о</w:t>
      </w:r>
      <w:r w:rsidR="003A69A1" w:rsidRPr="00D71AE9">
        <w:rPr>
          <w:rFonts w:ascii="Times New Roman" w:hAnsi="Times New Roman"/>
          <w:sz w:val="28"/>
          <w:szCs w:val="28"/>
        </w:rPr>
        <w:t xml:space="preserve">вания и </w:t>
      </w:r>
      <w:r w:rsidRPr="00D71AE9">
        <w:rPr>
          <w:rFonts w:ascii="Times New Roman" w:hAnsi="Times New Roman"/>
          <w:sz w:val="28"/>
          <w:szCs w:val="28"/>
        </w:rPr>
        <w:t>культуры Ипатовско</w:t>
      </w:r>
      <w:r w:rsidR="0071461D" w:rsidRPr="00D71AE9">
        <w:rPr>
          <w:rFonts w:ascii="Times New Roman" w:hAnsi="Times New Roman"/>
          <w:sz w:val="28"/>
          <w:szCs w:val="28"/>
        </w:rPr>
        <w:t>го</w:t>
      </w:r>
      <w:r w:rsidRPr="00D71AE9">
        <w:rPr>
          <w:rFonts w:ascii="Times New Roman" w:hAnsi="Times New Roman"/>
          <w:sz w:val="28"/>
          <w:szCs w:val="28"/>
        </w:rPr>
        <w:t xml:space="preserve"> район</w:t>
      </w:r>
      <w:r w:rsidR="0071461D" w:rsidRPr="00D71AE9">
        <w:rPr>
          <w:rFonts w:ascii="Times New Roman" w:hAnsi="Times New Roman"/>
          <w:sz w:val="28"/>
          <w:szCs w:val="28"/>
        </w:rPr>
        <w:t>а.</w:t>
      </w:r>
    </w:p>
    <w:p w:rsidR="002E7FED" w:rsidRPr="006B4C79" w:rsidRDefault="002E7FED" w:rsidP="007C0D27">
      <w:pPr>
        <w:pStyle w:val="ConsPlusNormal"/>
        <w:outlineLvl w:val="2"/>
        <w:rPr>
          <w:rFonts w:ascii="Times New Roman" w:hAnsi="Times New Roman"/>
          <w:sz w:val="28"/>
          <w:szCs w:val="28"/>
          <w:highlight w:val="yellow"/>
        </w:rPr>
      </w:pPr>
    </w:p>
    <w:p w:rsidR="006D6084" w:rsidRPr="004E0AF5" w:rsidRDefault="00B4205E" w:rsidP="0071461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E0AF5">
        <w:rPr>
          <w:rFonts w:ascii="Times New Roman" w:hAnsi="Times New Roman" w:cs="Times New Roman"/>
          <w:b/>
          <w:sz w:val="28"/>
          <w:szCs w:val="28"/>
        </w:rPr>
        <w:t>3.</w:t>
      </w:r>
      <w:r w:rsidR="00371D0B" w:rsidRPr="004E0AF5">
        <w:rPr>
          <w:rFonts w:ascii="Times New Roman" w:hAnsi="Times New Roman" w:cs="Times New Roman"/>
          <w:b/>
          <w:sz w:val="28"/>
          <w:szCs w:val="28"/>
        </w:rPr>
        <w:t>5</w:t>
      </w:r>
      <w:r w:rsidRPr="004E0AF5">
        <w:rPr>
          <w:rFonts w:ascii="Times New Roman" w:hAnsi="Times New Roman" w:cs="Times New Roman"/>
          <w:b/>
          <w:sz w:val="28"/>
          <w:szCs w:val="28"/>
        </w:rPr>
        <w:t>.</w:t>
      </w:r>
      <w:r w:rsidR="003A69A1" w:rsidRPr="004E0A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6A5B" w:rsidRPr="004E0AF5">
        <w:rPr>
          <w:rFonts w:ascii="Times New Roman" w:hAnsi="Times New Roman" w:cs="Times New Roman"/>
          <w:b/>
          <w:sz w:val="28"/>
          <w:szCs w:val="28"/>
        </w:rPr>
        <w:t>Развитие туризма</w:t>
      </w:r>
    </w:p>
    <w:p w:rsidR="00B844BC" w:rsidRPr="006B4C79" w:rsidRDefault="00B844BC" w:rsidP="0071461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B21719" w:rsidRPr="004E0AF5" w:rsidRDefault="00B21719" w:rsidP="00DF4B78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E0AF5">
        <w:rPr>
          <w:rFonts w:ascii="Times New Roman" w:hAnsi="Times New Roman"/>
          <w:sz w:val="28"/>
          <w:szCs w:val="28"/>
        </w:rPr>
        <w:t>Ипатовская земля обладает высоким турист</w:t>
      </w:r>
      <w:r w:rsidR="002B66A4" w:rsidRPr="004E0AF5">
        <w:rPr>
          <w:rFonts w:ascii="Times New Roman" w:hAnsi="Times New Roman"/>
          <w:sz w:val="28"/>
          <w:szCs w:val="28"/>
        </w:rPr>
        <w:t>ским</w:t>
      </w:r>
      <w:r w:rsidRPr="004E0AF5">
        <w:rPr>
          <w:rFonts w:ascii="Times New Roman" w:hAnsi="Times New Roman"/>
          <w:sz w:val="28"/>
          <w:szCs w:val="28"/>
        </w:rPr>
        <w:t xml:space="preserve"> потенциалом, обусловленным</w:t>
      </w:r>
      <w:r w:rsidR="00E240E9" w:rsidRPr="004E0AF5">
        <w:rPr>
          <w:rFonts w:ascii="Times New Roman" w:hAnsi="Times New Roman"/>
          <w:sz w:val="28"/>
          <w:szCs w:val="28"/>
        </w:rPr>
        <w:t xml:space="preserve"> </w:t>
      </w:r>
      <w:r w:rsidRPr="004E0AF5">
        <w:rPr>
          <w:rFonts w:ascii="Times New Roman" w:hAnsi="Times New Roman"/>
          <w:sz w:val="28"/>
          <w:szCs w:val="28"/>
        </w:rPr>
        <w:t>богатой историей, сохранивши</w:t>
      </w:r>
      <w:r w:rsidR="0071461D" w:rsidRPr="004E0AF5">
        <w:rPr>
          <w:rFonts w:ascii="Times New Roman" w:hAnsi="Times New Roman"/>
          <w:sz w:val="28"/>
          <w:szCs w:val="28"/>
        </w:rPr>
        <w:t>ми</w:t>
      </w:r>
      <w:r w:rsidRPr="004E0AF5">
        <w:rPr>
          <w:rFonts w:ascii="Times New Roman" w:hAnsi="Times New Roman"/>
          <w:sz w:val="28"/>
          <w:szCs w:val="28"/>
        </w:rPr>
        <w:t>ся памятник</w:t>
      </w:r>
      <w:r w:rsidR="0071461D" w:rsidRPr="004E0AF5">
        <w:rPr>
          <w:rFonts w:ascii="Times New Roman" w:hAnsi="Times New Roman"/>
          <w:sz w:val="28"/>
          <w:szCs w:val="28"/>
        </w:rPr>
        <w:t>ами</w:t>
      </w:r>
      <w:r w:rsidRPr="004E0AF5">
        <w:rPr>
          <w:rFonts w:ascii="Times New Roman" w:hAnsi="Times New Roman"/>
          <w:sz w:val="28"/>
          <w:szCs w:val="28"/>
        </w:rPr>
        <w:t xml:space="preserve"> культурного наследия и природных достопримечательностей. </w:t>
      </w:r>
      <w:r w:rsidR="002B66A4" w:rsidRPr="004E0AF5">
        <w:rPr>
          <w:rFonts w:ascii="Times New Roman" w:hAnsi="Times New Roman" w:cs="Times New Roman"/>
          <w:sz w:val="28"/>
          <w:szCs w:val="28"/>
        </w:rPr>
        <w:t xml:space="preserve">Ипатовский </w:t>
      </w:r>
      <w:r w:rsidR="00974241" w:rsidRPr="004E0AF5">
        <w:rPr>
          <w:rFonts w:ascii="Times New Roman" w:hAnsi="Times New Roman" w:cs="Times New Roman"/>
          <w:sz w:val="28"/>
          <w:szCs w:val="28"/>
        </w:rPr>
        <w:t>округ</w:t>
      </w:r>
      <w:r w:rsidR="002B66A4" w:rsidRPr="004E0AF5">
        <w:rPr>
          <w:rFonts w:ascii="Times New Roman" w:hAnsi="Times New Roman" w:cs="Times New Roman"/>
          <w:sz w:val="28"/>
          <w:szCs w:val="28"/>
        </w:rPr>
        <w:t xml:space="preserve"> по совокупности факторов (климатич</w:t>
      </w:r>
      <w:r w:rsidR="002B66A4" w:rsidRPr="004E0AF5">
        <w:rPr>
          <w:rFonts w:ascii="Times New Roman" w:hAnsi="Times New Roman" w:cs="Times New Roman"/>
          <w:sz w:val="28"/>
          <w:szCs w:val="28"/>
        </w:rPr>
        <w:t>е</w:t>
      </w:r>
      <w:r w:rsidR="002B66A4" w:rsidRPr="004E0AF5">
        <w:rPr>
          <w:rFonts w:ascii="Times New Roman" w:hAnsi="Times New Roman" w:cs="Times New Roman"/>
          <w:sz w:val="28"/>
          <w:szCs w:val="28"/>
        </w:rPr>
        <w:t>ские ресурсы, земельные ресурсы, флора, фауна, бальнеологические ресурсы) имеет огромный инвестиционный потенциал в сфере развития туризма</w:t>
      </w:r>
      <w:r w:rsidR="00185D7B" w:rsidRPr="004E0AF5">
        <w:rPr>
          <w:rFonts w:ascii="Times New Roman" w:hAnsi="Times New Roman" w:cs="Times New Roman"/>
          <w:sz w:val="28"/>
          <w:szCs w:val="28"/>
        </w:rPr>
        <w:t>.</w:t>
      </w:r>
    </w:p>
    <w:p w:rsidR="00B21719" w:rsidRPr="004E0AF5" w:rsidRDefault="00B21719" w:rsidP="00DF4B78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4E0AF5">
        <w:rPr>
          <w:rFonts w:ascii="Times New Roman" w:hAnsi="Times New Roman"/>
          <w:sz w:val="28"/>
          <w:szCs w:val="28"/>
        </w:rPr>
        <w:t xml:space="preserve">На </w:t>
      </w:r>
      <w:r w:rsidR="0071461D" w:rsidRPr="004E0AF5">
        <w:rPr>
          <w:rFonts w:ascii="Times New Roman" w:hAnsi="Times New Roman"/>
          <w:sz w:val="28"/>
          <w:szCs w:val="28"/>
        </w:rPr>
        <w:t xml:space="preserve">его </w:t>
      </w:r>
      <w:r w:rsidRPr="004E0AF5">
        <w:rPr>
          <w:rFonts w:ascii="Times New Roman" w:hAnsi="Times New Roman"/>
          <w:sz w:val="28"/>
          <w:szCs w:val="28"/>
        </w:rPr>
        <w:t>территории</w:t>
      </w:r>
      <w:r w:rsidR="00E240E9" w:rsidRPr="004E0AF5">
        <w:rPr>
          <w:rFonts w:ascii="Times New Roman" w:hAnsi="Times New Roman"/>
          <w:sz w:val="28"/>
          <w:szCs w:val="28"/>
        </w:rPr>
        <w:t xml:space="preserve"> </w:t>
      </w:r>
      <w:r w:rsidRPr="004E0AF5">
        <w:rPr>
          <w:rFonts w:ascii="Times New Roman" w:hAnsi="Times New Roman"/>
          <w:sz w:val="28"/>
          <w:szCs w:val="28"/>
        </w:rPr>
        <w:t xml:space="preserve">расположено два особо охраняемых природных </w:t>
      </w:r>
      <w:r w:rsidR="0071461D" w:rsidRPr="004E0AF5">
        <w:rPr>
          <w:rFonts w:ascii="Times New Roman" w:hAnsi="Times New Roman"/>
          <w:sz w:val="28"/>
          <w:szCs w:val="28"/>
        </w:rPr>
        <w:t>объекта:</w:t>
      </w:r>
      <w:r w:rsidR="00DF4B78" w:rsidRPr="004E0AF5">
        <w:rPr>
          <w:rFonts w:ascii="Times New Roman" w:hAnsi="Times New Roman"/>
          <w:sz w:val="28"/>
          <w:szCs w:val="28"/>
        </w:rPr>
        <w:t xml:space="preserve"> </w:t>
      </w:r>
      <w:r w:rsidRPr="004E0AF5">
        <w:rPr>
          <w:rFonts w:ascii="Times New Roman" w:hAnsi="Times New Roman"/>
          <w:sz w:val="28"/>
          <w:szCs w:val="28"/>
        </w:rPr>
        <w:t>Г</w:t>
      </w:r>
      <w:r w:rsidRPr="004E0AF5">
        <w:rPr>
          <w:rFonts w:ascii="Times New Roman" w:hAnsi="Times New Roman"/>
          <w:sz w:val="28"/>
          <w:szCs w:val="28"/>
        </w:rPr>
        <w:t>о</w:t>
      </w:r>
      <w:r w:rsidRPr="004E0AF5">
        <w:rPr>
          <w:rFonts w:ascii="Times New Roman" w:hAnsi="Times New Roman"/>
          <w:sz w:val="28"/>
          <w:szCs w:val="28"/>
        </w:rPr>
        <w:t>сударственный природный заказник «Бурукшунский» и государственный</w:t>
      </w:r>
      <w:r w:rsidR="00E240E9" w:rsidRPr="004E0AF5">
        <w:rPr>
          <w:rFonts w:ascii="Times New Roman" w:hAnsi="Times New Roman"/>
          <w:sz w:val="28"/>
          <w:szCs w:val="28"/>
        </w:rPr>
        <w:t xml:space="preserve"> </w:t>
      </w:r>
      <w:r w:rsidRPr="004E0AF5">
        <w:rPr>
          <w:rFonts w:ascii="Times New Roman" w:hAnsi="Times New Roman"/>
          <w:sz w:val="28"/>
          <w:szCs w:val="28"/>
        </w:rPr>
        <w:t xml:space="preserve">природный заказник «Лесная Дача». </w:t>
      </w:r>
    </w:p>
    <w:p w:rsidR="00B21719" w:rsidRPr="004E0AF5" w:rsidRDefault="00B21719" w:rsidP="00DF4B78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4E0AF5">
        <w:rPr>
          <w:rFonts w:ascii="Times New Roman" w:hAnsi="Times New Roman"/>
          <w:sz w:val="28"/>
          <w:szCs w:val="28"/>
        </w:rPr>
        <w:t>Хранителем культурного, исторического</w:t>
      </w:r>
      <w:r w:rsidR="00E240E9" w:rsidRPr="004E0AF5">
        <w:rPr>
          <w:rFonts w:ascii="Times New Roman" w:hAnsi="Times New Roman"/>
          <w:sz w:val="28"/>
          <w:szCs w:val="28"/>
        </w:rPr>
        <w:t xml:space="preserve"> </w:t>
      </w:r>
      <w:r w:rsidRPr="004E0AF5">
        <w:rPr>
          <w:rFonts w:ascii="Times New Roman" w:hAnsi="Times New Roman"/>
          <w:sz w:val="28"/>
          <w:szCs w:val="28"/>
        </w:rPr>
        <w:t>наследия</w:t>
      </w:r>
      <w:r w:rsidR="00E240E9" w:rsidRPr="004E0AF5">
        <w:rPr>
          <w:rFonts w:ascii="Times New Roman" w:hAnsi="Times New Roman"/>
          <w:sz w:val="28"/>
          <w:szCs w:val="28"/>
        </w:rPr>
        <w:t xml:space="preserve"> </w:t>
      </w:r>
      <w:r w:rsidRPr="004E0AF5">
        <w:rPr>
          <w:rFonts w:ascii="Times New Roman" w:hAnsi="Times New Roman"/>
          <w:sz w:val="28"/>
          <w:szCs w:val="28"/>
        </w:rPr>
        <w:t xml:space="preserve"> является государственное бюджетное учреждение культуры Ставропольского края «Ипатовский районный краеведческий</w:t>
      </w:r>
      <w:r w:rsidR="00E240E9" w:rsidRPr="004E0AF5">
        <w:rPr>
          <w:rFonts w:ascii="Times New Roman" w:hAnsi="Times New Roman"/>
          <w:sz w:val="28"/>
          <w:szCs w:val="28"/>
        </w:rPr>
        <w:t xml:space="preserve"> </w:t>
      </w:r>
      <w:r w:rsidRPr="004E0AF5">
        <w:rPr>
          <w:rFonts w:ascii="Times New Roman" w:hAnsi="Times New Roman"/>
          <w:sz w:val="28"/>
          <w:szCs w:val="28"/>
        </w:rPr>
        <w:t>музей».</w:t>
      </w:r>
    </w:p>
    <w:p w:rsidR="008E1DA7" w:rsidRPr="004E0AF5" w:rsidRDefault="008E1DA7" w:rsidP="00DF4B7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0AF5">
        <w:rPr>
          <w:rFonts w:ascii="Times New Roman" w:hAnsi="Times New Roman" w:cs="Times New Roman"/>
          <w:sz w:val="28"/>
          <w:szCs w:val="28"/>
        </w:rPr>
        <w:t>Имеющиеся бальнеологические ресурсы в районе могут использоваться в к</w:t>
      </w:r>
      <w:r w:rsidRPr="004E0AF5">
        <w:rPr>
          <w:rFonts w:ascii="Times New Roman" w:hAnsi="Times New Roman" w:cs="Times New Roman"/>
          <w:sz w:val="28"/>
          <w:szCs w:val="28"/>
        </w:rPr>
        <w:t>у</w:t>
      </w:r>
      <w:r w:rsidRPr="004E0AF5">
        <w:rPr>
          <w:rFonts w:ascii="Times New Roman" w:hAnsi="Times New Roman" w:cs="Times New Roman"/>
          <w:sz w:val="28"/>
          <w:szCs w:val="28"/>
        </w:rPr>
        <w:t>рортной практике для бальнеологических целей (наружное применение) в виде ванн, бассейнов. Эти</w:t>
      </w:r>
      <w:r w:rsidR="00E240E9" w:rsidRPr="004E0AF5">
        <w:rPr>
          <w:rFonts w:ascii="Times New Roman" w:hAnsi="Times New Roman" w:cs="Times New Roman"/>
          <w:sz w:val="28"/>
          <w:szCs w:val="28"/>
        </w:rPr>
        <w:t xml:space="preserve"> </w:t>
      </w:r>
      <w:r w:rsidRPr="004E0AF5">
        <w:rPr>
          <w:rFonts w:ascii="Times New Roman" w:hAnsi="Times New Roman" w:cs="Times New Roman"/>
          <w:sz w:val="28"/>
          <w:szCs w:val="28"/>
        </w:rPr>
        <w:t>природные</w:t>
      </w:r>
      <w:r w:rsidR="00E240E9" w:rsidRPr="004E0AF5">
        <w:rPr>
          <w:rFonts w:ascii="Times New Roman" w:hAnsi="Times New Roman" w:cs="Times New Roman"/>
          <w:sz w:val="28"/>
          <w:szCs w:val="28"/>
        </w:rPr>
        <w:t xml:space="preserve"> </w:t>
      </w:r>
      <w:r w:rsidRPr="004E0AF5">
        <w:rPr>
          <w:rFonts w:ascii="Times New Roman" w:hAnsi="Times New Roman" w:cs="Times New Roman"/>
          <w:sz w:val="28"/>
          <w:szCs w:val="28"/>
        </w:rPr>
        <w:t>богатства</w:t>
      </w:r>
      <w:r w:rsidR="00E240E9" w:rsidRPr="004E0AF5">
        <w:rPr>
          <w:rFonts w:ascii="Times New Roman" w:hAnsi="Times New Roman" w:cs="Times New Roman"/>
          <w:sz w:val="28"/>
          <w:szCs w:val="28"/>
        </w:rPr>
        <w:t xml:space="preserve"> </w:t>
      </w:r>
      <w:r w:rsidRPr="004E0AF5">
        <w:rPr>
          <w:rFonts w:ascii="Times New Roman" w:hAnsi="Times New Roman" w:cs="Times New Roman"/>
          <w:sz w:val="28"/>
          <w:szCs w:val="28"/>
        </w:rPr>
        <w:t>дают</w:t>
      </w:r>
      <w:r w:rsidR="00E240E9" w:rsidRPr="004E0AF5">
        <w:rPr>
          <w:rFonts w:ascii="Times New Roman" w:hAnsi="Times New Roman" w:cs="Times New Roman"/>
          <w:sz w:val="28"/>
          <w:szCs w:val="28"/>
        </w:rPr>
        <w:t xml:space="preserve"> </w:t>
      </w:r>
      <w:r w:rsidRPr="004E0AF5">
        <w:rPr>
          <w:rFonts w:ascii="Times New Roman" w:hAnsi="Times New Roman" w:cs="Times New Roman"/>
          <w:sz w:val="28"/>
          <w:szCs w:val="28"/>
        </w:rPr>
        <w:t>большие</w:t>
      </w:r>
      <w:r w:rsidR="00E240E9" w:rsidRPr="004E0AF5">
        <w:rPr>
          <w:rFonts w:ascii="Times New Roman" w:hAnsi="Times New Roman" w:cs="Times New Roman"/>
          <w:sz w:val="28"/>
          <w:szCs w:val="28"/>
        </w:rPr>
        <w:t xml:space="preserve"> </w:t>
      </w:r>
      <w:r w:rsidRPr="004E0AF5">
        <w:rPr>
          <w:rFonts w:ascii="Times New Roman" w:hAnsi="Times New Roman" w:cs="Times New Roman"/>
          <w:sz w:val="28"/>
          <w:szCs w:val="28"/>
        </w:rPr>
        <w:t>возможности</w:t>
      </w:r>
      <w:r w:rsidR="00E240E9" w:rsidRPr="004E0AF5">
        <w:rPr>
          <w:rFonts w:ascii="Times New Roman" w:hAnsi="Times New Roman" w:cs="Times New Roman"/>
          <w:sz w:val="28"/>
          <w:szCs w:val="28"/>
        </w:rPr>
        <w:t xml:space="preserve"> </w:t>
      </w:r>
      <w:r w:rsidRPr="004E0AF5">
        <w:rPr>
          <w:rFonts w:ascii="Times New Roman" w:hAnsi="Times New Roman" w:cs="Times New Roman"/>
          <w:sz w:val="28"/>
          <w:szCs w:val="28"/>
        </w:rPr>
        <w:t>для</w:t>
      </w:r>
      <w:r w:rsidR="00E240E9" w:rsidRPr="004E0AF5">
        <w:rPr>
          <w:rFonts w:ascii="Times New Roman" w:hAnsi="Times New Roman" w:cs="Times New Roman"/>
          <w:sz w:val="28"/>
          <w:szCs w:val="28"/>
        </w:rPr>
        <w:t xml:space="preserve"> </w:t>
      </w:r>
      <w:r w:rsidRPr="004E0AF5">
        <w:rPr>
          <w:rFonts w:ascii="Times New Roman" w:hAnsi="Times New Roman" w:cs="Times New Roman"/>
          <w:sz w:val="28"/>
          <w:szCs w:val="28"/>
        </w:rPr>
        <w:t>создания</w:t>
      </w:r>
      <w:r w:rsidR="00E240E9" w:rsidRPr="004E0AF5">
        <w:rPr>
          <w:rFonts w:ascii="Times New Roman" w:hAnsi="Times New Roman" w:cs="Times New Roman"/>
          <w:sz w:val="28"/>
          <w:szCs w:val="28"/>
        </w:rPr>
        <w:t xml:space="preserve"> </w:t>
      </w:r>
      <w:r w:rsidRPr="004E0AF5">
        <w:rPr>
          <w:rFonts w:ascii="Times New Roman" w:hAnsi="Times New Roman" w:cs="Times New Roman"/>
          <w:sz w:val="28"/>
          <w:szCs w:val="28"/>
        </w:rPr>
        <w:t xml:space="preserve"> бал</w:t>
      </w:r>
      <w:r w:rsidRPr="004E0AF5">
        <w:rPr>
          <w:rFonts w:ascii="Times New Roman" w:hAnsi="Times New Roman" w:cs="Times New Roman"/>
          <w:sz w:val="28"/>
          <w:szCs w:val="28"/>
        </w:rPr>
        <w:t>ь</w:t>
      </w:r>
      <w:r w:rsidRPr="004E0AF5">
        <w:rPr>
          <w:rFonts w:ascii="Times New Roman" w:hAnsi="Times New Roman" w:cs="Times New Roman"/>
          <w:sz w:val="28"/>
          <w:szCs w:val="28"/>
        </w:rPr>
        <w:t>неологического</w:t>
      </w:r>
      <w:r w:rsidR="00E240E9" w:rsidRPr="004E0AF5">
        <w:rPr>
          <w:rFonts w:ascii="Times New Roman" w:hAnsi="Times New Roman" w:cs="Times New Roman"/>
          <w:sz w:val="28"/>
          <w:szCs w:val="28"/>
        </w:rPr>
        <w:t xml:space="preserve"> </w:t>
      </w:r>
      <w:r w:rsidRPr="004E0AF5">
        <w:rPr>
          <w:rFonts w:ascii="Times New Roman" w:hAnsi="Times New Roman" w:cs="Times New Roman"/>
          <w:sz w:val="28"/>
          <w:szCs w:val="28"/>
        </w:rPr>
        <w:t>центра с бассейном и водолечебницей, что обеспечит доступность населения к водолечению</w:t>
      </w:r>
      <w:r w:rsidR="00926B87" w:rsidRPr="004E0AF5">
        <w:rPr>
          <w:rFonts w:ascii="Times New Roman" w:hAnsi="Times New Roman" w:cs="Times New Roman"/>
          <w:sz w:val="28"/>
          <w:szCs w:val="28"/>
        </w:rPr>
        <w:t xml:space="preserve"> и развитию туристической деятельности. </w:t>
      </w:r>
      <w:r w:rsidRPr="004E0AF5">
        <w:rPr>
          <w:rFonts w:ascii="Times New Roman" w:hAnsi="Times New Roman" w:cs="Times New Roman"/>
          <w:sz w:val="28"/>
          <w:szCs w:val="28"/>
        </w:rPr>
        <w:t>Главная пробл</w:t>
      </w:r>
      <w:r w:rsidRPr="004E0AF5">
        <w:rPr>
          <w:rFonts w:ascii="Times New Roman" w:hAnsi="Times New Roman" w:cs="Times New Roman"/>
          <w:sz w:val="28"/>
          <w:szCs w:val="28"/>
        </w:rPr>
        <w:t>е</w:t>
      </w:r>
      <w:r w:rsidRPr="004E0AF5">
        <w:rPr>
          <w:rFonts w:ascii="Times New Roman" w:hAnsi="Times New Roman" w:cs="Times New Roman"/>
          <w:sz w:val="28"/>
          <w:szCs w:val="28"/>
        </w:rPr>
        <w:t>ма, сдерживающая эффективное использование имеющегося потенциала – отсутствие инвесторов.</w:t>
      </w:r>
    </w:p>
    <w:p w:rsidR="006D6084" w:rsidRPr="004E0AF5" w:rsidRDefault="006D6084" w:rsidP="00DF4B7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0AF5">
        <w:rPr>
          <w:rFonts w:ascii="Times New Roman" w:hAnsi="Times New Roman" w:cs="Times New Roman"/>
          <w:sz w:val="28"/>
          <w:szCs w:val="28"/>
        </w:rPr>
        <w:t>В условиях глобальной конкуренции необходимо в максимальной степени ре</w:t>
      </w:r>
      <w:r w:rsidRPr="004E0AF5">
        <w:rPr>
          <w:rFonts w:ascii="Times New Roman" w:hAnsi="Times New Roman" w:cs="Times New Roman"/>
          <w:sz w:val="28"/>
          <w:szCs w:val="28"/>
        </w:rPr>
        <w:t>а</w:t>
      </w:r>
      <w:r w:rsidRPr="004E0AF5">
        <w:rPr>
          <w:rFonts w:ascii="Times New Roman" w:hAnsi="Times New Roman" w:cs="Times New Roman"/>
          <w:sz w:val="28"/>
          <w:szCs w:val="28"/>
        </w:rPr>
        <w:t xml:space="preserve">лизовать конкурентные преимущества </w:t>
      </w:r>
      <w:r w:rsidR="00C655C2" w:rsidRPr="004E0AF5">
        <w:rPr>
          <w:rFonts w:ascii="Times New Roman" w:hAnsi="Times New Roman" w:cs="Times New Roman"/>
          <w:sz w:val="28"/>
          <w:szCs w:val="28"/>
        </w:rPr>
        <w:t>района</w:t>
      </w:r>
      <w:r w:rsidRPr="004E0AF5">
        <w:rPr>
          <w:rFonts w:ascii="Times New Roman" w:hAnsi="Times New Roman" w:cs="Times New Roman"/>
          <w:sz w:val="28"/>
          <w:szCs w:val="28"/>
        </w:rPr>
        <w:t>.</w:t>
      </w:r>
    </w:p>
    <w:p w:rsidR="0048166D" w:rsidRPr="004E0AF5" w:rsidRDefault="0048166D" w:rsidP="007D6503">
      <w:pPr>
        <w:autoSpaceDE w:val="0"/>
        <w:autoSpaceDN w:val="0"/>
        <w:adjustRightInd w:val="0"/>
        <w:spacing w:after="0" w:line="34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4E0AF5">
        <w:rPr>
          <w:rFonts w:ascii="Times New Roman" w:hAnsi="Times New Roman"/>
          <w:sz w:val="28"/>
          <w:szCs w:val="28"/>
        </w:rPr>
        <w:t>Политика в сфере туризма.</w:t>
      </w:r>
    </w:p>
    <w:p w:rsidR="0048166D" w:rsidRPr="004E0AF5" w:rsidRDefault="0048166D" w:rsidP="00DF4B7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E0AF5">
        <w:rPr>
          <w:rFonts w:ascii="Times New Roman" w:hAnsi="Times New Roman"/>
          <w:sz w:val="28"/>
          <w:szCs w:val="28"/>
        </w:rPr>
        <w:t>Главной задачей является объединение всех выявленных памятников культурн</w:t>
      </w:r>
      <w:r w:rsidRPr="004E0AF5">
        <w:rPr>
          <w:rFonts w:ascii="Times New Roman" w:hAnsi="Times New Roman"/>
          <w:sz w:val="28"/>
          <w:szCs w:val="28"/>
        </w:rPr>
        <w:t>о</w:t>
      </w:r>
      <w:r w:rsidRPr="004E0AF5">
        <w:rPr>
          <w:rFonts w:ascii="Times New Roman" w:hAnsi="Times New Roman"/>
          <w:sz w:val="28"/>
          <w:szCs w:val="28"/>
        </w:rPr>
        <w:t xml:space="preserve">го наследия в единую маршрутную сеть. </w:t>
      </w:r>
    </w:p>
    <w:p w:rsidR="0048166D" w:rsidRPr="004E0AF5" w:rsidRDefault="0048166D" w:rsidP="00DF4B78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4E0AF5">
        <w:rPr>
          <w:rFonts w:ascii="Times New Roman" w:hAnsi="Times New Roman"/>
          <w:sz w:val="28"/>
          <w:szCs w:val="28"/>
        </w:rPr>
        <w:t>Таким образом, приоритетным направлением политики в сфере туризма в долг</w:t>
      </w:r>
      <w:r w:rsidRPr="004E0AF5">
        <w:rPr>
          <w:rFonts w:ascii="Times New Roman" w:hAnsi="Times New Roman"/>
          <w:sz w:val="28"/>
          <w:szCs w:val="28"/>
        </w:rPr>
        <w:t>о</w:t>
      </w:r>
      <w:r w:rsidRPr="004E0AF5">
        <w:rPr>
          <w:rFonts w:ascii="Times New Roman" w:hAnsi="Times New Roman"/>
          <w:sz w:val="28"/>
          <w:szCs w:val="28"/>
        </w:rPr>
        <w:t>срочной перспективе является привлечение инвесторов.</w:t>
      </w:r>
    </w:p>
    <w:p w:rsidR="006D6084" w:rsidRDefault="006D6084" w:rsidP="00DF4B7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0AF5">
        <w:rPr>
          <w:rFonts w:ascii="Times New Roman" w:hAnsi="Times New Roman" w:cs="Times New Roman"/>
          <w:sz w:val="28"/>
          <w:szCs w:val="28"/>
        </w:rPr>
        <w:t>Основой для привлечения инвесторов должно стать формирование положител</w:t>
      </w:r>
      <w:r w:rsidRPr="004E0AF5">
        <w:rPr>
          <w:rFonts w:ascii="Times New Roman" w:hAnsi="Times New Roman" w:cs="Times New Roman"/>
          <w:sz w:val="28"/>
          <w:szCs w:val="28"/>
        </w:rPr>
        <w:t>ь</w:t>
      </w:r>
      <w:r w:rsidRPr="004E0AF5">
        <w:rPr>
          <w:rFonts w:ascii="Times New Roman" w:hAnsi="Times New Roman" w:cs="Times New Roman"/>
          <w:sz w:val="28"/>
          <w:szCs w:val="28"/>
        </w:rPr>
        <w:t xml:space="preserve">ного имиджа </w:t>
      </w:r>
      <w:r w:rsidR="002B66A4" w:rsidRPr="004E0AF5">
        <w:rPr>
          <w:rFonts w:ascii="Times New Roman" w:hAnsi="Times New Roman" w:cs="Times New Roman"/>
          <w:sz w:val="28"/>
          <w:szCs w:val="28"/>
        </w:rPr>
        <w:t xml:space="preserve">Ипатовского </w:t>
      </w:r>
      <w:r w:rsidR="00974241" w:rsidRPr="004E0AF5">
        <w:rPr>
          <w:rFonts w:ascii="Times New Roman" w:hAnsi="Times New Roman" w:cs="Times New Roman"/>
          <w:sz w:val="28"/>
          <w:szCs w:val="28"/>
        </w:rPr>
        <w:t>округа</w:t>
      </w:r>
      <w:r w:rsidRPr="004E0AF5">
        <w:rPr>
          <w:rFonts w:ascii="Times New Roman" w:hAnsi="Times New Roman" w:cs="Times New Roman"/>
          <w:sz w:val="28"/>
          <w:szCs w:val="28"/>
        </w:rPr>
        <w:t xml:space="preserve"> как безопасного туристского </w:t>
      </w:r>
      <w:r w:rsidR="00770257" w:rsidRPr="004E0AF5">
        <w:rPr>
          <w:rFonts w:ascii="Times New Roman" w:hAnsi="Times New Roman" w:cs="Times New Roman"/>
          <w:sz w:val="28"/>
          <w:szCs w:val="28"/>
        </w:rPr>
        <w:t>кластера</w:t>
      </w:r>
      <w:r w:rsidRPr="004E0AF5">
        <w:rPr>
          <w:rFonts w:ascii="Times New Roman" w:hAnsi="Times New Roman" w:cs="Times New Roman"/>
          <w:sz w:val="28"/>
          <w:szCs w:val="28"/>
        </w:rPr>
        <w:t xml:space="preserve"> на внутре</w:t>
      </w:r>
      <w:r w:rsidRPr="004E0AF5">
        <w:rPr>
          <w:rFonts w:ascii="Times New Roman" w:hAnsi="Times New Roman" w:cs="Times New Roman"/>
          <w:sz w:val="28"/>
          <w:szCs w:val="28"/>
        </w:rPr>
        <w:t>н</w:t>
      </w:r>
      <w:r w:rsidRPr="004E0AF5">
        <w:rPr>
          <w:rFonts w:ascii="Times New Roman" w:hAnsi="Times New Roman" w:cs="Times New Roman"/>
          <w:sz w:val="28"/>
          <w:szCs w:val="28"/>
        </w:rPr>
        <w:t>нем</w:t>
      </w:r>
      <w:r w:rsidR="00770257" w:rsidRPr="004E0AF5">
        <w:rPr>
          <w:rFonts w:ascii="Times New Roman" w:hAnsi="Times New Roman" w:cs="Times New Roman"/>
          <w:sz w:val="28"/>
          <w:szCs w:val="28"/>
        </w:rPr>
        <w:t xml:space="preserve">, краевом </w:t>
      </w:r>
      <w:r w:rsidRPr="004E0AF5">
        <w:rPr>
          <w:rFonts w:ascii="Times New Roman" w:hAnsi="Times New Roman" w:cs="Times New Roman"/>
          <w:sz w:val="28"/>
          <w:szCs w:val="28"/>
        </w:rPr>
        <w:t>туристск</w:t>
      </w:r>
      <w:r w:rsidR="00770257" w:rsidRPr="004E0AF5">
        <w:rPr>
          <w:rFonts w:ascii="Times New Roman" w:hAnsi="Times New Roman" w:cs="Times New Roman"/>
          <w:sz w:val="28"/>
          <w:szCs w:val="28"/>
        </w:rPr>
        <w:t>ом</w:t>
      </w:r>
      <w:r w:rsidRPr="004E0AF5">
        <w:rPr>
          <w:rFonts w:ascii="Times New Roman" w:hAnsi="Times New Roman" w:cs="Times New Roman"/>
          <w:sz w:val="28"/>
          <w:szCs w:val="28"/>
        </w:rPr>
        <w:t xml:space="preserve"> рынках путем проведения рекламно-информационных к</w:t>
      </w:r>
      <w:r w:rsidR="00770257" w:rsidRPr="004E0AF5">
        <w:rPr>
          <w:rFonts w:ascii="Times New Roman" w:hAnsi="Times New Roman" w:cs="Times New Roman"/>
          <w:sz w:val="28"/>
          <w:szCs w:val="28"/>
        </w:rPr>
        <w:t>а</w:t>
      </w:r>
      <w:r w:rsidRPr="004E0AF5">
        <w:rPr>
          <w:rFonts w:ascii="Times New Roman" w:hAnsi="Times New Roman" w:cs="Times New Roman"/>
          <w:sz w:val="28"/>
          <w:szCs w:val="28"/>
        </w:rPr>
        <w:t>м</w:t>
      </w:r>
      <w:r w:rsidRPr="004E0AF5">
        <w:rPr>
          <w:rFonts w:ascii="Times New Roman" w:hAnsi="Times New Roman" w:cs="Times New Roman"/>
          <w:sz w:val="28"/>
          <w:szCs w:val="28"/>
        </w:rPr>
        <w:t>паний</w:t>
      </w:r>
      <w:r w:rsidR="00CD0916" w:rsidRPr="004E0AF5">
        <w:rPr>
          <w:rFonts w:ascii="Times New Roman" w:hAnsi="Times New Roman" w:cs="Times New Roman"/>
          <w:sz w:val="28"/>
          <w:szCs w:val="28"/>
        </w:rPr>
        <w:t>,</w:t>
      </w:r>
      <w:r w:rsidRPr="004E0AF5">
        <w:rPr>
          <w:rFonts w:ascii="Times New Roman" w:hAnsi="Times New Roman" w:cs="Times New Roman"/>
          <w:sz w:val="28"/>
          <w:szCs w:val="28"/>
        </w:rPr>
        <w:t xml:space="preserve"> как на территории </w:t>
      </w:r>
      <w:r w:rsidR="00770257" w:rsidRPr="004E0AF5">
        <w:rPr>
          <w:rFonts w:ascii="Times New Roman" w:hAnsi="Times New Roman" w:cs="Times New Roman"/>
          <w:sz w:val="28"/>
          <w:szCs w:val="28"/>
        </w:rPr>
        <w:t>края</w:t>
      </w:r>
      <w:r w:rsidRPr="004E0AF5">
        <w:rPr>
          <w:rFonts w:ascii="Times New Roman" w:hAnsi="Times New Roman" w:cs="Times New Roman"/>
          <w:sz w:val="28"/>
          <w:szCs w:val="28"/>
        </w:rPr>
        <w:t>, так и за е</w:t>
      </w:r>
      <w:r w:rsidR="00770257" w:rsidRPr="004E0AF5">
        <w:rPr>
          <w:rFonts w:ascii="Times New Roman" w:hAnsi="Times New Roman" w:cs="Times New Roman"/>
          <w:sz w:val="28"/>
          <w:szCs w:val="28"/>
        </w:rPr>
        <w:t>го</w:t>
      </w:r>
      <w:r w:rsidRPr="004E0AF5">
        <w:rPr>
          <w:rFonts w:ascii="Times New Roman" w:hAnsi="Times New Roman" w:cs="Times New Roman"/>
          <w:sz w:val="28"/>
          <w:szCs w:val="28"/>
        </w:rPr>
        <w:t xml:space="preserve"> пределами.</w:t>
      </w:r>
    </w:p>
    <w:p w:rsidR="00F122CD" w:rsidRPr="005B26F8" w:rsidRDefault="00F122CD" w:rsidP="00F122C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0D15">
        <w:rPr>
          <w:rFonts w:ascii="Times New Roman" w:hAnsi="Times New Roman"/>
          <w:sz w:val="28"/>
          <w:szCs w:val="28"/>
        </w:rPr>
        <w:t xml:space="preserve">Предопределяющими факторами успешного развития туристско-рекреационного комплекса округа является развитие мотобола и мотокросса, генерирующих большой поток туристов, </w:t>
      </w:r>
      <w:r w:rsidRPr="00F122CD">
        <w:rPr>
          <w:rFonts w:ascii="Times New Roman" w:hAnsi="Times New Roman"/>
          <w:sz w:val="28"/>
          <w:szCs w:val="28"/>
        </w:rPr>
        <w:t xml:space="preserve">способных обеспечить конкурентоспособность направления и его динамичное развитие. </w:t>
      </w:r>
      <w:r w:rsidRPr="00F122CD">
        <w:rPr>
          <w:rFonts w:ascii="Times New Roman" w:hAnsi="Times New Roman" w:cs="Times New Roman"/>
          <w:sz w:val="28"/>
          <w:szCs w:val="28"/>
        </w:rPr>
        <w:t>В рамках чемпионата России и Кубка России по мотоболу еж</w:t>
      </w:r>
      <w:r w:rsidRPr="00F122CD">
        <w:rPr>
          <w:rFonts w:ascii="Times New Roman" w:hAnsi="Times New Roman" w:cs="Times New Roman"/>
          <w:sz w:val="28"/>
          <w:szCs w:val="28"/>
        </w:rPr>
        <w:t>е</w:t>
      </w:r>
      <w:r w:rsidRPr="00F122CD">
        <w:rPr>
          <w:rFonts w:ascii="Times New Roman" w:hAnsi="Times New Roman" w:cs="Times New Roman"/>
          <w:sz w:val="28"/>
          <w:szCs w:val="28"/>
        </w:rPr>
        <w:t>годно, на мотодроме г. Ипатово проводятся чемпионаты по мотоболу.</w:t>
      </w:r>
    </w:p>
    <w:p w:rsidR="00F122CD" w:rsidRPr="00580D15" w:rsidRDefault="00C80EA9" w:rsidP="00F122CD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580D15">
        <w:rPr>
          <w:rFonts w:ascii="Times New Roman" w:hAnsi="Times New Roman"/>
          <w:sz w:val="28"/>
          <w:szCs w:val="28"/>
        </w:rPr>
        <w:t xml:space="preserve"> 2022 году </w:t>
      </w:r>
      <w:r w:rsidR="00F122CD" w:rsidRPr="00580D15">
        <w:rPr>
          <w:rFonts w:ascii="Times New Roman" w:hAnsi="Times New Roman"/>
          <w:sz w:val="28"/>
          <w:szCs w:val="28"/>
        </w:rPr>
        <w:t xml:space="preserve">в г.Ипатово планируется строительство Мотодрома и проведение в 2023 году </w:t>
      </w:r>
      <w:r w:rsidR="00F122CD" w:rsidRPr="00580D15">
        <w:rPr>
          <w:rFonts w:ascii="Times New Roman" w:hAnsi="Times New Roman"/>
          <w:sz w:val="28"/>
          <w:szCs w:val="28"/>
          <w:lang w:eastAsia="ja-JP"/>
        </w:rPr>
        <w:t>Чемпионата Европы по мото</w:t>
      </w:r>
      <w:r w:rsidR="00F122CD">
        <w:rPr>
          <w:rFonts w:ascii="Times New Roman" w:hAnsi="Times New Roman"/>
          <w:sz w:val="28"/>
          <w:szCs w:val="28"/>
          <w:lang w:eastAsia="ja-JP"/>
        </w:rPr>
        <w:t>болу</w:t>
      </w:r>
      <w:r w:rsidR="00F122CD" w:rsidRPr="00580D15">
        <w:rPr>
          <w:rFonts w:ascii="Times New Roman" w:hAnsi="Times New Roman"/>
          <w:sz w:val="28"/>
          <w:szCs w:val="28"/>
        </w:rPr>
        <w:t>.</w:t>
      </w:r>
    </w:p>
    <w:p w:rsidR="00F122CD" w:rsidRPr="00580D15" w:rsidRDefault="00E37790" w:rsidP="00F122C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Вместе с тем,</w:t>
      </w:r>
      <w:r w:rsidR="00F122CD" w:rsidRPr="00580D15">
        <w:rPr>
          <w:rFonts w:ascii="Times New Roman" w:hAnsi="Times New Roman"/>
          <w:sz w:val="28"/>
          <w:szCs w:val="28"/>
        </w:rPr>
        <w:t xml:space="preserve"> в 2023 году в г. Ипатово планируется строительство физкульту</w:t>
      </w:r>
      <w:r w:rsidR="00F122CD" w:rsidRPr="00580D15">
        <w:rPr>
          <w:rFonts w:ascii="Times New Roman" w:hAnsi="Times New Roman"/>
          <w:sz w:val="28"/>
          <w:szCs w:val="28"/>
        </w:rPr>
        <w:t>р</w:t>
      </w:r>
      <w:r w:rsidR="00F122CD" w:rsidRPr="00580D15">
        <w:rPr>
          <w:rFonts w:ascii="Times New Roman" w:hAnsi="Times New Roman"/>
          <w:sz w:val="28"/>
          <w:szCs w:val="28"/>
        </w:rPr>
        <w:t xml:space="preserve">но-оздоровительного комплекса с универсальным игровым залом и плавательным бассейном, крытого ледового </w:t>
      </w:r>
      <w:r w:rsidR="00F122CD">
        <w:rPr>
          <w:rFonts w:ascii="Times New Roman" w:hAnsi="Times New Roman"/>
          <w:sz w:val="28"/>
          <w:szCs w:val="28"/>
        </w:rPr>
        <w:t>катка.</w:t>
      </w:r>
      <w:bookmarkStart w:id="1" w:name="_GoBack"/>
      <w:bookmarkEnd w:id="1"/>
    </w:p>
    <w:p w:rsidR="006D6084" w:rsidRPr="004E0AF5" w:rsidRDefault="006D6084" w:rsidP="007717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301B" w:rsidRPr="004E0AF5" w:rsidRDefault="00770257" w:rsidP="004421D2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E0AF5">
        <w:rPr>
          <w:rFonts w:ascii="Times New Roman" w:hAnsi="Times New Roman" w:cs="Times New Roman"/>
          <w:b/>
          <w:sz w:val="28"/>
          <w:szCs w:val="28"/>
        </w:rPr>
        <w:t xml:space="preserve">3.6. </w:t>
      </w:r>
      <w:r w:rsidR="006D6084" w:rsidRPr="004E0AF5">
        <w:rPr>
          <w:rFonts w:ascii="Times New Roman" w:hAnsi="Times New Roman" w:cs="Times New Roman"/>
          <w:b/>
          <w:sz w:val="28"/>
          <w:szCs w:val="28"/>
        </w:rPr>
        <w:t>Развитие кадрового потенциала для обеспечения</w:t>
      </w:r>
      <w:r w:rsidR="00DF4B78" w:rsidRPr="004E0AF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D6084" w:rsidRPr="004E0AF5" w:rsidRDefault="006D6084" w:rsidP="004421D2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E0AF5">
        <w:rPr>
          <w:rFonts w:ascii="Times New Roman" w:hAnsi="Times New Roman" w:cs="Times New Roman"/>
          <w:b/>
          <w:sz w:val="28"/>
          <w:szCs w:val="28"/>
        </w:rPr>
        <w:t>инвестиционных процессов</w:t>
      </w:r>
      <w:r w:rsidR="004421D2" w:rsidRPr="004E0AF5">
        <w:rPr>
          <w:rFonts w:ascii="Times New Roman" w:hAnsi="Times New Roman" w:cs="Times New Roman"/>
          <w:b/>
          <w:sz w:val="28"/>
          <w:szCs w:val="28"/>
        </w:rPr>
        <w:t>.</w:t>
      </w:r>
    </w:p>
    <w:p w:rsidR="00DF4B78" w:rsidRPr="004E0AF5" w:rsidRDefault="00DF4B78" w:rsidP="004421D2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6D6084" w:rsidRPr="00FB2647" w:rsidRDefault="006D6084" w:rsidP="007717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2647">
        <w:rPr>
          <w:rFonts w:ascii="Times New Roman" w:hAnsi="Times New Roman" w:cs="Times New Roman"/>
          <w:sz w:val="28"/>
          <w:szCs w:val="28"/>
        </w:rPr>
        <w:lastRenderedPageBreak/>
        <w:t xml:space="preserve">Численность населения </w:t>
      </w:r>
      <w:r w:rsidR="00C257DA" w:rsidRPr="00FB2647">
        <w:rPr>
          <w:rFonts w:ascii="Times New Roman" w:hAnsi="Times New Roman" w:cs="Times New Roman"/>
          <w:sz w:val="28"/>
          <w:szCs w:val="28"/>
        </w:rPr>
        <w:t>Ипатовского района</w:t>
      </w:r>
      <w:r w:rsidRPr="00FB2647">
        <w:rPr>
          <w:rFonts w:ascii="Times New Roman" w:hAnsi="Times New Roman" w:cs="Times New Roman"/>
          <w:sz w:val="28"/>
          <w:szCs w:val="28"/>
        </w:rPr>
        <w:t xml:space="preserve"> состав</w:t>
      </w:r>
      <w:r w:rsidR="00876157" w:rsidRPr="00FB2647">
        <w:rPr>
          <w:rFonts w:ascii="Times New Roman" w:hAnsi="Times New Roman" w:cs="Times New Roman"/>
          <w:sz w:val="28"/>
          <w:szCs w:val="28"/>
        </w:rPr>
        <w:t xml:space="preserve">ляет </w:t>
      </w:r>
      <w:r w:rsidR="00FB2647" w:rsidRPr="00FB2647">
        <w:rPr>
          <w:rFonts w:ascii="Times New Roman" w:hAnsi="Times New Roman" w:cs="Times New Roman"/>
          <w:sz w:val="28"/>
          <w:szCs w:val="28"/>
        </w:rPr>
        <w:t>56197</w:t>
      </w:r>
      <w:r w:rsidRPr="00FB2647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4B5EA5" w:rsidRPr="00FB2647">
        <w:rPr>
          <w:rFonts w:ascii="Times New Roman" w:hAnsi="Times New Roman" w:cs="Times New Roman"/>
          <w:sz w:val="28"/>
          <w:szCs w:val="28"/>
        </w:rPr>
        <w:t>, в том числе</w:t>
      </w:r>
      <w:r w:rsidR="006B3979" w:rsidRPr="00FB2647">
        <w:rPr>
          <w:rFonts w:ascii="Times New Roman" w:hAnsi="Times New Roman" w:cs="Times New Roman"/>
          <w:sz w:val="28"/>
          <w:szCs w:val="28"/>
        </w:rPr>
        <w:t xml:space="preserve"> в трудоспособном возрасте более 3</w:t>
      </w:r>
      <w:r w:rsidR="00B91062" w:rsidRPr="00FB2647">
        <w:rPr>
          <w:rFonts w:ascii="Times New Roman" w:hAnsi="Times New Roman" w:cs="Times New Roman"/>
          <w:sz w:val="28"/>
          <w:szCs w:val="28"/>
        </w:rPr>
        <w:t>0</w:t>
      </w:r>
      <w:r w:rsidR="006B3979" w:rsidRPr="00FB2647">
        <w:rPr>
          <w:rFonts w:ascii="Times New Roman" w:hAnsi="Times New Roman" w:cs="Times New Roman"/>
          <w:sz w:val="28"/>
          <w:szCs w:val="28"/>
        </w:rPr>
        <w:t xml:space="preserve"> тыс. человек</w:t>
      </w:r>
      <w:r w:rsidRPr="00FB2647">
        <w:rPr>
          <w:rFonts w:ascii="Times New Roman" w:hAnsi="Times New Roman" w:cs="Times New Roman"/>
          <w:sz w:val="28"/>
          <w:szCs w:val="28"/>
        </w:rPr>
        <w:t>.</w:t>
      </w:r>
    </w:p>
    <w:p w:rsidR="006D6084" w:rsidRPr="00FB2647" w:rsidRDefault="006D6084" w:rsidP="007717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2647">
        <w:rPr>
          <w:rFonts w:ascii="Times New Roman" w:hAnsi="Times New Roman" w:cs="Times New Roman"/>
          <w:sz w:val="28"/>
          <w:szCs w:val="28"/>
        </w:rPr>
        <w:t>Распределение заявленной потребности работодателей в квалифицированных р</w:t>
      </w:r>
      <w:r w:rsidRPr="00FB2647">
        <w:rPr>
          <w:rFonts w:ascii="Times New Roman" w:hAnsi="Times New Roman" w:cs="Times New Roman"/>
          <w:sz w:val="28"/>
          <w:szCs w:val="28"/>
        </w:rPr>
        <w:t>а</w:t>
      </w:r>
      <w:r w:rsidRPr="00FB2647">
        <w:rPr>
          <w:rFonts w:ascii="Times New Roman" w:hAnsi="Times New Roman" w:cs="Times New Roman"/>
          <w:sz w:val="28"/>
          <w:szCs w:val="28"/>
        </w:rPr>
        <w:t>бочих и специалистах по основным видам экономической деятельности свидетельс</w:t>
      </w:r>
      <w:r w:rsidRPr="00FB2647">
        <w:rPr>
          <w:rFonts w:ascii="Times New Roman" w:hAnsi="Times New Roman" w:cs="Times New Roman"/>
          <w:sz w:val="28"/>
          <w:szCs w:val="28"/>
        </w:rPr>
        <w:t>т</w:t>
      </w:r>
      <w:r w:rsidRPr="00FB2647">
        <w:rPr>
          <w:rFonts w:ascii="Times New Roman" w:hAnsi="Times New Roman" w:cs="Times New Roman"/>
          <w:sz w:val="28"/>
          <w:szCs w:val="28"/>
        </w:rPr>
        <w:t>вует, что наибольшую потребность в кадрах испытыва</w:t>
      </w:r>
      <w:r w:rsidR="006B3979" w:rsidRPr="00FB2647">
        <w:rPr>
          <w:rFonts w:ascii="Times New Roman" w:hAnsi="Times New Roman" w:cs="Times New Roman"/>
          <w:sz w:val="28"/>
          <w:szCs w:val="28"/>
        </w:rPr>
        <w:t>ют</w:t>
      </w:r>
      <w:r w:rsidRPr="00FB2647">
        <w:rPr>
          <w:rFonts w:ascii="Times New Roman" w:hAnsi="Times New Roman" w:cs="Times New Roman"/>
          <w:sz w:val="28"/>
          <w:szCs w:val="28"/>
        </w:rPr>
        <w:t xml:space="preserve"> организации </w:t>
      </w:r>
      <w:r w:rsidR="00A17D48" w:rsidRPr="00FB2647">
        <w:rPr>
          <w:rFonts w:ascii="Times New Roman" w:hAnsi="Times New Roman" w:cs="Times New Roman"/>
          <w:sz w:val="28"/>
          <w:szCs w:val="28"/>
        </w:rPr>
        <w:t>агропромы</w:t>
      </w:r>
      <w:r w:rsidR="00A17D48" w:rsidRPr="00FB2647">
        <w:rPr>
          <w:rFonts w:ascii="Times New Roman" w:hAnsi="Times New Roman" w:cs="Times New Roman"/>
          <w:sz w:val="28"/>
          <w:szCs w:val="28"/>
        </w:rPr>
        <w:t>ш</w:t>
      </w:r>
      <w:r w:rsidR="00A17D48" w:rsidRPr="00FB2647">
        <w:rPr>
          <w:rFonts w:ascii="Times New Roman" w:hAnsi="Times New Roman" w:cs="Times New Roman"/>
          <w:sz w:val="28"/>
          <w:szCs w:val="28"/>
        </w:rPr>
        <w:t xml:space="preserve">ленного комплекса района, </w:t>
      </w:r>
      <w:r w:rsidRPr="00FB2647">
        <w:rPr>
          <w:rFonts w:ascii="Times New Roman" w:hAnsi="Times New Roman" w:cs="Times New Roman"/>
          <w:sz w:val="28"/>
          <w:szCs w:val="28"/>
        </w:rPr>
        <w:t>промышленности, здравоохранения, образования.</w:t>
      </w:r>
    </w:p>
    <w:p w:rsidR="006D6084" w:rsidRPr="00FB2647" w:rsidRDefault="006D6084" w:rsidP="007717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2647">
        <w:rPr>
          <w:rFonts w:ascii="Times New Roman" w:hAnsi="Times New Roman" w:cs="Times New Roman"/>
          <w:sz w:val="28"/>
          <w:szCs w:val="28"/>
        </w:rPr>
        <w:t xml:space="preserve">Перспективным направлением в работе по содействию занятости населения </w:t>
      </w:r>
      <w:r w:rsidR="006B3979" w:rsidRPr="00FB2647">
        <w:rPr>
          <w:rFonts w:ascii="Times New Roman" w:hAnsi="Times New Roman" w:cs="Times New Roman"/>
          <w:sz w:val="28"/>
          <w:szCs w:val="28"/>
        </w:rPr>
        <w:t>я</w:t>
      </w:r>
      <w:r w:rsidR="006B3979" w:rsidRPr="00FB2647">
        <w:rPr>
          <w:rFonts w:ascii="Times New Roman" w:hAnsi="Times New Roman" w:cs="Times New Roman"/>
          <w:sz w:val="28"/>
          <w:szCs w:val="28"/>
        </w:rPr>
        <w:t>в</w:t>
      </w:r>
      <w:r w:rsidR="006B3979" w:rsidRPr="00FB2647">
        <w:rPr>
          <w:rFonts w:ascii="Times New Roman" w:hAnsi="Times New Roman" w:cs="Times New Roman"/>
          <w:sz w:val="28"/>
          <w:szCs w:val="28"/>
        </w:rPr>
        <w:t xml:space="preserve">ляется формирование банка </w:t>
      </w:r>
      <w:r w:rsidRPr="00FB2647">
        <w:rPr>
          <w:rFonts w:ascii="Times New Roman" w:hAnsi="Times New Roman" w:cs="Times New Roman"/>
          <w:sz w:val="28"/>
          <w:szCs w:val="28"/>
        </w:rPr>
        <w:t>вакансий</w:t>
      </w:r>
      <w:r w:rsidR="006B3979" w:rsidRPr="00FB2647">
        <w:rPr>
          <w:rFonts w:ascii="Times New Roman" w:hAnsi="Times New Roman" w:cs="Times New Roman"/>
          <w:sz w:val="28"/>
          <w:szCs w:val="28"/>
        </w:rPr>
        <w:t xml:space="preserve"> для трудоустройства ищущих работу граждан.</w:t>
      </w:r>
    </w:p>
    <w:p w:rsidR="006D6084" w:rsidRPr="00FB2647" w:rsidRDefault="006D6084" w:rsidP="007717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2647">
        <w:rPr>
          <w:rFonts w:ascii="Times New Roman" w:hAnsi="Times New Roman" w:cs="Times New Roman"/>
          <w:sz w:val="28"/>
          <w:szCs w:val="28"/>
        </w:rPr>
        <w:t xml:space="preserve">Для реализации инвестиционных проектов необходимо тесное сотрудничество и взаимодействие между </w:t>
      </w:r>
      <w:r w:rsidR="00A17D48" w:rsidRPr="00FB2647">
        <w:rPr>
          <w:rFonts w:ascii="Times New Roman" w:hAnsi="Times New Roman" w:cs="Times New Roman"/>
          <w:sz w:val="28"/>
          <w:szCs w:val="28"/>
        </w:rPr>
        <w:t xml:space="preserve">работодателями и </w:t>
      </w:r>
      <w:r w:rsidRPr="00FB2647">
        <w:rPr>
          <w:rFonts w:ascii="Times New Roman" w:hAnsi="Times New Roman" w:cs="Times New Roman"/>
          <w:sz w:val="28"/>
          <w:szCs w:val="28"/>
        </w:rPr>
        <w:t>ведущими образовательными организаци</w:t>
      </w:r>
      <w:r w:rsidRPr="00FB2647">
        <w:rPr>
          <w:rFonts w:ascii="Times New Roman" w:hAnsi="Times New Roman" w:cs="Times New Roman"/>
          <w:sz w:val="28"/>
          <w:szCs w:val="28"/>
        </w:rPr>
        <w:t>я</w:t>
      </w:r>
      <w:r w:rsidRPr="00FB2647">
        <w:rPr>
          <w:rFonts w:ascii="Times New Roman" w:hAnsi="Times New Roman" w:cs="Times New Roman"/>
          <w:sz w:val="28"/>
          <w:szCs w:val="28"/>
        </w:rPr>
        <w:t>ми Ставропольского</w:t>
      </w:r>
      <w:r w:rsidR="006B3979" w:rsidRPr="00FB2647">
        <w:rPr>
          <w:rFonts w:ascii="Times New Roman" w:hAnsi="Times New Roman" w:cs="Times New Roman"/>
          <w:sz w:val="28"/>
          <w:szCs w:val="28"/>
        </w:rPr>
        <w:t xml:space="preserve"> края</w:t>
      </w:r>
      <w:r w:rsidRPr="00FB2647">
        <w:rPr>
          <w:rFonts w:ascii="Times New Roman" w:hAnsi="Times New Roman" w:cs="Times New Roman"/>
          <w:sz w:val="28"/>
          <w:szCs w:val="28"/>
        </w:rPr>
        <w:t xml:space="preserve"> по наиболее востребованным специальностям. Учебная б</w:t>
      </w:r>
      <w:r w:rsidRPr="00FB2647">
        <w:rPr>
          <w:rFonts w:ascii="Times New Roman" w:hAnsi="Times New Roman" w:cs="Times New Roman"/>
          <w:sz w:val="28"/>
          <w:szCs w:val="28"/>
        </w:rPr>
        <w:t>а</w:t>
      </w:r>
      <w:r w:rsidRPr="00FB2647">
        <w:rPr>
          <w:rFonts w:ascii="Times New Roman" w:hAnsi="Times New Roman" w:cs="Times New Roman"/>
          <w:sz w:val="28"/>
          <w:szCs w:val="28"/>
        </w:rPr>
        <w:t>за образовательных организаций Ставропольского края позволяет осуществлять по</w:t>
      </w:r>
      <w:r w:rsidRPr="00FB2647">
        <w:rPr>
          <w:rFonts w:ascii="Times New Roman" w:hAnsi="Times New Roman" w:cs="Times New Roman"/>
          <w:sz w:val="28"/>
          <w:szCs w:val="28"/>
        </w:rPr>
        <w:t>д</w:t>
      </w:r>
      <w:r w:rsidRPr="00FB2647">
        <w:rPr>
          <w:rFonts w:ascii="Times New Roman" w:hAnsi="Times New Roman" w:cs="Times New Roman"/>
          <w:sz w:val="28"/>
          <w:szCs w:val="28"/>
        </w:rPr>
        <w:t>готовку специалистов по самым разным направлениям деятельности.</w:t>
      </w:r>
    </w:p>
    <w:p w:rsidR="009E6BD0" w:rsidRPr="00FB2647" w:rsidRDefault="009E6BD0" w:rsidP="009E6BD0">
      <w:pPr>
        <w:autoSpaceDE w:val="0"/>
        <w:autoSpaceDN w:val="0"/>
        <w:adjustRightInd w:val="0"/>
        <w:spacing w:before="120" w:after="120" w:line="3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2647">
        <w:rPr>
          <w:rFonts w:ascii="Times New Roman" w:eastAsia="Times New Roman" w:hAnsi="Times New Roman" w:cs="Times New Roman"/>
          <w:sz w:val="28"/>
          <w:szCs w:val="28"/>
        </w:rPr>
        <w:t>Политика в сфере занятости населения.</w:t>
      </w:r>
    </w:p>
    <w:p w:rsidR="009E6BD0" w:rsidRPr="00FB2647" w:rsidRDefault="009E6BD0" w:rsidP="009E6BD0">
      <w:pPr>
        <w:autoSpaceDE w:val="0"/>
        <w:autoSpaceDN w:val="0"/>
        <w:adjustRightInd w:val="0"/>
        <w:spacing w:after="0" w:line="3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2647">
        <w:rPr>
          <w:rFonts w:ascii="Times New Roman" w:eastAsia="Times New Roman" w:hAnsi="Times New Roman" w:cs="Times New Roman"/>
          <w:sz w:val="28"/>
          <w:szCs w:val="28"/>
        </w:rPr>
        <w:t xml:space="preserve">Приоритетными направлениями политики в области занятости населения </w:t>
      </w:r>
      <w:r w:rsidR="004F1401" w:rsidRPr="00FB2647">
        <w:rPr>
          <w:rFonts w:ascii="Times New Roman" w:eastAsia="Times New Roman" w:hAnsi="Times New Roman" w:cs="Times New Roman"/>
          <w:sz w:val="28"/>
          <w:szCs w:val="28"/>
        </w:rPr>
        <w:t>Ип</w:t>
      </w:r>
      <w:r w:rsidR="004F1401" w:rsidRPr="00FB2647">
        <w:rPr>
          <w:rFonts w:ascii="Times New Roman" w:eastAsia="Times New Roman" w:hAnsi="Times New Roman" w:cs="Times New Roman"/>
          <w:sz w:val="28"/>
          <w:szCs w:val="28"/>
        </w:rPr>
        <w:t>а</w:t>
      </w:r>
      <w:r w:rsidR="004F1401" w:rsidRPr="00FB2647">
        <w:rPr>
          <w:rFonts w:ascii="Times New Roman" w:eastAsia="Times New Roman" w:hAnsi="Times New Roman" w:cs="Times New Roman"/>
          <w:sz w:val="28"/>
          <w:szCs w:val="28"/>
        </w:rPr>
        <w:t xml:space="preserve">товского </w:t>
      </w:r>
      <w:r w:rsidR="005E2AF8" w:rsidRPr="00FB2647">
        <w:rPr>
          <w:rFonts w:ascii="Times New Roman" w:eastAsia="Times New Roman" w:hAnsi="Times New Roman" w:cs="Times New Roman"/>
          <w:sz w:val="28"/>
          <w:szCs w:val="28"/>
        </w:rPr>
        <w:t>округа</w:t>
      </w:r>
      <w:r w:rsidR="00E240E9" w:rsidRPr="00FB26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2647">
        <w:rPr>
          <w:rFonts w:ascii="Times New Roman" w:eastAsia="Times New Roman" w:hAnsi="Times New Roman" w:cs="Times New Roman"/>
          <w:sz w:val="28"/>
          <w:szCs w:val="28"/>
        </w:rPr>
        <w:t>являются:</w:t>
      </w:r>
    </w:p>
    <w:p w:rsidR="009E6BD0" w:rsidRPr="00FB2647" w:rsidRDefault="009E6BD0" w:rsidP="009E6BD0">
      <w:pPr>
        <w:autoSpaceDE w:val="0"/>
        <w:autoSpaceDN w:val="0"/>
        <w:adjustRightInd w:val="0"/>
        <w:spacing w:after="0" w:line="3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2647">
        <w:rPr>
          <w:rFonts w:ascii="Times New Roman" w:eastAsia="Times New Roman" w:hAnsi="Times New Roman" w:cs="Times New Roman"/>
          <w:sz w:val="28"/>
          <w:szCs w:val="28"/>
        </w:rPr>
        <w:t xml:space="preserve">сохранение стабильной ситуации на рынке труда; </w:t>
      </w:r>
    </w:p>
    <w:p w:rsidR="009E6BD0" w:rsidRPr="00FB2647" w:rsidRDefault="009E6BD0" w:rsidP="009E6BD0">
      <w:pPr>
        <w:autoSpaceDE w:val="0"/>
        <w:autoSpaceDN w:val="0"/>
        <w:adjustRightInd w:val="0"/>
        <w:spacing w:after="0" w:line="3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2647">
        <w:rPr>
          <w:rFonts w:ascii="Times New Roman" w:eastAsia="Times New Roman" w:hAnsi="Times New Roman" w:cs="Times New Roman"/>
          <w:sz w:val="28"/>
          <w:szCs w:val="28"/>
        </w:rPr>
        <w:t>содействие трудоустройству граждан и обеспечение работодателей необход</w:t>
      </w:r>
      <w:r w:rsidRPr="00FB264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B2647">
        <w:rPr>
          <w:rFonts w:ascii="Times New Roman" w:eastAsia="Times New Roman" w:hAnsi="Times New Roman" w:cs="Times New Roman"/>
          <w:sz w:val="28"/>
          <w:szCs w:val="28"/>
        </w:rPr>
        <w:t xml:space="preserve">мой рабочей силой; </w:t>
      </w:r>
    </w:p>
    <w:p w:rsidR="009E6BD0" w:rsidRPr="00FB2647" w:rsidRDefault="009E6BD0" w:rsidP="009E6BD0">
      <w:pPr>
        <w:autoSpaceDE w:val="0"/>
        <w:autoSpaceDN w:val="0"/>
        <w:adjustRightInd w:val="0"/>
        <w:spacing w:after="0" w:line="3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2647">
        <w:rPr>
          <w:rFonts w:ascii="Times New Roman" w:eastAsia="Times New Roman" w:hAnsi="Times New Roman" w:cs="Times New Roman"/>
          <w:sz w:val="28"/>
          <w:szCs w:val="28"/>
        </w:rPr>
        <w:t>содействие развитию кадрового потенциала, повышению конкурентоспособн</w:t>
      </w:r>
      <w:r w:rsidRPr="00FB2647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B2647">
        <w:rPr>
          <w:rFonts w:ascii="Times New Roman" w:eastAsia="Times New Roman" w:hAnsi="Times New Roman" w:cs="Times New Roman"/>
          <w:sz w:val="28"/>
          <w:szCs w:val="28"/>
        </w:rPr>
        <w:t xml:space="preserve">сти и мобильности безработных и ищущих работу граждан; </w:t>
      </w:r>
    </w:p>
    <w:p w:rsidR="009E6BD0" w:rsidRPr="00FB2647" w:rsidRDefault="009E6BD0" w:rsidP="009E6BD0">
      <w:pPr>
        <w:autoSpaceDE w:val="0"/>
        <w:autoSpaceDN w:val="0"/>
        <w:adjustRightInd w:val="0"/>
        <w:spacing w:after="0" w:line="3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2647">
        <w:rPr>
          <w:rFonts w:ascii="Times New Roman" w:eastAsia="Times New Roman" w:hAnsi="Times New Roman" w:cs="Times New Roman"/>
          <w:sz w:val="28"/>
          <w:szCs w:val="28"/>
        </w:rPr>
        <w:t xml:space="preserve">обеспечение гарантий социальной поддержки безработных граждан; </w:t>
      </w:r>
    </w:p>
    <w:p w:rsidR="009E6BD0" w:rsidRPr="00FB2647" w:rsidRDefault="009E6BD0" w:rsidP="009E6BD0">
      <w:pPr>
        <w:autoSpaceDE w:val="0"/>
        <w:autoSpaceDN w:val="0"/>
        <w:adjustRightInd w:val="0"/>
        <w:spacing w:after="0" w:line="3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2647">
        <w:rPr>
          <w:rFonts w:ascii="Times New Roman" w:eastAsia="Times New Roman" w:hAnsi="Times New Roman" w:cs="Times New Roman"/>
          <w:sz w:val="28"/>
          <w:szCs w:val="28"/>
        </w:rPr>
        <w:t xml:space="preserve">улучшение условий и охраны труда; </w:t>
      </w:r>
    </w:p>
    <w:p w:rsidR="009E6BD0" w:rsidRPr="00FB2647" w:rsidRDefault="009E6BD0" w:rsidP="009E6BD0">
      <w:pPr>
        <w:autoSpaceDE w:val="0"/>
        <w:autoSpaceDN w:val="0"/>
        <w:adjustRightInd w:val="0"/>
        <w:spacing w:after="0" w:line="3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2647">
        <w:rPr>
          <w:rFonts w:ascii="Times New Roman" w:eastAsia="Times New Roman" w:hAnsi="Times New Roman" w:cs="Times New Roman"/>
          <w:sz w:val="28"/>
          <w:szCs w:val="28"/>
        </w:rPr>
        <w:t>улучшение качества оказываемых услуг в области содействия занятости.</w:t>
      </w:r>
    </w:p>
    <w:p w:rsidR="0072232A" w:rsidRPr="00FB2647" w:rsidRDefault="0072232A" w:rsidP="00745F95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C301B" w:rsidRPr="00FB2647" w:rsidRDefault="003E0A9D" w:rsidP="0072232A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FB2647">
        <w:rPr>
          <w:rFonts w:ascii="Times New Roman" w:hAnsi="Times New Roman" w:cs="Times New Roman"/>
          <w:b/>
          <w:sz w:val="28"/>
          <w:szCs w:val="28"/>
        </w:rPr>
        <w:t>4</w:t>
      </w:r>
      <w:r w:rsidR="006D6084" w:rsidRPr="00FB2647">
        <w:rPr>
          <w:rFonts w:ascii="Times New Roman" w:hAnsi="Times New Roman" w:cs="Times New Roman"/>
          <w:b/>
          <w:sz w:val="28"/>
          <w:szCs w:val="28"/>
        </w:rPr>
        <w:t>. Мероприятия, направленные на решение стратегических</w:t>
      </w:r>
      <w:r w:rsidR="00E824AA" w:rsidRPr="00FB26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D6084" w:rsidRPr="00FB2647">
        <w:rPr>
          <w:rFonts w:ascii="Times New Roman" w:hAnsi="Times New Roman" w:cs="Times New Roman"/>
          <w:b/>
          <w:sz w:val="28"/>
          <w:szCs w:val="28"/>
        </w:rPr>
        <w:t>задач</w:t>
      </w:r>
    </w:p>
    <w:p w:rsidR="0072232A" w:rsidRPr="00FB2647" w:rsidRDefault="006D6084" w:rsidP="0072232A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FB2647">
        <w:rPr>
          <w:rFonts w:ascii="Times New Roman" w:hAnsi="Times New Roman" w:cs="Times New Roman"/>
          <w:b/>
          <w:sz w:val="28"/>
          <w:szCs w:val="28"/>
        </w:rPr>
        <w:t xml:space="preserve"> Инвестиционной стратегии</w:t>
      </w:r>
    </w:p>
    <w:p w:rsidR="00DF4B78" w:rsidRPr="00FB2647" w:rsidRDefault="00DF4B78" w:rsidP="0072232A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D6084" w:rsidRPr="00FB2647" w:rsidRDefault="006D6084" w:rsidP="002C301B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B2647">
        <w:rPr>
          <w:rFonts w:ascii="Times New Roman" w:hAnsi="Times New Roman" w:cs="Times New Roman"/>
          <w:sz w:val="28"/>
          <w:szCs w:val="28"/>
        </w:rPr>
        <w:t>Мероприятия, направленные на решение стратегических задач и достижение ц</w:t>
      </w:r>
      <w:r w:rsidRPr="00FB2647">
        <w:rPr>
          <w:rFonts w:ascii="Times New Roman" w:hAnsi="Times New Roman" w:cs="Times New Roman"/>
          <w:sz w:val="28"/>
          <w:szCs w:val="28"/>
        </w:rPr>
        <w:t>е</w:t>
      </w:r>
      <w:r w:rsidRPr="00FB2647">
        <w:rPr>
          <w:rFonts w:ascii="Times New Roman" w:hAnsi="Times New Roman" w:cs="Times New Roman"/>
          <w:sz w:val="28"/>
          <w:szCs w:val="28"/>
        </w:rPr>
        <w:t>лей Инвестиционной стратегии, определяются в соответствии со следующими пр</w:t>
      </w:r>
      <w:r w:rsidRPr="00FB2647">
        <w:rPr>
          <w:rFonts w:ascii="Times New Roman" w:hAnsi="Times New Roman" w:cs="Times New Roman"/>
          <w:sz w:val="28"/>
          <w:szCs w:val="28"/>
        </w:rPr>
        <w:t>и</w:t>
      </w:r>
      <w:r w:rsidRPr="00FB2647">
        <w:rPr>
          <w:rFonts w:ascii="Times New Roman" w:hAnsi="Times New Roman" w:cs="Times New Roman"/>
          <w:sz w:val="28"/>
          <w:szCs w:val="28"/>
        </w:rPr>
        <w:t xml:space="preserve">оритетами инвестиционного развития </w:t>
      </w:r>
      <w:r w:rsidR="006B3979" w:rsidRPr="00FB2647">
        <w:rPr>
          <w:rFonts w:ascii="Times New Roman" w:hAnsi="Times New Roman" w:cs="Times New Roman"/>
          <w:sz w:val="28"/>
          <w:szCs w:val="28"/>
        </w:rPr>
        <w:t xml:space="preserve">Ипатовского </w:t>
      </w:r>
      <w:r w:rsidR="00B91062" w:rsidRPr="00FB2647">
        <w:rPr>
          <w:rFonts w:ascii="Times New Roman" w:hAnsi="Times New Roman" w:cs="Times New Roman"/>
          <w:sz w:val="28"/>
          <w:szCs w:val="28"/>
        </w:rPr>
        <w:t>округа</w:t>
      </w:r>
      <w:r w:rsidRPr="00FB2647">
        <w:rPr>
          <w:rFonts w:ascii="Times New Roman" w:hAnsi="Times New Roman" w:cs="Times New Roman"/>
          <w:sz w:val="28"/>
          <w:szCs w:val="28"/>
        </w:rPr>
        <w:t>:</w:t>
      </w:r>
    </w:p>
    <w:p w:rsidR="006D6084" w:rsidRPr="00FB2647" w:rsidRDefault="006D6084" w:rsidP="007717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2647">
        <w:rPr>
          <w:rFonts w:ascii="Times New Roman" w:hAnsi="Times New Roman" w:cs="Times New Roman"/>
          <w:sz w:val="28"/>
          <w:szCs w:val="28"/>
        </w:rPr>
        <w:t>модернизация и технологическое перевооружение обрабатывающих предпр</w:t>
      </w:r>
      <w:r w:rsidRPr="00FB2647">
        <w:rPr>
          <w:rFonts w:ascii="Times New Roman" w:hAnsi="Times New Roman" w:cs="Times New Roman"/>
          <w:sz w:val="28"/>
          <w:szCs w:val="28"/>
        </w:rPr>
        <w:t>и</w:t>
      </w:r>
      <w:r w:rsidRPr="00FB2647">
        <w:rPr>
          <w:rFonts w:ascii="Times New Roman" w:hAnsi="Times New Roman" w:cs="Times New Roman"/>
          <w:sz w:val="28"/>
          <w:szCs w:val="28"/>
        </w:rPr>
        <w:t>ятий с внедрением энергосберегающих и ресурсосберегающих технологий;</w:t>
      </w:r>
    </w:p>
    <w:p w:rsidR="006D6084" w:rsidRPr="00FB2647" w:rsidRDefault="006D6084" w:rsidP="007717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2647">
        <w:rPr>
          <w:rFonts w:ascii="Times New Roman" w:hAnsi="Times New Roman" w:cs="Times New Roman"/>
          <w:sz w:val="28"/>
          <w:szCs w:val="28"/>
        </w:rPr>
        <w:t>использование современных высокопроизводительных технологий при создании новых производств;</w:t>
      </w:r>
    </w:p>
    <w:p w:rsidR="00F97F2A" w:rsidRPr="00FB2647" w:rsidRDefault="00F97F2A" w:rsidP="007717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2647">
        <w:rPr>
          <w:rFonts w:ascii="Times New Roman" w:hAnsi="Times New Roman" w:cs="Times New Roman"/>
          <w:sz w:val="28"/>
          <w:szCs w:val="28"/>
        </w:rPr>
        <w:t>строительство и реконструкция объектов общественного питания, бытового о</w:t>
      </w:r>
      <w:r w:rsidRPr="00FB2647">
        <w:rPr>
          <w:rFonts w:ascii="Times New Roman" w:hAnsi="Times New Roman" w:cs="Times New Roman"/>
          <w:sz w:val="28"/>
          <w:szCs w:val="28"/>
        </w:rPr>
        <w:t>б</w:t>
      </w:r>
      <w:r w:rsidRPr="00FB2647">
        <w:rPr>
          <w:rFonts w:ascii="Times New Roman" w:hAnsi="Times New Roman" w:cs="Times New Roman"/>
          <w:sz w:val="28"/>
          <w:szCs w:val="28"/>
        </w:rPr>
        <w:t>служивания</w:t>
      </w:r>
      <w:r w:rsidR="00E240E9" w:rsidRPr="00FB2647">
        <w:rPr>
          <w:rFonts w:ascii="Times New Roman" w:hAnsi="Times New Roman" w:cs="Times New Roman"/>
          <w:sz w:val="28"/>
          <w:szCs w:val="28"/>
        </w:rPr>
        <w:t xml:space="preserve"> </w:t>
      </w:r>
      <w:r w:rsidRPr="00FB2647">
        <w:rPr>
          <w:rFonts w:ascii="Times New Roman" w:hAnsi="Times New Roman" w:cs="Times New Roman"/>
          <w:sz w:val="28"/>
          <w:szCs w:val="28"/>
        </w:rPr>
        <w:t>и торговли;</w:t>
      </w:r>
    </w:p>
    <w:p w:rsidR="006D6084" w:rsidRPr="00FB2647" w:rsidRDefault="006D6084" w:rsidP="007717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2647">
        <w:rPr>
          <w:rFonts w:ascii="Times New Roman" w:hAnsi="Times New Roman" w:cs="Times New Roman"/>
          <w:sz w:val="28"/>
          <w:szCs w:val="28"/>
        </w:rPr>
        <w:t>производство высокотехнологичной продукции, в том числе с использованием инновационных технологий;</w:t>
      </w:r>
    </w:p>
    <w:p w:rsidR="006D6084" w:rsidRPr="00FB2647" w:rsidRDefault="006D6084" w:rsidP="007717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2647">
        <w:rPr>
          <w:rFonts w:ascii="Times New Roman" w:hAnsi="Times New Roman" w:cs="Times New Roman"/>
          <w:sz w:val="28"/>
          <w:szCs w:val="28"/>
        </w:rPr>
        <w:t>внедрение современных агропромышленных технологий и оборудования, орие</w:t>
      </w:r>
      <w:r w:rsidRPr="00FB2647">
        <w:rPr>
          <w:rFonts w:ascii="Times New Roman" w:hAnsi="Times New Roman" w:cs="Times New Roman"/>
          <w:sz w:val="28"/>
          <w:szCs w:val="28"/>
        </w:rPr>
        <w:t>н</w:t>
      </w:r>
      <w:r w:rsidRPr="00FB2647">
        <w:rPr>
          <w:rFonts w:ascii="Times New Roman" w:hAnsi="Times New Roman" w:cs="Times New Roman"/>
          <w:sz w:val="28"/>
          <w:szCs w:val="28"/>
        </w:rPr>
        <w:t>тированных на создание предприятий полного производственного цикла, включа</w:t>
      </w:r>
      <w:r w:rsidRPr="00FB2647">
        <w:rPr>
          <w:rFonts w:ascii="Times New Roman" w:hAnsi="Times New Roman" w:cs="Times New Roman"/>
          <w:sz w:val="28"/>
          <w:szCs w:val="28"/>
        </w:rPr>
        <w:t>ю</w:t>
      </w:r>
      <w:r w:rsidRPr="00FB2647">
        <w:rPr>
          <w:rFonts w:ascii="Times New Roman" w:hAnsi="Times New Roman" w:cs="Times New Roman"/>
          <w:sz w:val="28"/>
          <w:szCs w:val="28"/>
        </w:rPr>
        <w:t>щего производство, хранение и глубокую переработку продукции АПК;</w:t>
      </w:r>
    </w:p>
    <w:p w:rsidR="001532F4" w:rsidRPr="00FB2647" w:rsidRDefault="006D6084" w:rsidP="007717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2647">
        <w:rPr>
          <w:rFonts w:ascii="Times New Roman" w:hAnsi="Times New Roman" w:cs="Times New Roman"/>
          <w:sz w:val="28"/>
          <w:szCs w:val="28"/>
        </w:rPr>
        <w:t>создание и развитие инфраструктуры поддержки субъектов малого и среднего предпринимательства</w:t>
      </w:r>
      <w:r w:rsidR="00722B58" w:rsidRPr="00FB2647">
        <w:rPr>
          <w:rFonts w:ascii="Times New Roman" w:hAnsi="Times New Roman" w:cs="Times New Roman"/>
          <w:sz w:val="28"/>
          <w:szCs w:val="28"/>
        </w:rPr>
        <w:t>;</w:t>
      </w:r>
    </w:p>
    <w:p w:rsidR="00722B58" w:rsidRPr="00FB2647" w:rsidRDefault="00722B58" w:rsidP="007717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2647">
        <w:rPr>
          <w:rFonts w:ascii="Times New Roman" w:hAnsi="Times New Roman" w:cs="Times New Roman"/>
          <w:sz w:val="28"/>
          <w:szCs w:val="28"/>
        </w:rPr>
        <w:lastRenderedPageBreak/>
        <w:t>реконструкция и проведение капитальных ремонтов образовательных организ</w:t>
      </w:r>
      <w:r w:rsidRPr="00FB2647">
        <w:rPr>
          <w:rFonts w:ascii="Times New Roman" w:hAnsi="Times New Roman" w:cs="Times New Roman"/>
          <w:sz w:val="28"/>
          <w:szCs w:val="28"/>
        </w:rPr>
        <w:t>а</w:t>
      </w:r>
      <w:r w:rsidRPr="00FB2647">
        <w:rPr>
          <w:rFonts w:ascii="Times New Roman" w:hAnsi="Times New Roman" w:cs="Times New Roman"/>
          <w:sz w:val="28"/>
          <w:szCs w:val="28"/>
        </w:rPr>
        <w:t>ций и учреждений культуры;</w:t>
      </w:r>
    </w:p>
    <w:p w:rsidR="00722B58" w:rsidRPr="00FB2647" w:rsidRDefault="00722B58" w:rsidP="007717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2647">
        <w:rPr>
          <w:rFonts w:ascii="Times New Roman" w:hAnsi="Times New Roman" w:cs="Times New Roman"/>
          <w:sz w:val="28"/>
          <w:szCs w:val="28"/>
        </w:rPr>
        <w:t>строительство физкультурно-оздоровительного комплекса;</w:t>
      </w:r>
    </w:p>
    <w:p w:rsidR="00722B58" w:rsidRPr="00FB2647" w:rsidRDefault="00A06D4A" w:rsidP="007717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2647">
        <w:rPr>
          <w:rFonts w:ascii="Times New Roman" w:hAnsi="Times New Roman" w:cs="Times New Roman"/>
          <w:sz w:val="28"/>
          <w:szCs w:val="28"/>
        </w:rPr>
        <w:t>развитие бальнеологического центра</w:t>
      </w:r>
      <w:r w:rsidR="00722B58" w:rsidRPr="00FB2647">
        <w:rPr>
          <w:rFonts w:ascii="Times New Roman" w:hAnsi="Times New Roman" w:cs="Times New Roman"/>
          <w:sz w:val="28"/>
          <w:szCs w:val="28"/>
        </w:rPr>
        <w:t>;</w:t>
      </w:r>
    </w:p>
    <w:p w:rsidR="00722B58" w:rsidRPr="00FB2647" w:rsidRDefault="006D6084" w:rsidP="007717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2647">
        <w:rPr>
          <w:rFonts w:ascii="Times New Roman" w:hAnsi="Times New Roman" w:cs="Times New Roman"/>
          <w:sz w:val="28"/>
          <w:szCs w:val="28"/>
        </w:rPr>
        <w:t>развитие сети транспортно-логистической инфраструктуры</w:t>
      </w:r>
      <w:r w:rsidR="00A06D4A" w:rsidRPr="00FB2647">
        <w:rPr>
          <w:rFonts w:ascii="Times New Roman" w:hAnsi="Times New Roman" w:cs="Times New Roman"/>
          <w:sz w:val="28"/>
          <w:szCs w:val="28"/>
        </w:rPr>
        <w:t>;</w:t>
      </w:r>
      <w:r w:rsidRPr="00FB26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289B" w:rsidRPr="00FB2647" w:rsidRDefault="0010289B" w:rsidP="00F97F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2647">
        <w:rPr>
          <w:rFonts w:ascii="Times New Roman" w:hAnsi="Times New Roman" w:cs="Times New Roman"/>
          <w:sz w:val="28"/>
          <w:szCs w:val="28"/>
        </w:rPr>
        <w:t>строительство разводящих сетей газопровод</w:t>
      </w:r>
      <w:r w:rsidR="00F97F2A" w:rsidRPr="00FB2647">
        <w:rPr>
          <w:rFonts w:ascii="Times New Roman" w:hAnsi="Times New Roman" w:cs="Times New Roman"/>
          <w:sz w:val="28"/>
          <w:szCs w:val="28"/>
        </w:rPr>
        <w:t>ов и</w:t>
      </w:r>
      <w:r w:rsidR="00E240E9" w:rsidRPr="00FB2647">
        <w:rPr>
          <w:rFonts w:ascii="Times New Roman" w:hAnsi="Times New Roman" w:cs="Times New Roman"/>
          <w:sz w:val="28"/>
          <w:szCs w:val="28"/>
        </w:rPr>
        <w:t xml:space="preserve"> </w:t>
      </w:r>
      <w:r w:rsidR="00F97F2A" w:rsidRPr="00FB2647">
        <w:rPr>
          <w:rFonts w:ascii="Times New Roman" w:hAnsi="Times New Roman" w:cs="Times New Roman"/>
          <w:sz w:val="28"/>
          <w:szCs w:val="28"/>
        </w:rPr>
        <w:t>водопроводов</w:t>
      </w:r>
      <w:r w:rsidRPr="00FB2647">
        <w:rPr>
          <w:rFonts w:ascii="Times New Roman" w:hAnsi="Times New Roman" w:cs="Times New Roman"/>
          <w:sz w:val="28"/>
          <w:szCs w:val="28"/>
        </w:rPr>
        <w:t>;</w:t>
      </w:r>
    </w:p>
    <w:p w:rsidR="006D6084" w:rsidRDefault="00722B58" w:rsidP="00D433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2647">
        <w:rPr>
          <w:rFonts w:ascii="Times New Roman" w:hAnsi="Times New Roman" w:cs="Times New Roman"/>
          <w:sz w:val="28"/>
          <w:szCs w:val="28"/>
        </w:rPr>
        <w:t>в</w:t>
      </w:r>
      <w:r w:rsidR="006D6084" w:rsidRPr="00FB2647">
        <w:rPr>
          <w:rFonts w:ascii="Times New Roman" w:hAnsi="Times New Roman" w:cs="Times New Roman"/>
          <w:sz w:val="28"/>
          <w:szCs w:val="28"/>
        </w:rPr>
        <w:t>недрение механизмов</w:t>
      </w:r>
      <w:r w:rsidR="00074574" w:rsidRPr="00FB2647">
        <w:rPr>
          <w:rFonts w:ascii="Times New Roman" w:hAnsi="Times New Roman" w:cs="Times New Roman"/>
          <w:sz w:val="28"/>
          <w:szCs w:val="28"/>
        </w:rPr>
        <w:t xml:space="preserve"> </w:t>
      </w:r>
      <w:r w:rsidR="008A4799" w:rsidRPr="00FB2647">
        <w:rPr>
          <w:rFonts w:ascii="Times New Roman" w:hAnsi="Times New Roman" w:cs="Times New Roman"/>
          <w:sz w:val="28"/>
          <w:szCs w:val="28"/>
        </w:rPr>
        <w:t>муниципально–частного и</w:t>
      </w:r>
      <w:r w:rsidR="00E240E9" w:rsidRPr="00FB2647">
        <w:rPr>
          <w:rFonts w:ascii="Times New Roman" w:hAnsi="Times New Roman" w:cs="Times New Roman"/>
          <w:sz w:val="28"/>
          <w:szCs w:val="28"/>
        </w:rPr>
        <w:t xml:space="preserve"> </w:t>
      </w:r>
      <w:r w:rsidR="006D6084" w:rsidRPr="00FB2647">
        <w:rPr>
          <w:rFonts w:ascii="Times New Roman" w:hAnsi="Times New Roman" w:cs="Times New Roman"/>
          <w:sz w:val="28"/>
          <w:szCs w:val="28"/>
        </w:rPr>
        <w:t>государственно-частного партнерства</w:t>
      </w:r>
      <w:r w:rsidRPr="00FB2647">
        <w:rPr>
          <w:rFonts w:ascii="Times New Roman" w:hAnsi="Times New Roman" w:cs="Times New Roman"/>
          <w:sz w:val="28"/>
          <w:szCs w:val="28"/>
        </w:rPr>
        <w:t>.</w:t>
      </w:r>
    </w:p>
    <w:p w:rsidR="00D43380" w:rsidRPr="004E0AF5" w:rsidRDefault="00D43380" w:rsidP="00D433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6084" w:rsidRPr="004E0AF5" w:rsidRDefault="003D0A61" w:rsidP="009B15BC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E0AF5">
        <w:rPr>
          <w:rFonts w:ascii="Times New Roman" w:hAnsi="Times New Roman" w:cs="Times New Roman"/>
          <w:b/>
          <w:sz w:val="28"/>
          <w:szCs w:val="28"/>
        </w:rPr>
        <w:t>5</w:t>
      </w:r>
      <w:r w:rsidR="006D6084" w:rsidRPr="004E0AF5">
        <w:rPr>
          <w:rFonts w:ascii="Times New Roman" w:hAnsi="Times New Roman" w:cs="Times New Roman"/>
          <w:b/>
          <w:sz w:val="28"/>
          <w:szCs w:val="28"/>
        </w:rPr>
        <w:t>. Условия и механизмы реализации инвестиционной</w:t>
      </w:r>
      <w:r w:rsidR="00E824AA" w:rsidRPr="004E0A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D6084" w:rsidRPr="004E0AF5">
        <w:rPr>
          <w:rFonts w:ascii="Times New Roman" w:hAnsi="Times New Roman" w:cs="Times New Roman"/>
          <w:b/>
          <w:sz w:val="28"/>
          <w:szCs w:val="28"/>
        </w:rPr>
        <w:t>политики</w:t>
      </w:r>
    </w:p>
    <w:p w:rsidR="00E824AA" w:rsidRPr="006B4C79" w:rsidRDefault="00E824AA" w:rsidP="009B15BC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0E7F43" w:rsidRPr="00083D3B" w:rsidRDefault="009C4E33" w:rsidP="00E824AA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083D3B">
        <w:rPr>
          <w:rFonts w:ascii="Times New Roman" w:hAnsi="Times New Roman" w:cs="Times New Roman"/>
          <w:sz w:val="28"/>
          <w:szCs w:val="28"/>
        </w:rPr>
        <w:t>6.1.</w:t>
      </w:r>
      <w:r w:rsidR="00E91E09" w:rsidRPr="00083D3B">
        <w:rPr>
          <w:rFonts w:ascii="Times New Roman" w:hAnsi="Times New Roman" w:cs="Times New Roman"/>
          <w:sz w:val="28"/>
          <w:szCs w:val="28"/>
        </w:rPr>
        <w:t xml:space="preserve"> </w:t>
      </w:r>
      <w:r w:rsidR="000E7F43" w:rsidRPr="00083D3B">
        <w:rPr>
          <w:rFonts w:ascii="Times New Roman" w:hAnsi="Times New Roman" w:cs="Times New Roman"/>
          <w:sz w:val="28"/>
          <w:szCs w:val="28"/>
        </w:rPr>
        <w:t>Решение поставленных стратегических задач Инвестиционной стратегии предполагает максимальное использование имеющихся ресурсов, формирование э</w:t>
      </w:r>
      <w:r w:rsidR="000E7F43" w:rsidRPr="00083D3B">
        <w:rPr>
          <w:rFonts w:ascii="Times New Roman" w:hAnsi="Times New Roman" w:cs="Times New Roman"/>
          <w:sz w:val="28"/>
          <w:szCs w:val="28"/>
        </w:rPr>
        <w:t>ф</w:t>
      </w:r>
      <w:r w:rsidR="000E7F43" w:rsidRPr="00083D3B">
        <w:rPr>
          <w:rFonts w:ascii="Times New Roman" w:hAnsi="Times New Roman" w:cs="Times New Roman"/>
          <w:sz w:val="28"/>
          <w:szCs w:val="28"/>
        </w:rPr>
        <w:t>фективных методов и инструментов управления инвестиционными процессами на основе разработки и применения механизма реализации Инвестиционной стратегии.</w:t>
      </w:r>
    </w:p>
    <w:p w:rsidR="00626670" w:rsidRPr="00083D3B" w:rsidRDefault="009C4E33" w:rsidP="00E824A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3D3B">
        <w:rPr>
          <w:rFonts w:ascii="Times New Roman" w:hAnsi="Times New Roman" w:cs="Times New Roman"/>
          <w:sz w:val="28"/>
          <w:szCs w:val="28"/>
        </w:rPr>
        <w:t>6.2.</w:t>
      </w:r>
      <w:r w:rsidR="00E91E09" w:rsidRPr="00083D3B">
        <w:rPr>
          <w:rFonts w:ascii="Times New Roman" w:hAnsi="Times New Roman" w:cs="Times New Roman"/>
          <w:sz w:val="28"/>
          <w:szCs w:val="28"/>
        </w:rPr>
        <w:t xml:space="preserve"> </w:t>
      </w:r>
      <w:r w:rsidR="00626670" w:rsidRPr="00083D3B">
        <w:rPr>
          <w:rFonts w:ascii="Times New Roman" w:hAnsi="Times New Roman" w:cs="Times New Roman"/>
          <w:sz w:val="28"/>
          <w:szCs w:val="28"/>
        </w:rPr>
        <w:t>Механизмами реализации настоящей Инвестиционной стратегии являются:</w:t>
      </w:r>
    </w:p>
    <w:p w:rsidR="009C4E33" w:rsidRPr="00083D3B" w:rsidRDefault="00626670" w:rsidP="00E824A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3D3B">
        <w:rPr>
          <w:rFonts w:ascii="Times New Roman" w:hAnsi="Times New Roman" w:cs="Times New Roman"/>
          <w:sz w:val="28"/>
          <w:szCs w:val="28"/>
        </w:rPr>
        <w:t>1) муниципальные программы</w:t>
      </w:r>
      <w:r w:rsidR="009C4E33" w:rsidRPr="00083D3B">
        <w:rPr>
          <w:rFonts w:ascii="Times New Roman" w:hAnsi="Times New Roman" w:cs="Times New Roman"/>
          <w:sz w:val="28"/>
          <w:szCs w:val="28"/>
        </w:rPr>
        <w:t>;</w:t>
      </w:r>
    </w:p>
    <w:p w:rsidR="00626670" w:rsidRPr="00083D3B" w:rsidRDefault="00626670" w:rsidP="00E824A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3D3B">
        <w:rPr>
          <w:rFonts w:ascii="Times New Roman" w:hAnsi="Times New Roman" w:cs="Times New Roman"/>
          <w:sz w:val="28"/>
          <w:szCs w:val="28"/>
        </w:rPr>
        <w:t>2) инвестиционные проекты;</w:t>
      </w:r>
    </w:p>
    <w:p w:rsidR="00626670" w:rsidRPr="00083D3B" w:rsidRDefault="00626670" w:rsidP="00E824A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3D3B">
        <w:rPr>
          <w:rFonts w:ascii="Times New Roman" w:hAnsi="Times New Roman" w:cs="Times New Roman"/>
          <w:sz w:val="28"/>
          <w:szCs w:val="28"/>
        </w:rPr>
        <w:t>3) социальные и инфраструктурные проекты</w:t>
      </w:r>
      <w:r w:rsidR="00CE3B2F" w:rsidRPr="00083D3B">
        <w:rPr>
          <w:rFonts w:ascii="Times New Roman" w:hAnsi="Times New Roman" w:cs="Times New Roman"/>
          <w:sz w:val="28"/>
          <w:szCs w:val="28"/>
        </w:rPr>
        <w:t>;</w:t>
      </w:r>
    </w:p>
    <w:p w:rsidR="006D6084" w:rsidRPr="00083D3B" w:rsidRDefault="00626670" w:rsidP="00E824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3D3B">
        <w:rPr>
          <w:rFonts w:ascii="Times New Roman" w:hAnsi="Times New Roman" w:cs="Times New Roman"/>
          <w:sz w:val="28"/>
          <w:szCs w:val="28"/>
        </w:rPr>
        <w:t xml:space="preserve">4) </w:t>
      </w:r>
      <w:r w:rsidR="006D6084" w:rsidRPr="00083D3B">
        <w:rPr>
          <w:rFonts w:ascii="Times New Roman" w:hAnsi="Times New Roman" w:cs="Times New Roman"/>
          <w:sz w:val="28"/>
          <w:szCs w:val="28"/>
        </w:rPr>
        <w:t>система мер</w:t>
      </w:r>
      <w:r w:rsidRPr="00083D3B">
        <w:rPr>
          <w:rFonts w:ascii="Times New Roman" w:hAnsi="Times New Roman" w:cs="Times New Roman"/>
          <w:sz w:val="28"/>
          <w:szCs w:val="28"/>
        </w:rPr>
        <w:t xml:space="preserve"> муниципальной и</w:t>
      </w:r>
      <w:r w:rsidR="00E240E9" w:rsidRPr="00083D3B">
        <w:rPr>
          <w:rFonts w:ascii="Times New Roman" w:hAnsi="Times New Roman" w:cs="Times New Roman"/>
          <w:sz w:val="28"/>
          <w:szCs w:val="28"/>
        </w:rPr>
        <w:t xml:space="preserve"> </w:t>
      </w:r>
      <w:r w:rsidR="006D6084" w:rsidRPr="00083D3B">
        <w:rPr>
          <w:rFonts w:ascii="Times New Roman" w:hAnsi="Times New Roman" w:cs="Times New Roman"/>
          <w:sz w:val="28"/>
          <w:szCs w:val="28"/>
        </w:rPr>
        <w:t>государственной поддержки инвестиционной деятельности</w:t>
      </w:r>
      <w:r w:rsidR="00CE3B2F" w:rsidRPr="00083D3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B0D00" w:rsidRPr="00083D3B" w:rsidRDefault="002F6F3C" w:rsidP="00E824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3D3B">
        <w:rPr>
          <w:rFonts w:ascii="Times New Roman" w:hAnsi="Times New Roman" w:cs="Times New Roman"/>
          <w:sz w:val="28"/>
          <w:szCs w:val="28"/>
        </w:rPr>
        <w:t>6.3. Участниками реализации Инвестиционной стратегии являются хозяйству</w:t>
      </w:r>
      <w:r w:rsidRPr="00083D3B">
        <w:rPr>
          <w:rFonts w:ascii="Times New Roman" w:hAnsi="Times New Roman" w:cs="Times New Roman"/>
          <w:sz w:val="28"/>
          <w:szCs w:val="28"/>
        </w:rPr>
        <w:t>ю</w:t>
      </w:r>
      <w:r w:rsidRPr="00083D3B">
        <w:rPr>
          <w:rFonts w:ascii="Times New Roman" w:hAnsi="Times New Roman" w:cs="Times New Roman"/>
          <w:sz w:val="28"/>
          <w:szCs w:val="28"/>
        </w:rPr>
        <w:t>щие субъекты, осуществляющие (планирующие осуществлять) деятельность на те</w:t>
      </w:r>
      <w:r w:rsidRPr="00083D3B">
        <w:rPr>
          <w:rFonts w:ascii="Times New Roman" w:hAnsi="Times New Roman" w:cs="Times New Roman"/>
          <w:sz w:val="28"/>
          <w:szCs w:val="28"/>
        </w:rPr>
        <w:t>р</w:t>
      </w:r>
      <w:r w:rsidRPr="00083D3B">
        <w:rPr>
          <w:rFonts w:ascii="Times New Roman" w:hAnsi="Times New Roman" w:cs="Times New Roman"/>
          <w:sz w:val="28"/>
          <w:szCs w:val="28"/>
        </w:rPr>
        <w:t xml:space="preserve">ритории </w:t>
      </w:r>
      <w:r w:rsidR="000E7F43" w:rsidRPr="00083D3B">
        <w:rPr>
          <w:rFonts w:ascii="Times New Roman" w:hAnsi="Times New Roman" w:cs="Times New Roman"/>
          <w:sz w:val="28"/>
          <w:szCs w:val="28"/>
        </w:rPr>
        <w:t>Ипатовского</w:t>
      </w:r>
      <w:r w:rsidRPr="00083D3B">
        <w:rPr>
          <w:rFonts w:ascii="Times New Roman" w:hAnsi="Times New Roman" w:cs="Times New Roman"/>
          <w:sz w:val="28"/>
          <w:szCs w:val="28"/>
        </w:rPr>
        <w:t xml:space="preserve"> </w:t>
      </w:r>
      <w:r w:rsidR="003D0A61" w:rsidRPr="00083D3B">
        <w:rPr>
          <w:rFonts w:ascii="Times New Roman" w:hAnsi="Times New Roman" w:cs="Times New Roman"/>
          <w:sz w:val="28"/>
          <w:szCs w:val="28"/>
        </w:rPr>
        <w:t>округа</w:t>
      </w:r>
      <w:r w:rsidRPr="00083D3B">
        <w:rPr>
          <w:rFonts w:ascii="Times New Roman" w:hAnsi="Times New Roman" w:cs="Times New Roman"/>
          <w:sz w:val="28"/>
          <w:szCs w:val="28"/>
        </w:rPr>
        <w:t>,</w:t>
      </w:r>
      <w:r w:rsidR="00E240E9" w:rsidRPr="00083D3B">
        <w:rPr>
          <w:rFonts w:ascii="Times New Roman" w:hAnsi="Times New Roman" w:cs="Times New Roman"/>
          <w:sz w:val="28"/>
          <w:szCs w:val="28"/>
        </w:rPr>
        <w:t xml:space="preserve"> </w:t>
      </w:r>
      <w:r w:rsidRPr="00083D3B">
        <w:rPr>
          <w:rFonts w:ascii="Times New Roman" w:hAnsi="Times New Roman" w:cs="Times New Roman"/>
          <w:sz w:val="28"/>
          <w:szCs w:val="28"/>
        </w:rPr>
        <w:t>от</w:t>
      </w:r>
      <w:r w:rsidR="00FA062F" w:rsidRPr="00083D3B">
        <w:rPr>
          <w:rFonts w:ascii="Times New Roman" w:hAnsi="Times New Roman" w:cs="Times New Roman"/>
          <w:sz w:val="28"/>
          <w:szCs w:val="28"/>
        </w:rPr>
        <w:t>делы (</w:t>
      </w:r>
      <w:r w:rsidR="003D0A61" w:rsidRPr="00083D3B">
        <w:rPr>
          <w:rFonts w:ascii="Times New Roman" w:hAnsi="Times New Roman" w:cs="Times New Roman"/>
          <w:sz w:val="28"/>
          <w:szCs w:val="28"/>
        </w:rPr>
        <w:t xml:space="preserve">комитет, </w:t>
      </w:r>
      <w:r w:rsidR="00FA062F" w:rsidRPr="00083D3B">
        <w:rPr>
          <w:rFonts w:ascii="Times New Roman" w:hAnsi="Times New Roman" w:cs="Times New Roman"/>
          <w:sz w:val="28"/>
          <w:szCs w:val="28"/>
        </w:rPr>
        <w:t>управления)</w:t>
      </w:r>
      <w:r w:rsidRPr="00083D3B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FA062F" w:rsidRPr="00083D3B">
        <w:rPr>
          <w:rFonts w:ascii="Times New Roman" w:hAnsi="Times New Roman" w:cs="Times New Roman"/>
          <w:sz w:val="28"/>
          <w:szCs w:val="28"/>
        </w:rPr>
        <w:t xml:space="preserve"> Ипато</w:t>
      </w:r>
      <w:r w:rsidR="00FA062F" w:rsidRPr="00083D3B">
        <w:rPr>
          <w:rFonts w:ascii="Times New Roman" w:hAnsi="Times New Roman" w:cs="Times New Roman"/>
          <w:sz w:val="28"/>
          <w:szCs w:val="28"/>
        </w:rPr>
        <w:t>в</w:t>
      </w:r>
      <w:r w:rsidR="00FA062F" w:rsidRPr="00083D3B">
        <w:rPr>
          <w:rFonts w:ascii="Times New Roman" w:hAnsi="Times New Roman" w:cs="Times New Roman"/>
          <w:sz w:val="28"/>
          <w:szCs w:val="28"/>
        </w:rPr>
        <w:t xml:space="preserve">ского </w:t>
      </w:r>
      <w:r w:rsidR="003D0A61" w:rsidRPr="00083D3B">
        <w:rPr>
          <w:rFonts w:ascii="Times New Roman" w:hAnsi="Times New Roman" w:cs="Times New Roman"/>
          <w:sz w:val="28"/>
          <w:szCs w:val="28"/>
        </w:rPr>
        <w:t>округа</w:t>
      </w:r>
      <w:r w:rsidR="00FA062F" w:rsidRPr="00083D3B">
        <w:rPr>
          <w:rFonts w:ascii="Times New Roman" w:hAnsi="Times New Roman" w:cs="Times New Roman"/>
          <w:sz w:val="28"/>
          <w:szCs w:val="28"/>
        </w:rPr>
        <w:t xml:space="preserve"> со статусом юридического лица</w:t>
      </w:r>
      <w:r w:rsidR="00AB0D00" w:rsidRPr="00083D3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853E9" w:rsidRPr="00083D3B" w:rsidRDefault="00C52388" w:rsidP="00E824AA">
      <w:pPr>
        <w:pStyle w:val="ConsPlusNormal"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083D3B">
        <w:rPr>
          <w:rFonts w:ascii="Times New Roman" w:eastAsia="Times New Roman" w:hAnsi="Times New Roman" w:cs="Times New Roman"/>
          <w:sz w:val="28"/>
          <w:szCs w:val="28"/>
        </w:rPr>
        <w:t>6.4.</w:t>
      </w:r>
      <w:r w:rsidR="00E853E9" w:rsidRPr="00083D3B">
        <w:rPr>
          <w:rFonts w:ascii="Times New Roman" w:eastAsia="Times New Roman" w:hAnsi="Times New Roman" w:cs="Times New Roman"/>
          <w:sz w:val="28"/>
          <w:szCs w:val="28"/>
        </w:rPr>
        <w:t xml:space="preserve"> Требования к процедурам разработки, утверждения и изменения Стратегии</w:t>
      </w:r>
    </w:p>
    <w:p w:rsidR="00E853E9" w:rsidRPr="00083D3B" w:rsidRDefault="00E853E9" w:rsidP="00E824A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83D3B">
        <w:rPr>
          <w:rFonts w:ascii="Times New Roman" w:eastAsia="Calibri" w:hAnsi="Times New Roman" w:cs="Times New Roman"/>
          <w:sz w:val="28"/>
          <w:szCs w:val="28"/>
          <w:lang w:eastAsia="en-US"/>
        </w:rPr>
        <w:t>Разработка Инвестиционной стратегии и внесение в нее изменений должны ве</w:t>
      </w:r>
      <w:r w:rsidRPr="00083D3B">
        <w:rPr>
          <w:rFonts w:ascii="Times New Roman" w:eastAsia="Calibri" w:hAnsi="Times New Roman" w:cs="Times New Roman"/>
          <w:sz w:val="28"/>
          <w:szCs w:val="28"/>
          <w:lang w:eastAsia="en-US"/>
        </w:rPr>
        <w:t>с</w:t>
      </w:r>
      <w:r w:rsidRPr="00083D3B">
        <w:rPr>
          <w:rFonts w:ascii="Times New Roman" w:eastAsia="Calibri" w:hAnsi="Times New Roman" w:cs="Times New Roman"/>
          <w:sz w:val="28"/>
          <w:szCs w:val="28"/>
          <w:lang w:eastAsia="en-US"/>
        </w:rPr>
        <w:t>тись публично. Проект Инвестиционной стратегии размещается на официальном са</w:t>
      </w:r>
      <w:r w:rsidRPr="00083D3B">
        <w:rPr>
          <w:rFonts w:ascii="Times New Roman" w:eastAsia="Calibri" w:hAnsi="Times New Roman" w:cs="Times New Roman"/>
          <w:sz w:val="28"/>
          <w:szCs w:val="28"/>
          <w:lang w:eastAsia="en-US"/>
        </w:rPr>
        <w:t>й</w:t>
      </w:r>
      <w:r w:rsidRPr="00083D3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те </w:t>
      </w:r>
      <w:r w:rsidR="00C52388" w:rsidRPr="00083D3B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Pr="00083D3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дминистрации </w:t>
      </w:r>
      <w:r w:rsidR="00AB0D00" w:rsidRPr="00083D3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Ипатовского </w:t>
      </w:r>
      <w:r w:rsidR="00A00F68">
        <w:rPr>
          <w:rFonts w:ascii="Times New Roman" w:eastAsia="Calibri" w:hAnsi="Times New Roman" w:cs="Times New Roman"/>
          <w:sz w:val="28"/>
          <w:szCs w:val="28"/>
          <w:lang w:eastAsia="en-US"/>
        </w:rPr>
        <w:t>округа</w:t>
      </w:r>
      <w:r w:rsidRPr="00083D3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информационно-телекоммуникационной с</w:t>
      </w:r>
      <w:r w:rsidRPr="00083D3B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Pr="00083D3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ти «Интернет». </w:t>
      </w:r>
    </w:p>
    <w:p w:rsidR="00E853E9" w:rsidRPr="00083D3B" w:rsidRDefault="00AB0D00" w:rsidP="00E824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3D3B">
        <w:rPr>
          <w:rFonts w:ascii="Times New Roman" w:eastAsia="Times New Roman" w:hAnsi="Times New Roman" w:cs="Times New Roman"/>
          <w:sz w:val="28"/>
          <w:szCs w:val="28"/>
        </w:rPr>
        <w:t>6.</w:t>
      </w:r>
      <w:r w:rsidR="00DD6977" w:rsidRPr="00083D3B">
        <w:rPr>
          <w:rFonts w:ascii="Times New Roman" w:eastAsia="Times New Roman" w:hAnsi="Times New Roman" w:cs="Times New Roman"/>
          <w:sz w:val="28"/>
          <w:szCs w:val="28"/>
        </w:rPr>
        <w:t>5</w:t>
      </w:r>
      <w:r w:rsidR="00E853E9" w:rsidRPr="00083D3B">
        <w:rPr>
          <w:rFonts w:ascii="Times New Roman" w:eastAsia="Times New Roman" w:hAnsi="Times New Roman" w:cs="Times New Roman"/>
          <w:sz w:val="28"/>
          <w:szCs w:val="28"/>
        </w:rPr>
        <w:t xml:space="preserve">. Система мониторинга реализации Инвестиционной стратегии </w:t>
      </w:r>
    </w:p>
    <w:p w:rsidR="00E853E9" w:rsidRPr="00083D3B" w:rsidRDefault="008C649D" w:rsidP="00591B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3D3B">
        <w:rPr>
          <w:rFonts w:ascii="Times New Roman" w:eastAsia="Times New Roman" w:hAnsi="Times New Roman" w:cs="Times New Roman"/>
          <w:sz w:val="28"/>
          <w:szCs w:val="28"/>
        </w:rPr>
        <w:t>6.5.1.</w:t>
      </w:r>
      <w:r w:rsidR="00E91E09" w:rsidRPr="00083D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853E9" w:rsidRPr="00083D3B">
        <w:rPr>
          <w:rFonts w:ascii="Times New Roman" w:eastAsia="Times New Roman" w:hAnsi="Times New Roman" w:cs="Times New Roman"/>
          <w:sz w:val="28"/>
          <w:szCs w:val="28"/>
        </w:rPr>
        <w:t>Инвестиционная стратегия утверждается</w:t>
      </w:r>
      <w:r w:rsidR="00E853E9" w:rsidRPr="00083D3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правовым актом </w:t>
      </w:r>
      <w:r w:rsidR="00AB0D00" w:rsidRPr="00083D3B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="00E853E9" w:rsidRPr="00083D3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дминистрации </w:t>
      </w:r>
      <w:r w:rsidR="00AB0D00" w:rsidRPr="00083D3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Ипатовского </w:t>
      </w:r>
      <w:r w:rsidR="005E2AF8" w:rsidRPr="00083D3B">
        <w:rPr>
          <w:rFonts w:ascii="Times New Roman" w:eastAsia="Calibri" w:hAnsi="Times New Roman" w:cs="Times New Roman"/>
          <w:sz w:val="28"/>
          <w:szCs w:val="28"/>
          <w:lang w:eastAsia="en-US"/>
        </w:rPr>
        <w:t>округа</w:t>
      </w:r>
      <w:r w:rsidR="00E824AA" w:rsidRPr="00083D3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8C79B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 </w:t>
      </w:r>
      <w:r w:rsidR="00E853E9" w:rsidRPr="00083D3B">
        <w:rPr>
          <w:rFonts w:ascii="Times New Roman" w:eastAsia="Times New Roman" w:hAnsi="Times New Roman" w:cs="Times New Roman"/>
          <w:sz w:val="28"/>
          <w:szCs w:val="28"/>
        </w:rPr>
        <w:t xml:space="preserve">является основным документом в системе стратегического и текущего планирования инвестиционной деятельности в районе. </w:t>
      </w:r>
      <w:r w:rsidR="00AB0D00" w:rsidRPr="00083D3B">
        <w:rPr>
          <w:rFonts w:ascii="Times New Roman" w:eastAsia="Times New Roman" w:hAnsi="Times New Roman" w:cs="Times New Roman"/>
          <w:sz w:val="28"/>
          <w:szCs w:val="28"/>
        </w:rPr>
        <w:t>П</w:t>
      </w:r>
      <w:r w:rsidR="00E853E9" w:rsidRPr="00083D3B">
        <w:rPr>
          <w:rFonts w:ascii="Times New Roman" w:eastAsia="Times New Roman" w:hAnsi="Times New Roman" w:cs="Times New Roman"/>
          <w:sz w:val="28"/>
          <w:szCs w:val="28"/>
        </w:rPr>
        <w:t>ринятие Инвест</w:t>
      </w:r>
      <w:r w:rsidR="00E853E9" w:rsidRPr="00083D3B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853E9" w:rsidRPr="00083D3B">
        <w:rPr>
          <w:rFonts w:ascii="Times New Roman" w:eastAsia="Times New Roman" w:hAnsi="Times New Roman" w:cs="Times New Roman"/>
          <w:sz w:val="28"/>
          <w:szCs w:val="28"/>
        </w:rPr>
        <w:t>ционной стратегии</w:t>
      </w:r>
      <w:r w:rsidR="00E240E9" w:rsidRPr="00083D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853E9" w:rsidRPr="00083D3B">
        <w:rPr>
          <w:rFonts w:ascii="Times New Roman" w:eastAsia="Times New Roman" w:hAnsi="Times New Roman" w:cs="Times New Roman"/>
          <w:sz w:val="28"/>
          <w:szCs w:val="28"/>
        </w:rPr>
        <w:t>обеспечивает</w:t>
      </w:r>
      <w:r w:rsidR="00E240E9" w:rsidRPr="00083D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853E9" w:rsidRPr="00083D3B">
        <w:rPr>
          <w:rFonts w:ascii="Times New Roman" w:eastAsia="Times New Roman" w:hAnsi="Times New Roman" w:cs="Times New Roman"/>
          <w:sz w:val="28"/>
          <w:szCs w:val="28"/>
        </w:rPr>
        <w:t>взаимосвязь поставленных в ней целей и задач и</w:t>
      </w:r>
      <w:r w:rsidR="00E853E9" w:rsidRPr="00083D3B">
        <w:rPr>
          <w:rFonts w:ascii="Times New Roman" w:eastAsia="Times New Roman" w:hAnsi="Times New Roman" w:cs="Times New Roman"/>
          <w:sz w:val="28"/>
          <w:szCs w:val="28"/>
        </w:rPr>
        <w:t>н</w:t>
      </w:r>
      <w:r w:rsidR="00E853E9" w:rsidRPr="00083D3B">
        <w:rPr>
          <w:rFonts w:ascii="Times New Roman" w:eastAsia="Times New Roman" w:hAnsi="Times New Roman" w:cs="Times New Roman"/>
          <w:sz w:val="28"/>
          <w:szCs w:val="28"/>
        </w:rPr>
        <w:t>вестиционного развития с текущим среднесрочным,</w:t>
      </w:r>
      <w:r w:rsidR="00E240E9" w:rsidRPr="00083D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853E9" w:rsidRPr="00083D3B">
        <w:rPr>
          <w:rFonts w:ascii="Times New Roman" w:eastAsia="Times New Roman" w:hAnsi="Times New Roman" w:cs="Times New Roman"/>
          <w:sz w:val="28"/>
          <w:szCs w:val="28"/>
        </w:rPr>
        <w:t>краткосрочным планированием и с бюджетным процессом,</w:t>
      </w:r>
      <w:r w:rsidR="00E240E9" w:rsidRPr="00083D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853E9" w:rsidRPr="00083D3B">
        <w:rPr>
          <w:rFonts w:ascii="Times New Roman" w:eastAsia="Times New Roman" w:hAnsi="Times New Roman" w:cs="Times New Roman"/>
          <w:sz w:val="28"/>
          <w:szCs w:val="28"/>
        </w:rPr>
        <w:t>а также предусматривает максимально эффективное и</w:t>
      </w:r>
      <w:r w:rsidR="00E853E9" w:rsidRPr="00083D3B">
        <w:rPr>
          <w:rFonts w:ascii="Times New Roman" w:eastAsia="Times New Roman" w:hAnsi="Times New Roman" w:cs="Times New Roman"/>
          <w:sz w:val="28"/>
          <w:szCs w:val="28"/>
        </w:rPr>
        <w:t>с</w:t>
      </w:r>
      <w:r w:rsidR="00E853E9" w:rsidRPr="00083D3B">
        <w:rPr>
          <w:rFonts w:ascii="Times New Roman" w:eastAsia="Times New Roman" w:hAnsi="Times New Roman" w:cs="Times New Roman"/>
          <w:sz w:val="28"/>
          <w:szCs w:val="28"/>
        </w:rPr>
        <w:t>пользование имеющихся ресурсов.</w:t>
      </w:r>
    </w:p>
    <w:p w:rsidR="00E853E9" w:rsidRPr="00083D3B" w:rsidRDefault="00E853E9" w:rsidP="00591B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3D3B">
        <w:rPr>
          <w:rFonts w:ascii="Times New Roman" w:eastAsia="Times New Roman" w:hAnsi="Times New Roman" w:cs="Times New Roman"/>
          <w:sz w:val="28"/>
          <w:szCs w:val="28"/>
        </w:rPr>
        <w:t>Инвестиционная стратегия является обязательной для исполнения вне завис</w:t>
      </w:r>
      <w:r w:rsidRPr="00083D3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83D3B">
        <w:rPr>
          <w:rFonts w:ascii="Times New Roman" w:eastAsia="Times New Roman" w:hAnsi="Times New Roman" w:cs="Times New Roman"/>
          <w:sz w:val="28"/>
          <w:szCs w:val="28"/>
        </w:rPr>
        <w:t xml:space="preserve">мости от меняющихся политических и экономических условий в </w:t>
      </w:r>
      <w:r w:rsidR="00AB0D00" w:rsidRPr="00083D3B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083D3B">
        <w:rPr>
          <w:rFonts w:ascii="Times New Roman" w:eastAsia="Times New Roman" w:hAnsi="Times New Roman" w:cs="Times New Roman"/>
          <w:sz w:val="28"/>
          <w:szCs w:val="28"/>
        </w:rPr>
        <w:t>айоне. Это позв</w:t>
      </w:r>
      <w:r w:rsidRPr="00083D3B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83D3B">
        <w:rPr>
          <w:rFonts w:ascii="Times New Roman" w:eastAsia="Times New Roman" w:hAnsi="Times New Roman" w:cs="Times New Roman"/>
          <w:sz w:val="28"/>
          <w:szCs w:val="28"/>
        </w:rPr>
        <w:t>ляет обеспечить преемственность муниципальной инвестиционной политики. При этом необходимыми являются ежегодный пересмотр и корректировка отдельных п</w:t>
      </w:r>
      <w:r w:rsidRPr="00083D3B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83D3B">
        <w:rPr>
          <w:rFonts w:ascii="Times New Roman" w:eastAsia="Times New Roman" w:hAnsi="Times New Roman" w:cs="Times New Roman"/>
          <w:sz w:val="28"/>
          <w:szCs w:val="28"/>
        </w:rPr>
        <w:t xml:space="preserve">ложений Инвестиционной стратегии с учетом изменяющейся социально-экономической ситуации в </w:t>
      </w:r>
      <w:r w:rsidR="00AB0D00" w:rsidRPr="00083D3B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083D3B">
        <w:rPr>
          <w:rFonts w:ascii="Times New Roman" w:eastAsia="Times New Roman" w:hAnsi="Times New Roman" w:cs="Times New Roman"/>
          <w:sz w:val="28"/>
          <w:szCs w:val="28"/>
        </w:rPr>
        <w:t>айоне.</w:t>
      </w:r>
    </w:p>
    <w:p w:rsidR="00E853E9" w:rsidRPr="00083D3B" w:rsidRDefault="008C649D" w:rsidP="00E853E9">
      <w:pPr>
        <w:tabs>
          <w:tab w:val="left" w:pos="1134"/>
        </w:tabs>
        <w:autoSpaceDE w:val="0"/>
        <w:autoSpaceDN w:val="0"/>
        <w:adjustRightInd w:val="0"/>
        <w:spacing w:after="0" w:line="34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83D3B">
        <w:rPr>
          <w:rFonts w:ascii="Times New Roman" w:eastAsia="Calibri" w:hAnsi="Times New Roman" w:cs="Times New Roman"/>
          <w:sz w:val="28"/>
          <w:szCs w:val="28"/>
          <w:lang w:eastAsia="en-US"/>
        </w:rPr>
        <w:t>6.5.2.</w:t>
      </w:r>
      <w:r w:rsidR="00E91E09" w:rsidRPr="00083D3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E853E9" w:rsidRPr="00083D3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Администрация </w:t>
      </w:r>
      <w:r w:rsidR="00AB0D00" w:rsidRPr="00083D3B">
        <w:rPr>
          <w:rFonts w:ascii="Times New Roman" w:eastAsia="Calibri" w:hAnsi="Times New Roman" w:cs="Times New Roman"/>
          <w:sz w:val="28"/>
          <w:szCs w:val="28"/>
          <w:lang w:eastAsia="en-US"/>
        </w:rPr>
        <w:t>Ипатовского</w:t>
      </w:r>
      <w:r w:rsidR="005E2AF8" w:rsidRPr="00083D3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3D0A61" w:rsidRPr="00083D3B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="005E2AF8" w:rsidRPr="00083D3B">
        <w:rPr>
          <w:rFonts w:ascii="Times New Roman" w:eastAsia="Calibri" w:hAnsi="Times New Roman" w:cs="Times New Roman"/>
          <w:sz w:val="28"/>
          <w:szCs w:val="28"/>
          <w:lang w:eastAsia="en-US"/>
        </w:rPr>
        <w:t>круга</w:t>
      </w:r>
      <w:r w:rsidR="00E853E9" w:rsidRPr="00083D3B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:rsidR="00E853E9" w:rsidRPr="00083D3B" w:rsidRDefault="00E853E9" w:rsidP="00E853E9">
      <w:pPr>
        <w:autoSpaceDE w:val="0"/>
        <w:autoSpaceDN w:val="0"/>
        <w:adjustRightInd w:val="0"/>
        <w:spacing w:after="0" w:line="34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83D3B">
        <w:rPr>
          <w:rFonts w:ascii="Times New Roman" w:eastAsia="Calibri" w:hAnsi="Times New Roman" w:cs="Times New Roman"/>
          <w:sz w:val="28"/>
          <w:szCs w:val="28"/>
          <w:lang w:eastAsia="en-US"/>
        </w:rPr>
        <w:t>1) определяет наиболее эффективные формы и порядок организации работ по выполнению Инвестиционной стратегии;</w:t>
      </w:r>
    </w:p>
    <w:p w:rsidR="00E853E9" w:rsidRPr="00083D3B" w:rsidRDefault="00E853E9" w:rsidP="00E853E9">
      <w:pPr>
        <w:autoSpaceDE w:val="0"/>
        <w:autoSpaceDN w:val="0"/>
        <w:adjustRightInd w:val="0"/>
        <w:spacing w:after="0" w:line="34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83D3B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2) определяет объемы финансирования мероприятий на очередной финансовый год и на весь период реализации Инвестиционной стратегии;</w:t>
      </w:r>
    </w:p>
    <w:p w:rsidR="00E853E9" w:rsidRPr="00083D3B" w:rsidRDefault="00E853E9" w:rsidP="00E853E9">
      <w:pPr>
        <w:autoSpaceDE w:val="0"/>
        <w:autoSpaceDN w:val="0"/>
        <w:adjustRightInd w:val="0"/>
        <w:spacing w:after="0" w:line="340" w:lineRule="atLeast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</w:pPr>
      <w:r w:rsidRPr="00083D3B">
        <w:rPr>
          <w:rFonts w:ascii="Times New Roman" w:eastAsia="Calibri" w:hAnsi="Times New Roman" w:cs="Times New Roman"/>
          <w:sz w:val="28"/>
          <w:szCs w:val="28"/>
          <w:lang w:eastAsia="en-US"/>
        </w:rPr>
        <w:t>3) координирует работу исполнителей мероприятий Инвестиционной страт</w:t>
      </w:r>
      <w:r w:rsidRPr="00083D3B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Pr="00083D3B">
        <w:rPr>
          <w:rFonts w:ascii="Times New Roman" w:eastAsia="Calibri" w:hAnsi="Times New Roman" w:cs="Times New Roman"/>
          <w:sz w:val="28"/>
          <w:szCs w:val="28"/>
          <w:lang w:eastAsia="en-US"/>
        </w:rPr>
        <w:t>гии</w:t>
      </w:r>
      <w:r w:rsidR="00CE3B2F" w:rsidRPr="00083D3B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;</w:t>
      </w:r>
    </w:p>
    <w:p w:rsidR="00E853E9" w:rsidRPr="00083D3B" w:rsidRDefault="00CE3B2F" w:rsidP="00E853E9">
      <w:pPr>
        <w:tabs>
          <w:tab w:val="left" w:pos="1134"/>
        </w:tabs>
        <w:autoSpaceDE w:val="0"/>
        <w:autoSpaceDN w:val="0"/>
        <w:adjustRightInd w:val="0"/>
        <w:spacing w:after="0" w:line="34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83D3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4) </w:t>
      </w:r>
      <w:r w:rsidR="00E853E9" w:rsidRPr="00083D3B">
        <w:rPr>
          <w:rFonts w:ascii="Times New Roman" w:eastAsia="Calibri" w:hAnsi="Times New Roman" w:cs="Times New Roman"/>
          <w:sz w:val="28"/>
          <w:szCs w:val="28"/>
          <w:lang w:eastAsia="en-US"/>
        </w:rPr>
        <w:t>предусматрива</w:t>
      </w:r>
      <w:r w:rsidRPr="00083D3B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="00E853E9" w:rsidRPr="00083D3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 мероприятия по улучшению инвестиционного климата в </w:t>
      </w:r>
      <w:r w:rsidR="00AB0D00" w:rsidRPr="00083D3B">
        <w:rPr>
          <w:rFonts w:ascii="Times New Roman" w:eastAsia="Calibri" w:hAnsi="Times New Roman" w:cs="Times New Roman"/>
          <w:sz w:val="28"/>
          <w:szCs w:val="28"/>
          <w:lang w:eastAsia="en-US"/>
        </w:rPr>
        <w:t>р</w:t>
      </w:r>
      <w:r w:rsidR="00E853E9" w:rsidRPr="00083D3B">
        <w:rPr>
          <w:rFonts w:ascii="Times New Roman" w:eastAsia="Calibri" w:hAnsi="Times New Roman" w:cs="Times New Roman"/>
          <w:sz w:val="28"/>
          <w:szCs w:val="28"/>
          <w:lang w:eastAsia="en-US"/>
        </w:rPr>
        <w:t>айоне при разработке и исполнении программ, участву</w:t>
      </w:r>
      <w:r w:rsidRPr="00083D3B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="00E853E9" w:rsidRPr="00083D3B">
        <w:rPr>
          <w:rFonts w:ascii="Times New Roman" w:eastAsia="Calibri" w:hAnsi="Times New Roman" w:cs="Times New Roman"/>
          <w:sz w:val="28"/>
          <w:szCs w:val="28"/>
          <w:lang w:eastAsia="en-US"/>
        </w:rPr>
        <w:t>т в выполнении меропри</w:t>
      </w:r>
      <w:r w:rsidR="00E853E9" w:rsidRPr="00083D3B">
        <w:rPr>
          <w:rFonts w:ascii="Times New Roman" w:eastAsia="Calibri" w:hAnsi="Times New Roman" w:cs="Times New Roman"/>
          <w:sz w:val="28"/>
          <w:szCs w:val="28"/>
          <w:lang w:eastAsia="en-US"/>
        </w:rPr>
        <w:t>я</w:t>
      </w:r>
      <w:r w:rsidR="00E853E9" w:rsidRPr="00083D3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тий Инвестиционной стратегии. </w:t>
      </w:r>
    </w:p>
    <w:p w:rsidR="008C649D" w:rsidRPr="00083D3B" w:rsidRDefault="008C649D" w:rsidP="00587859">
      <w:pPr>
        <w:tabs>
          <w:tab w:val="left" w:pos="1134"/>
        </w:tabs>
        <w:autoSpaceDE w:val="0"/>
        <w:autoSpaceDN w:val="0"/>
        <w:adjustRightInd w:val="0"/>
        <w:spacing w:after="0" w:line="34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83D3B">
        <w:rPr>
          <w:rFonts w:ascii="Times New Roman" w:eastAsia="Calibri" w:hAnsi="Times New Roman" w:cs="Times New Roman"/>
          <w:sz w:val="28"/>
          <w:szCs w:val="28"/>
          <w:lang w:eastAsia="en-US"/>
        </w:rPr>
        <w:t>Внесение изменений в Инвестиционную стратегию осуществляется по реш</w:t>
      </w:r>
      <w:r w:rsidRPr="00083D3B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Pr="00083D3B">
        <w:rPr>
          <w:rFonts w:ascii="Times New Roman" w:eastAsia="Calibri" w:hAnsi="Times New Roman" w:cs="Times New Roman"/>
          <w:sz w:val="28"/>
          <w:szCs w:val="28"/>
          <w:lang w:eastAsia="en-US"/>
        </w:rPr>
        <w:t>нию Совета</w:t>
      </w:r>
      <w:r w:rsidR="00CE3B2F" w:rsidRPr="00083D3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 улучшению инвестиционного климата (далее </w:t>
      </w:r>
      <w:r w:rsidR="006B5615" w:rsidRPr="00083D3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</w:t>
      </w:r>
      <w:r w:rsidR="00CE3B2F" w:rsidRPr="00083D3B">
        <w:rPr>
          <w:rFonts w:ascii="Times New Roman" w:eastAsia="Calibri" w:hAnsi="Times New Roman" w:cs="Times New Roman"/>
          <w:sz w:val="28"/>
          <w:szCs w:val="28"/>
          <w:lang w:eastAsia="en-US"/>
        </w:rPr>
        <w:t>Совет)</w:t>
      </w:r>
      <w:r w:rsidRPr="00083D3B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587859" w:rsidRPr="00083D3B" w:rsidRDefault="00E853E9" w:rsidP="00587859">
      <w:pPr>
        <w:tabs>
          <w:tab w:val="left" w:pos="1134"/>
        </w:tabs>
        <w:autoSpaceDE w:val="0"/>
        <w:autoSpaceDN w:val="0"/>
        <w:adjustRightInd w:val="0"/>
        <w:spacing w:after="0" w:line="34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83D3B">
        <w:rPr>
          <w:rFonts w:ascii="Times New Roman" w:eastAsia="Times New Roman" w:hAnsi="Times New Roman" w:cs="Times New Roman"/>
          <w:sz w:val="28"/>
          <w:szCs w:val="28"/>
        </w:rPr>
        <w:t>Постоянный контроль за реализацией Инвестиционной стратегии осуществл</w:t>
      </w:r>
      <w:r w:rsidRPr="00083D3B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083D3B">
        <w:rPr>
          <w:rFonts w:ascii="Times New Roman" w:eastAsia="Times New Roman" w:hAnsi="Times New Roman" w:cs="Times New Roman"/>
          <w:sz w:val="28"/>
          <w:szCs w:val="28"/>
        </w:rPr>
        <w:t>ется Советом</w:t>
      </w:r>
      <w:r w:rsidR="006E17AA" w:rsidRPr="00083D3B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8C649D" w:rsidRPr="00083D3B" w:rsidRDefault="008C649D" w:rsidP="008C649D">
      <w:pPr>
        <w:spacing w:before="120" w:after="0" w:line="24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3D3B">
        <w:rPr>
          <w:rFonts w:ascii="Times New Roman" w:eastAsia="Times New Roman" w:hAnsi="Times New Roman" w:cs="Times New Roman"/>
          <w:sz w:val="28"/>
          <w:szCs w:val="28"/>
        </w:rPr>
        <w:t>6.5.3. Мониторинг и контроль</w:t>
      </w:r>
      <w:r w:rsidR="00CE3B2F" w:rsidRPr="00083D3B">
        <w:rPr>
          <w:rFonts w:ascii="Times New Roman" w:eastAsia="Times New Roman" w:hAnsi="Times New Roman" w:cs="Times New Roman"/>
          <w:sz w:val="28"/>
          <w:szCs w:val="28"/>
        </w:rPr>
        <w:t xml:space="preserve"> за</w:t>
      </w:r>
      <w:r w:rsidRPr="00083D3B">
        <w:rPr>
          <w:rFonts w:ascii="Times New Roman" w:eastAsia="Times New Roman" w:hAnsi="Times New Roman" w:cs="Times New Roman"/>
          <w:sz w:val="28"/>
          <w:szCs w:val="28"/>
        </w:rPr>
        <w:t xml:space="preserve"> реализаци</w:t>
      </w:r>
      <w:r w:rsidR="00CE3B2F" w:rsidRPr="00083D3B">
        <w:rPr>
          <w:rFonts w:ascii="Times New Roman" w:eastAsia="Times New Roman" w:hAnsi="Times New Roman" w:cs="Times New Roman"/>
          <w:sz w:val="28"/>
          <w:szCs w:val="28"/>
        </w:rPr>
        <w:t>ей</w:t>
      </w:r>
      <w:r w:rsidR="00E240E9" w:rsidRPr="00083D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83D3B">
        <w:rPr>
          <w:rFonts w:ascii="Times New Roman" w:eastAsia="Times New Roman" w:hAnsi="Times New Roman" w:cs="Times New Roman"/>
          <w:sz w:val="28"/>
          <w:szCs w:val="28"/>
        </w:rPr>
        <w:t>Инвестиционной стратегии</w:t>
      </w:r>
    </w:p>
    <w:p w:rsidR="000A6A6F" w:rsidRPr="00083D3B" w:rsidRDefault="000A6A6F" w:rsidP="000A6A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3D3B">
        <w:rPr>
          <w:rFonts w:ascii="Times New Roman" w:hAnsi="Times New Roman" w:cs="Times New Roman"/>
          <w:sz w:val="28"/>
          <w:szCs w:val="28"/>
        </w:rPr>
        <w:t>Разработчиком Инвестиционной стратегии является отдел экономического ра</w:t>
      </w:r>
      <w:r w:rsidRPr="00083D3B">
        <w:rPr>
          <w:rFonts w:ascii="Times New Roman" w:hAnsi="Times New Roman" w:cs="Times New Roman"/>
          <w:sz w:val="28"/>
          <w:szCs w:val="28"/>
        </w:rPr>
        <w:t>з</w:t>
      </w:r>
      <w:r w:rsidRPr="00083D3B">
        <w:rPr>
          <w:rFonts w:ascii="Times New Roman" w:hAnsi="Times New Roman" w:cs="Times New Roman"/>
          <w:sz w:val="28"/>
          <w:szCs w:val="28"/>
        </w:rPr>
        <w:t xml:space="preserve">вития администрации Ипатовского </w:t>
      </w:r>
      <w:r w:rsidR="005E2AF8" w:rsidRPr="00083D3B">
        <w:rPr>
          <w:rFonts w:ascii="Times New Roman" w:hAnsi="Times New Roman" w:cs="Times New Roman"/>
          <w:sz w:val="28"/>
          <w:szCs w:val="28"/>
        </w:rPr>
        <w:t>округа</w:t>
      </w:r>
      <w:r w:rsidRPr="00083D3B">
        <w:rPr>
          <w:rFonts w:ascii="Times New Roman" w:hAnsi="Times New Roman" w:cs="Times New Roman"/>
          <w:sz w:val="28"/>
          <w:szCs w:val="28"/>
        </w:rPr>
        <w:t xml:space="preserve"> (далее - разработчик Инвестиционной стратегии).</w:t>
      </w:r>
    </w:p>
    <w:p w:rsidR="000A6A6F" w:rsidRPr="00083D3B" w:rsidRDefault="000A6A6F" w:rsidP="000A6A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3D3B">
        <w:rPr>
          <w:rFonts w:ascii="Times New Roman" w:hAnsi="Times New Roman" w:cs="Times New Roman"/>
          <w:sz w:val="28"/>
          <w:szCs w:val="28"/>
        </w:rPr>
        <w:t>Разработчик Инвестиционной стратегии в ходе ее реализации осуществляет ан</w:t>
      </w:r>
      <w:r w:rsidRPr="00083D3B">
        <w:rPr>
          <w:rFonts w:ascii="Times New Roman" w:hAnsi="Times New Roman" w:cs="Times New Roman"/>
          <w:sz w:val="28"/>
          <w:szCs w:val="28"/>
        </w:rPr>
        <w:t>а</w:t>
      </w:r>
      <w:r w:rsidRPr="00083D3B">
        <w:rPr>
          <w:rFonts w:ascii="Times New Roman" w:hAnsi="Times New Roman" w:cs="Times New Roman"/>
          <w:sz w:val="28"/>
          <w:szCs w:val="28"/>
        </w:rPr>
        <w:t xml:space="preserve">лиз ее эффективности и реализации на основе целевых показателей и индикаторов Инвестиционной стратегии, </w:t>
      </w:r>
      <w:hyperlink w:anchor="Par863" w:history="1">
        <w:r w:rsidRPr="00083D3B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083D3B">
        <w:rPr>
          <w:rFonts w:ascii="Times New Roman" w:hAnsi="Times New Roman" w:cs="Times New Roman"/>
          <w:sz w:val="28"/>
          <w:szCs w:val="28"/>
        </w:rPr>
        <w:t xml:space="preserve"> которых является приложением </w:t>
      </w:r>
      <w:r w:rsidR="0072232A" w:rsidRPr="00083D3B">
        <w:rPr>
          <w:rFonts w:ascii="Times New Roman" w:hAnsi="Times New Roman" w:cs="Times New Roman"/>
          <w:sz w:val="28"/>
          <w:szCs w:val="28"/>
        </w:rPr>
        <w:t>3</w:t>
      </w:r>
      <w:r w:rsidRPr="00083D3B">
        <w:rPr>
          <w:rFonts w:ascii="Times New Roman" w:hAnsi="Times New Roman" w:cs="Times New Roman"/>
          <w:sz w:val="28"/>
          <w:szCs w:val="28"/>
        </w:rPr>
        <w:t xml:space="preserve"> к Инвестиц</w:t>
      </w:r>
      <w:r w:rsidRPr="00083D3B">
        <w:rPr>
          <w:rFonts w:ascii="Times New Roman" w:hAnsi="Times New Roman" w:cs="Times New Roman"/>
          <w:sz w:val="28"/>
          <w:szCs w:val="28"/>
        </w:rPr>
        <w:t>и</w:t>
      </w:r>
      <w:r w:rsidRPr="00083D3B">
        <w:rPr>
          <w:rFonts w:ascii="Times New Roman" w:hAnsi="Times New Roman" w:cs="Times New Roman"/>
          <w:sz w:val="28"/>
          <w:szCs w:val="28"/>
        </w:rPr>
        <w:t>онной стратегии. Это обеспечивает мониторинг динамики изменений за оцениваемый период с целью уточнения степени эффективности реализации Инвестиционной стр</w:t>
      </w:r>
      <w:r w:rsidRPr="00083D3B">
        <w:rPr>
          <w:rFonts w:ascii="Times New Roman" w:hAnsi="Times New Roman" w:cs="Times New Roman"/>
          <w:sz w:val="28"/>
          <w:szCs w:val="28"/>
        </w:rPr>
        <w:t>а</w:t>
      </w:r>
      <w:r w:rsidRPr="00083D3B">
        <w:rPr>
          <w:rFonts w:ascii="Times New Roman" w:hAnsi="Times New Roman" w:cs="Times New Roman"/>
          <w:sz w:val="28"/>
          <w:szCs w:val="28"/>
        </w:rPr>
        <w:t>тегии. С учетом данных анализа эффективности реализации Инвестиционной страт</w:t>
      </w:r>
      <w:r w:rsidRPr="00083D3B">
        <w:rPr>
          <w:rFonts w:ascii="Times New Roman" w:hAnsi="Times New Roman" w:cs="Times New Roman"/>
          <w:sz w:val="28"/>
          <w:szCs w:val="28"/>
        </w:rPr>
        <w:t>е</w:t>
      </w:r>
      <w:r w:rsidRPr="00083D3B">
        <w:rPr>
          <w:rFonts w:ascii="Times New Roman" w:hAnsi="Times New Roman" w:cs="Times New Roman"/>
          <w:sz w:val="28"/>
          <w:szCs w:val="28"/>
        </w:rPr>
        <w:t>гии разработчик вносит соответствующие изменения с учетом публичного обсужд</w:t>
      </w:r>
      <w:r w:rsidRPr="00083D3B">
        <w:rPr>
          <w:rFonts w:ascii="Times New Roman" w:hAnsi="Times New Roman" w:cs="Times New Roman"/>
          <w:sz w:val="28"/>
          <w:szCs w:val="28"/>
        </w:rPr>
        <w:t>е</w:t>
      </w:r>
      <w:r w:rsidRPr="00083D3B">
        <w:rPr>
          <w:rFonts w:ascii="Times New Roman" w:hAnsi="Times New Roman" w:cs="Times New Roman"/>
          <w:sz w:val="28"/>
          <w:szCs w:val="28"/>
        </w:rPr>
        <w:t>ния таких изменений в Инвестиционную стратегию, осуществляет ежегодное уточн</w:t>
      </w:r>
      <w:r w:rsidRPr="00083D3B">
        <w:rPr>
          <w:rFonts w:ascii="Times New Roman" w:hAnsi="Times New Roman" w:cs="Times New Roman"/>
          <w:sz w:val="28"/>
          <w:szCs w:val="28"/>
        </w:rPr>
        <w:t>е</w:t>
      </w:r>
      <w:r w:rsidRPr="00083D3B">
        <w:rPr>
          <w:rFonts w:ascii="Times New Roman" w:hAnsi="Times New Roman" w:cs="Times New Roman"/>
          <w:sz w:val="28"/>
          <w:szCs w:val="28"/>
        </w:rPr>
        <w:t>ние целевых индикаторов и показателей Инвестиционной стратегии.</w:t>
      </w:r>
    </w:p>
    <w:p w:rsidR="00DD6977" w:rsidRPr="00083D3B" w:rsidRDefault="000A6A6F" w:rsidP="00DD6977">
      <w:pPr>
        <w:spacing w:after="0" w:line="3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3D3B">
        <w:rPr>
          <w:rFonts w:ascii="Times New Roman" w:eastAsia="Times New Roman" w:hAnsi="Times New Roman" w:cs="Times New Roman"/>
          <w:sz w:val="28"/>
          <w:szCs w:val="28"/>
        </w:rPr>
        <w:t>Разработчик</w:t>
      </w:r>
      <w:r w:rsidR="006E17AA" w:rsidRPr="00083D3B">
        <w:rPr>
          <w:rFonts w:ascii="Times New Roman" w:eastAsia="Times New Roman" w:hAnsi="Times New Roman" w:cs="Times New Roman"/>
          <w:sz w:val="28"/>
          <w:szCs w:val="28"/>
        </w:rPr>
        <w:t xml:space="preserve"> Инвестиционной стратегии осуществляет </w:t>
      </w:r>
      <w:r w:rsidRPr="00083D3B">
        <w:rPr>
          <w:rFonts w:ascii="Times New Roman" w:eastAsia="Times New Roman" w:hAnsi="Times New Roman" w:cs="Times New Roman"/>
          <w:sz w:val="28"/>
          <w:szCs w:val="28"/>
        </w:rPr>
        <w:t xml:space="preserve">мониторинг хода </w:t>
      </w:r>
      <w:r w:rsidR="00CE3B2F" w:rsidRPr="00083D3B">
        <w:rPr>
          <w:rFonts w:ascii="Times New Roman" w:eastAsia="Times New Roman" w:hAnsi="Times New Roman" w:cs="Times New Roman"/>
          <w:sz w:val="28"/>
          <w:szCs w:val="28"/>
        </w:rPr>
        <w:t xml:space="preserve">её </w:t>
      </w:r>
      <w:r w:rsidRPr="00083D3B">
        <w:rPr>
          <w:rFonts w:ascii="Times New Roman" w:eastAsia="Times New Roman" w:hAnsi="Times New Roman" w:cs="Times New Roman"/>
          <w:sz w:val="28"/>
          <w:szCs w:val="28"/>
        </w:rPr>
        <w:t>ре</w:t>
      </w:r>
      <w:r w:rsidRPr="00083D3B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83D3B">
        <w:rPr>
          <w:rFonts w:ascii="Times New Roman" w:eastAsia="Times New Roman" w:hAnsi="Times New Roman" w:cs="Times New Roman"/>
          <w:sz w:val="28"/>
          <w:szCs w:val="28"/>
        </w:rPr>
        <w:t xml:space="preserve">лизации и </w:t>
      </w:r>
      <w:r w:rsidR="00DD6977" w:rsidRPr="00083D3B">
        <w:rPr>
          <w:rFonts w:ascii="Times New Roman" w:eastAsia="Times New Roman" w:hAnsi="Times New Roman" w:cs="Times New Roman"/>
          <w:sz w:val="28"/>
          <w:szCs w:val="28"/>
        </w:rPr>
        <w:t>еже</w:t>
      </w:r>
      <w:r w:rsidR="006E17AA" w:rsidRPr="00083D3B">
        <w:rPr>
          <w:rFonts w:ascii="Times New Roman" w:eastAsia="Times New Roman" w:hAnsi="Times New Roman" w:cs="Times New Roman"/>
          <w:sz w:val="28"/>
          <w:szCs w:val="28"/>
        </w:rPr>
        <w:t xml:space="preserve">квартально </w:t>
      </w:r>
      <w:r w:rsidR="00DD6977" w:rsidRPr="00083D3B">
        <w:rPr>
          <w:rFonts w:ascii="Times New Roman" w:eastAsia="Times New Roman" w:hAnsi="Times New Roman" w:cs="Times New Roman"/>
          <w:sz w:val="28"/>
          <w:szCs w:val="28"/>
        </w:rPr>
        <w:t xml:space="preserve">в срок до </w:t>
      </w:r>
      <w:r w:rsidR="00CE3B2F" w:rsidRPr="00083D3B">
        <w:rPr>
          <w:rFonts w:ascii="Times New Roman" w:eastAsia="Times New Roman" w:hAnsi="Times New Roman" w:cs="Times New Roman"/>
          <w:sz w:val="28"/>
          <w:szCs w:val="28"/>
        </w:rPr>
        <w:t>25</w:t>
      </w:r>
      <w:r w:rsidR="00F95885" w:rsidRPr="00083D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E17AA" w:rsidRPr="00083D3B">
        <w:rPr>
          <w:rFonts w:ascii="Times New Roman" w:eastAsia="Times New Roman" w:hAnsi="Times New Roman" w:cs="Times New Roman"/>
          <w:sz w:val="28"/>
          <w:szCs w:val="28"/>
        </w:rPr>
        <w:t>числа месяца следующего за отчетным кварт</w:t>
      </w:r>
      <w:r w:rsidR="006E17AA" w:rsidRPr="00083D3B">
        <w:rPr>
          <w:rFonts w:ascii="Times New Roman" w:eastAsia="Times New Roman" w:hAnsi="Times New Roman" w:cs="Times New Roman"/>
          <w:sz w:val="28"/>
          <w:szCs w:val="28"/>
        </w:rPr>
        <w:t>а</w:t>
      </w:r>
      <w:r w:rsidR="006E17AA" w:rsidRPr="00083D3B">
        <w:rPr>
          <w:rFonts w:ascii="Times New Roman" w:eastAsia="Times New Roman" w:hAnsi="Times New Roman" w:cs="Times New Roman"/>
          <w:sz w:val="28"/>
          <w:szCs w:val="28"/>
        </w:rPr>
        <w:t xml:space="preserve">лом формирует отчет о ходе </w:t>
      </w:r>
      <w:r w:rsidR="00CE3B2F" w:rsidRPr="00083D3B">
        <w:rPr>
          <w:rFonts w:ascii="Times New Roman" w:eastAsia="Times New Roman" w:hAnsi="Times New Roman" w:cs="Times New Roman"/>
          <w:sz w:val="28"/>
          <w:szCs w:val="28"/>
        </w:rPr>
        <w:t xml:space="preserve">её </w:t>
      </w:r>
      <w:r w:rsidR="006E17AA" w:rsidRPr="00083D3B">
        <w:rPr>
          <w:rFonts w:ascii="Times New Roman" w:eastAsia="Times New Roman" w:hAnsi="Times New Roman" w:cs="Times New Roman"/>
          <w:sz w:val="28"/>
          <w:szCs w:val="28"/>
        </w:rPr>
        <w:t>реализации</w:t>
      </w:r>
      <w:r w:rsidR="00CE3B2F" w:rsidRPr="00083D3B">
        <w:rPr>
          <w:rFonts w:ascii="Times New Roman" w:eastAsia="Times New Roman" w:hAnsi="Times New Roman" w:cs="Times New Roman"/>
          <w:sz w:val="28"/>
          <w:szCs w:val="28"/>
        </w:rPr>
        <w:t>.</w:t>
      </w:r>
      <w:r w:rsidR="00F95885" w:rsidRPr="00083D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D6977" w:rsidRPr="00083D3B">
        <w:rPr>
          <w:rFonts w:ascii="Times New Roman" w:eastAsia="Times New Roman" w:hAnsi="Times New Roman" w:cs="Times New Roman"/>
          <w:sz w:val="28"/>
          <w:szCs w:val="28"/>
        </w:rPr>
        <w:t xml:space="preserve">Основными критериями </w:t>
      </w:r>
      <w:r w:rsidR="006E17AA" w:rsidRPr="00083D3B">
        <w:rPr>
          <w:rFonts w:ascii="Times New Roman" w:eastAsia="Times New Roman" w:hAnsi="Times New Roman" w:cs="Times New Roman"/>
          <w:sz w:val="28"/>
          <w:szCs w:val="28"/>
        </w:rPr>
        <w:t>мониторинга</w:t>
      </w:r>
      <w:r w:rsidR="00DD6977" w:rsidRPr="00083D3B">
        <w:rPr>
          <w:rFonts w:ascii="Times New Roman" w:eastAsia="Times New Roman" w:hAnsi="Times New Roman" w:cs="Times New Roman"/>
          <w:sz w:val="28"/>
          <w:szCs w:val="28"/>
        </w:rPr>
        <w:t xml:space="preserve"> х</w:t>
      </w:r>
      <w:r w:rsidR="00DD6977" w:rsidRPr="00083D3B">
        <w:rPr>
          <w:rFonts w:ascii="Times New Roman" w:eastAsia="Times New Roman" w:hAnsi="Times New Roman" w:cs="Times New Roman"/>
          <w:sz w:val="28"/>
          <w:szCs w:val="28"/>
        </w:rPr>
        <w:t>о</w:t>
      </w:r>
      <w:r w:rsidR="00DD6977" w:rsidRPr="00083D3B">
        <w:rPr>
          <w:rFonts w:ascii="Times New Roman" w:eastAsia="Times New Roman" w:hAnsi="Times New Roman" w:cs="Times New Roman"/>
          <w:sz w:val="28"/>
          <w:szCs w:val="28"/>
        </w:rPr>
        <w:t>да реализации стратегии являются выполнение сроков реализации мероприятий и р</w:t>
      </w:r>
      <w:r w:rsidR="00DD6977" w:rsidRPr="00083D3B">
        <w:rPr>
          <w:rFonts w:ascii="Times New Roman" w:eastAsia="Times New Roman" w:hAnsi="Times New Roman" w:cs="Times New Roman"/>
          <w:sz w:val="28"/>
          <w:szCs w:val="28"/>
        </w:rPr>
        <w:t>а</w:t>
      </w:r>
      <w:r w:rsidR="00DD6977" w:rsidRPr="00083D3B">
        <w:rPr>
          <w:rFonts w:ascii="Times New Roman" w:eastAsia="Times New Roman" w:hAnsi="Times New Roman" w:cs="Times New Roman"/>
          <w:sz w:val="28"/>
          <w:szCs w:val="28"/>
        </w:rPr>
        <w:t>циональное использование ресурсов.</w:t>
      </w:r>
    </w:p>
    <w:p w:rsidR="006E17AA" w:rsidRPr="00083D3B" w:rsidRDefault="008C649D" w:rsidP="00DD6977">
      <w:pPr>
        <w:spacing w:after="0" w:line="3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3D3B">
        <w:rPr>
          <w:rFonts w:ascii="Times New Roman" w:eastAsia="Calibri" w:hAnsi="Times New Roman" w:cs="Times New Roman"/>
          <w:sz w:val="28"/>
          <w:szCs w:val="28"/>
          <w:lang w:eastAsia="en-US"/>
        </w:rPr>
        <w:t>Вносить предложения по внесению изменений в Инвестиционную стратегию имеют право все участники инвестиционного процесса. Такие предложения напра</w:t>
      </w:r>
      <w:r w:rsidRPr="00083D3B"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Pr="00083D3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ляются </w:t>
      </w:r>
      <w:r w:rsidR="000A6A6F" w:rsidRPr="00083D3B">
        <w:rPr>
          <w:rFonts w:ascii="Times New Roman" w:eastAsia="Calibri" w:hAnsi="Times New Roman" w:cs="Times New Roman"/>
          <w:sz w:val="28"/>
          <w:szCs w:val="28"/>
          <w:lang w:eastAsia="en-US"/>
        </w:rPr>
        <w:t>разработчику</w:t>
      </w:r>
      <w:r w:rsidR="00F75754" w:rsidRPr="00083D3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Инвестиционной стратегии</w:t>
      </w:r>
      <w:r w:rsidR="00E91E09" w:rsidRPr="00083D3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</w:t>
      </w:r>
      <w:r w:rsidRPr="00083D3B">
        <w:rPr>
          <w:rFonts w:ascii="Times New Roman" w:eastAsia="Calibri" w:hAnsi="Times New Roman" w:cs="Times New Roman"/>
          <w:sz w:val="28"/>
          <w:szCs w:val="28"/>
          <w:lang w:eastAsia="en-US"/>
        </w:rPr>
        <w:t>в течение 30 дней со дня посту</w:t>
      </w:r>
      <w:r w:rsidRPr="00083D3B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r w:rsidRPr="00083D3B">
        <w:rPr>
          <w:rFonts w:ascii="Times New Roman" w:eastAsia="Calibri" w:hAnsi="Times New Roman" w:cs="Times New Roman"/>
          <w:sz w:val="28"/>
          <w:szCs w:val="28"/>
          <w:lang w:eastAsia="en-US"/>
        </w:rPr>
        <w:t>ления рассматриваются Советом.</w:t>
      </w:r>
    </w:p>
    <w:p w:rsidR="008C649D" w:rsidRPr="00083D3B" w:rsidRDefault="00F75754" w:rsidP="008C64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3D3B">
        <w:rPr>
          <w:rFonts w:ascii="Times New Roman" w:hAnsi="Times New Roman" w:cs="Times New Roman"/>
          <w:sz w:val="28"/>
          <w:szCs w:val="28"/>
        </w:rPr>
        <w:t>Анализ</w:t>
      </w:r>
      <w:r w:rsidR="00E824AA" w:rsidRPr="00083D3B">
        <w:rPr>
          <w:rFonts w:ascii="Times New Roman" w:hAnsi="Times New Roman" w:cs="Times New Roman"/>
          <w:sz w:val="28"/>
          <w:szCs w:val="28"/>
        </w:rPr>
        <w:t xml:space="preserve"> </w:t>
      </w:r>
      <w:r w:rsidRPr="00083D3B">
        <w:rPr>
          <w:rFonts w:ascii="Times New Roman" w:hAnsi="Times New Roman" w:cs="Times New Roman"/>
          <w:sz w:val="28"/>
          <w:szCs w:val="28"/>
        </w:rPr>
        <w:t xml:space="preserve">эффективности </w:t>
      </w:r>
      <w:r w:rsidR="007C5D3D" w:rsidRPr="00083D3B">
        <w:rPr>
          <w:rFonts w:ascii="Times New Roman" w:hAnsi="Times New Roman" w:cs="Times New Roman"/>
          <w:sz w:val="28"/>
          <w:szCs w:val="28"/>
        </w:rPr>
        <w:t>Инвестиционной стратегии за отчетный год осущест</w:t>
      </w:r>
      <w:r w:rsidR="007C5D3D" w:rsidRPr="00083D3B">
        <w:rPr>
          <w:rFonts w:ascii="Times New Roman" w:hAnsi="Times New Roman" w:cs="Times New Roman"/>
          <w:sz w:val="28"/>
          <w:szCs w:val="28"/>
        </w:rPr>
        <w:t>в</w:t>
      </w:r>
      <w:r w:rsidR="007C5D3D" w:rsidRPr="00083D3B">
        <w:rPr>
          <w:rFonts w:ascii="Times New Roman" w:hAnsi="Times New Roman" w:cs="Times New Roman"/>
          <w:sz w:val="28"/>
          <w:szCs w:val="28"/>
        </w:rPr>
        <w:t>ляется е</w:t>
      </w:r>
      <w:r w:rsidR="008C649D" w:rsidRPr="00083D3B">
        <w:rPr>
          <w:rFonts w:ascii="Times New Roman" w:hAnsi="Times New Roman" w:cs="Times New Roman"/>
          <w:sz w:val="28"/>
          <w:szCs w:val="28"/>
        </w:rPr>
        <w:t xml:space="preserve">жегодно, в срок до </w:t>
      </w:r>
      <w:r w:rsidR="00844114" w:rsidRPr="00083D3B">
        <w:rPr>
          <w:rFonts w:ascii="Times New Roman" w:hAnsi="Times New Roman" w:cs="Times New Roman"/>
          <w:sz w:val="28"/>
          <w:szCs w:val="28"/>
        </w:rPr>
        <w:t>0</w:t>
      </w:r>
      <w:r w:rsidR="008C649D" w:rsidRPr="00083D3B">
        <w:rPr>
          <w:rFonts w:ascii="Times New Roman" w:hAnsi="Times New Roman" w:cs="Times New Roman"/>
          <w:sz w:val="28"/>
          <w:szCs w:val="28"/>
        </w:rPr>
        <w:t>1</w:t>
      </w:r>
      <w:r w:rsidR="00F95885" w:rsidRPr="00083D3B">
        <w:rPr>
          <w:rFonts w:ascii="Times New Roman" w:hAnsi="Times New Roman" w:cs="Times New Roman"/>
          <w:sz w:val="28"/>
          <w:szCs w:val="28"/>
        </w:rPr>
        <w:t xml:space="preserve"> </w:t>
      </w:r>
      <w:r w:rsidR="00D90CB5" w:rsidRPr="00083D3B">
        <w:rPr>
          <w:rFonts w:ascii="Times New Roman" w:hAnsi="Times New Roman" w:cs="Times New Roman"/>
          <w:sz w:val="28"/>
          <w:szCs w:val="28"/>
        </w:rPr>
        <w:t>мая</w:t>
      </w:r>
      <w:r w:rsidR="008C649D" w:rsidRPr="00083D3B">
        <w:rPr>
          <w:rFonts w:ascii="Times New Roman" w:hAnsi="Times New Roman" w:cs="Times New Roman"/>
          <w:sz w:val="28"/>
          <w:szCs w:val="28"/>
        </w:rPr>
        <w:t xml:space="preserve">, следующего за отчетным годом, </w:t>
      </w:r>
      <w:r w:rsidR="007C5D3D" w:rsidRPr="00083D3B">
        <w:rPr>
          <w:rFonts w:ascii="Times New Roman" w:hAnsi="Times New Roman" w:cs="Times New Roman"/>
          <w:sz w:val="28"/>
          <w:szCs w:val="28"/>
        </w:rPr>
        <w:t xml:space="preserve">путем </w:t>
      </w:r>
      <w:r w:rsidR="008C649D" w:rsidRPr="00083D3B">
        <w:rPr>
          <w:rFonts w:ascii="Times New Roman" w:hAnsi="Times New Roman" w:cs="Times New Roman"/>
          <w:sz w:val="28"/>
          <w:szCs w:val="28"/>
        </w:rPr>
        <w:t>формир</w:t>
      </w:r>
      <w:r w:rsidR="007C5D3D" w:rsidRPr="00083D3B">
        <w:rPr>
          <w:rFonts w:ascii="Times New Roman" w:hAnsi="Times New Roman" w:cs="Times New Roman"/>
          <w:sz w:val="28"/>
          <w:szCs w:val="28"/>
        </w:rPr>
        <w:t>о</w:t>
      </w:r>
      <w:r w:rsidR="007C5D3D" w:rsidRPr="00083D3B">
        <w:rPr>
          <w:rFonts w:ascii="Times New Roman" w:hAnsi="Times New Roman" w:cs="Times New Roman"/>
          <w:sz w:val="28"/>
          <w:szCs w:val="28"/>
        </w:rPr>
        <w:t>вания</w:t>
      </w:r>
      <w:r w:rsidR="008C649D" w:rsidRPr="00083D3B">
        <w:rPr>
          <w:rFonts w:ascii="Times New Roman" w:hAnsi="Times New Roman" w:cs="Times New Roman"/>
          <w:sz w:val="28"/>
          <w:szCs w:val="28"/>
        </w:rPr>
        <w:t xml:space="preserve"> отчет</w:t>
      </w:r>
      <w:r w:rsidR="007C5D3D" w:rsidRPr="00083D3B">
        <w:rPr>
          <w:rFonts w:ascii="Times New Roman" w:hAnsi="Times New Roman" w:cs="Times New Roman"/>
          <w:sz w:val="28"/>
          <w:szCs w:val="28"/>
        </w:rPr>
        <w:t>а</w:t>
      </w:r>
      <w:r w:rsidR="008C649D" w:rsidRPr="00083D3B">
        <w:rPr>
          <w:rFonts w:ascii="Times New Roman" w:hAnsi="Times New Roman" w:cs="Times New Roman"/>
          <w:sz w:val="28"/>
          <w:szCs w:val="28"/>
        </w:rPr>
        <w:t xml:space="preserve"> о реализации настоящей Инвестиционной стратегии за отчетный год</w:t>
      </w:r>
      <w:r w:rsidR="00F95885" w:rsidRPr="00083D3B">
        <w:rPr>
          <w:rFonts w:ascii="Times New Roman" w:hAnsi="Times New Roman" w:cs="Times New Roman"/>
          <w:sz w:val="28"/>
          <w:szCs w:val="28"/>
        </w:rPr>
        <w:t xml:space="preserve"> </w:t>
      </w:r>
      <w:r w:rsidR="00903D38" w:rsidRPr="00083D3B">
        <w:rPr>
          <w:rFonts w:ascii="Times New Roman" w:hAnsi="Times New Roman" w:cs="Times New Roman"/>
          <w:sz w:val="28"/>
          <w:szCs w:val="28"/>
        </w:rPr>
        <w:t xml:space="preserve">с </w:t>
      </w:r>
      <w:r w:rsidRPr="00083D3B">
        <w:rPr>
          <w:rFonts w:ascii="Times New Roman" w:hAnsi="Times New Roman" w:cs="Times New Roman"/>
          <w:sz w:val="28"/>
          <w:szCs w:val="28"/>
        </w:rPr>
        <w:t>указанием оценки целевых показателей и индикаторов Инвестиционной стратегии.</w:t>
      </w:r>
      <w:r w:rsidR="007C5D3D" w:rsidRPr="00083D3B">
        <w:rPr>
          <w:rFonts w:ascii="Times New Roman" w:hAnsi="Times New Roman" w:cs="Times New Roman"/>
          <w:sz w:val="28"/>
          <w:szCs w:val="28"/>
        </w:rPr>
        <w:t xml:space="preserve"> Отчет</w:t>
      </w:r>
      <w:r w:rsidR="00E240E9" w:rsidRPr="00083D3B">
        <w:rPr>
          <w:rFonts w:ascii="Times New Roman" w:hAnsi="Times New Roman" w:cs="Times New Roman"/>
          <w:sz w:val="28"/>
          <w:szCs w:val="28"/>
        </w:rPr>
        <w:t xml:space="preserve"> </w:t>
      </w:r>
      <w:r w:rsidR="008C649D" w:rsidRPr="00083D3B">
        <w:rPr>
          <w:rFonts w:ascii="Times New Roman" w:hAnsi="Times New Roman" w:cs="Times New Roman"/>
          <w:sz w:val="28"/>
          <w:szCs w:val="28"/>
        </w:rPr>
        <w:t>предоставляет</w:t>
      </w:r>
      <w:r w:rsidR="007C5D3D" w:rsidRPr="00083D3B">
        <w:rPr>
          <w:rFonts w:ascii="Times New Roman" w:hAnsi="Times New Roman" w:cs="Times New Roman"/>
          <w:sz w:val="28"/>
          <w:szCs w:val="28"/>
        </w:rPr>
        <w:t>ся</w:t>
      </w:r>
      <w:r w:rsidR="00F95885" w:rsidRPr="00083D3B">
        <w:rPr>
          <w:rFonts w:ascii="Times New Roman" w:hAnsi="Times New Roman" w:cs="Times New Roman"/>
          <w:sz w:val="28"/>
          <w:szCs w:val="28"/>
        </w:rPr>
        <w:t xml:space="preserve"> </w:t>
      </w:r>
      <w:r w:rsidR="007C5D3D" w:rsidRPr="00083D3B">
        <w:rPr>
          <w:rFonts w:ascii="Times New Roman" w:hAnsi="Times New Roman" w:cs="Times New Roman"/>
          <w:sz w:val="28"/>
          <w:szCs w:val="28"/>
        </w:rPr>
        <w:t>в Совет для рассмотрения</w:t>
      </w:r>
      <w:r w:rsidR="008C649D" w:rsidRPr="00083D3B">
        <w:rPr>
          <w:rFonts w:ascii="Times New Roman" w:hAnsi="Times New Roman" w:cs="Times New Roman"/>
          <w:sz w:val="28"/>
          <w:szCs w:val="28"/>
        </w:rPr>
        <w:t xml:space="preserve"> и </w:t>
      </w:r>
      <w:r w:rsidR="007C5D3D" w:rsidRPr="00083D3B">
        <w:rPr>
          <w:rFonts w:ascii="Times New Roman" w:hAnsi="Times New Roman" w:cs="Times New Roman"/>
          <w:sz w:val="28"/>
          <w:szCs w:val="28"/>
        </w:rPr>
        <w:t xml:space="preserve">по итогам рассмотрения </w:t>
      </w:r>
      <w:r w:rsidR="008C649D" w:rsidRPr="00083D3B">
        <w:rPr>
          <w:rFonts w:ascii="Times New Roman" w:hAnsi="Times New Roman" w:cs="Times New Roman"/>
          <w:sz w:val="28"/>
          <w:szCs w:val="28"/>
        </w:rPr>
        <w:t>размещ</w:t>
      </w:r>
      <w:r w:rsidR="008C649D" w:rsidRPr="00083D3B">
        <w:rPr>
          <w:rFonts w:ascii="Times New Roman" w:hAnsi="Times New Roman" w:cs="Times New Roman"/>
          <w:sz w:val="28"/>
          <w:szCs w:val="28"/>
        </w:rPr>
        <w:t>а</w:t>
      </w:r>
      <w:r w:rsidR="008C649D" w:rsidRPr="00083D3B">
        <w:rPr>
          <w:rFonts w:ascii="Times New Roman" w:hAnsi="Times New Roman" w:cs="Times New Roman"/>
          <w:sz w:val="28"/>
          <w:szCs w:val="28"/>
        </w:rPr>
        <w:t>ет</w:t>
      </w:r>
      <w:r w:rsidRPr="00083D3B">
        <w:rPr>
          <w:rFonts w:ascii="Times New Roman" w:hAnsi="Times New Roman" w:cs="Times New Roman"/>
          <w:sz w:val="28"/>
          <w:szCs w:val="28"/>
        </w:rPr>
        <w:t>ся</w:t>
      </w:r>
      <w:r w:rsidR="008C649D" w:rsidRPr="00083D3B">
        <w:rPr>
          <w:rFonts w:ascii="Times New Roman" w:hAnsi="Times New Roman" w:cs="Times New Roman"/>
          <w:sz w:val="28"/>
          <w:szCs w:val="28"/>
        </w:rPr>
        <w:t xml:space="preserve"> в информационно</w:t>
      </w:r>
      <w:r w:rsidRPr="00083D3B">
        <w:rPr>
          <w:rFonts w:ascii="Times New Roman" w:hAnsi="Times New Roman" w:cs="Times New Roman"/>
          <w:sz w:val="28"/>
          <w:szCs w:val="28"/>
        </w:rPr>
        <w:t>-</w:t>
      </w:r>
      <w:r w:rsidR="008C649D" w:rsidRPr="00083D3B">
        <w:rPr>
          <w:rFonts w:ascii="Times New Roman" w:hAnsi="Times New Roman" w:cs="Times New Roman"/>
          <w:sz w:val="28"/>
          <w:szCs w:val="28"/>
        </w:rPr>
        <w:t>телекоммуникационной сети «Интернет» на официально</w:t>
      </w:r>
      <w:r w:rsidR="00FA062F" w:rsidRPr="00083D3B">
        <w:rPr>
          <w:rFonts w:ascii="Times New Roman" w:hAnsi="Times New Roman" w:cs="Times New Roman"/>
          <w:sz w:val="28"/>
          <w:szCs w:val="28"/>
        </w:rPr>
        <w:t>м</w:t>
      </w:r>
      <w:r w:rsidR="008C649D" w:rsidRPr="00083D3B">
        <w:rPr>
          <w:rFonts w:ascii="Times New Roman" w:hAnsi="Times New Roman" w:cs="Times New Roman"/>
          <w:sz w:val="28"/>
          <w:szCs w:val="28"/>
        </w:rPr>
        <w:t xml:space="preserve"> сайте администрации </w:t>
      </w:r>
      <w:r w:rsidR="007C5D3D" w:rsidRPr="00083D3B">
        <w:rPr>
          <w:rFonts w:ascii="Times New Roman" w:hAnsi="Times New Roman" w:cs="Times New Roman"/>
          <w:sz w:val="28"/>
          <w:szCs w:val="28"/>
        </w:rPr>
        <w:t>Ипатовского</w:t>
      </w:r>
      <w:r w:rsidR="008C649D" w:rsidRPr="00083D3B">
        <w:rPr>
          <w:rFonts w:ascii="Times New Roman" w:hAnsi="Times New Roman" w:cs="Times New Roman"/>
          <w:sz w:val="28"/>
          <w:szCs w:val="28"/>
        </w:rPr>
        <w:t xml:space="preserve"> </w:t>
      </w:r>
      <w:r w:rsidR="005E2AF8" w:rsidRPr="00083D3B">
        <w:rPr>
          <w:rFonts w:ascii="Times New Roman" w:hAnsi="Times New Roman" w:cs="Times New Roman"/>
          <w:sz w:val="28"/>
          <w:szCs w:val="28"/>
        </w:rPr>
        <w:t>округа</w:t>
      </w:r>
      <w:r w:rsidR="008C649D" w:rsidRPr="00083D3B">
        <w:rPr>
          <w:rFonts w:ascii="Times New Roman" w:hAnsi="Times New Roman" w:cs="Times New Roman"/>
          <w:sz w:val="28"/>
          <w:szCs w:val="28"/>
        </w:rPr>
        <w:t xml:space="preserve"> в разделе «Инвестици</w:t>
      </w:r>
      <w:r w:rsidR="007C5D3D" w:rsidRPr="00083D3B">
        <w:rPr>
          <w:rFonts w:ascii="Times New Roman" w:hAnsi="Times New Roman" w:cs="Times New Roman"/>
          <w:sz w:val="28"/>
          <w:szCs w:val="28"/>
        </w:rPr>
        <w:t>онная деятельность</w:t>
      </w:r>
      <w:r w:rsidR="008C649D" w:rsidRPr="00083D3B">
        <w:rPr>
          <w:rFonts w:ascii="Times New Roman" w:hAnsi="Times New Roman" w:cs="Times New Roman"/>
          <w:sz w:val="28"/>
          <w:szCs w:val="28"/>
        </w:rPr>
        <w:t>»</w:t>
      </w:r>
      <w:r w:rsidR="007C5D3D" w:rsidRPr="00083D3B">
        <w:rPr>
          <w:rFonts w:ascii="Times New Roman" w:hAnsi="Times New Roman" w:cs="Times New Roman"/>
          <w:sz w:val="28"/>
          <w:szCs w:val="28"/>
        </w:rPr>
        <w:t>.</w:t>
      </w:r>
    </w:p>
    <w:p w:rsidR="00DD6977" w:rsidRPr="00083D3B" w:rsidRDefault="00DD6977" w:rsidP="00DD6977">
      <w:pPr>
        <w:spacing w:before="120" w:after="0" w:line="24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D6084" w:rsidRPr="00083D3B" w:rsidRDefault="000A59BC" w:rsidP="009B15BC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83D3B">
        <w:rPr>
          <w:rFonts w:ascii="Times New Roman" w:hAnsi="Times New Roman" w:cs="Times New Roman"/>
          <w:b/>
          <w:sz w:val="28"/>
          <w:szCs w:val="28"/>
        </w:rPr>
        <w:t>7</w:t>
      </w:r>
      <w:r w:rsidR="006D6084" w:rsidRPr="00083D3B">
        <w:rPr>
          <w:rFonts w:ascii="Times New Roman" w:hAnsi="Times New Roman" w:cs="Times New Roman"/>
          <w:b/>
          <w:sz w:val="28"/>
          <w:szCs w:val="28"/>
        </w:rPr>
        <w:t>. Оценка эффективности реализации</w:t>
      </w:r>
      <w:r w:rsidR="00E824AA" w:rsidRPr="00083D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D6084" w:rsidRPr="00083D3B">
        <w:rPr>
          <w:rFonts w:ascii="Times New Roman" w:hAnsi="Times New Roman" w:cs="Times New Roman"/>
          <w:b/>
          <w:sz w:val="28"/>
          <w:szCs w:val="28"/>
        </w:rPr>
        <w:t>Инвестиционной стратегии</w:t>
      </w:r>
    </w:p>
    <w:p w:rsidR="00E824AA" w:rsidRPr="006B4C79" w:rsidRDefault="00E824AA" w:rsidP="009B15BC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6D6084" w:rsidRPr="00083D3B" w:rsidRDefault="006D6084" w:rsidP="007717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3D3B">
        <w:rPr>
          <w:rFonts w:ascii="Times New Roman" w:hAnsi="Times New Roman" w:cs="Times New Roman"/>
          <w:sz w:val="28"/>
          <w:szCs w:val="28"/>
        </w:rPr>
        <w:lastRenderedPageBreak/>
        <w:t>Разработчик Инвестиционной стратегии ежегодно корректирует мероприятия Инвестиционной стратегии</w:t>
      </w:r>
      <w:r w:rsidR="00EE0A67" w:rsidRPr="00083D3B">
        <w:rPr>
          <w:rFonts w:ascii="Times New Roman" w:hAnsi="Times New Roman" w:cs="Times New Roman"/>
          <w:sz w:val="28"/>
          <w:szCs w:val="28"/>
        </w:rPr>
        <w:t>,</w:t>
      </w:r>
      <w:r w:rsidRPr="00083D3B">
        <w:rPr>
          <w:rFonts w:ascii="Times New Roman" w:hAnsi="Times New Roman" w:cs="Times New Roman"/>
          <w:sz w:val="28"/>
          <w:szCs w:val="28"/>
        </w:rPr>
        <w:t xml:space="preserve"> целевые индикаторы и показатели Инвестиционной стр</w:t>
      </w:r>
      <w:r w:rsidRPr="00083D3B">
        <w:rPr>
          <w:rFonts w:ascii="Times New Roman" w:hAnsi="Times New Roman" w:cs="Times New Roman"/>
          <w:sz w:val="28"/>
          <w:szCs w:val="28"/>
        </w:rPr>
        <w:t>а</w:t>
      </w:r>
      <w:r w:rsidRPr="00083D3B">
        <w:rPr>
          <w:rFonts w:ascii="Times New Roman" w:hAnsi="Times New Roman" w:cs="Times New Roman"/>
          <w:sz w:val="28"/>
          <w:szCs w:val="28"/>
        </w:rPr>
        <w:t>тегии на основании фактически достигнутых плановых значений.</w:t>
      </w:r>
    </w:p>
    <w:p w:rsidR="006D6084" w:rsidRPr="00083D3B" w:rsidRDefault="006D6084" w:rsidP="007717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3D3B">
        <w:rPr>
          <w:rFonts w:ascii="Times New Roman" w:hAnsi="Times New Roman" w:cs="Times New Roman"/>
          <w:sz w:val="28"/>
          <w:szCs w:val="28"/>
        </w:rPr>
        <w:t xml:space="preserve">Разработчик Инвестиционной стратегии на основании отчетов </w:t>
      </w:r>
      <w:r w:rsidR="00930E52" w:rsidRPr="00083D3B">
        <w:rPr>
          <w:rFonts w:ascii="Times New Roman" w:hAnsi="Times New Roman" w:cs="Times New Roman"/>
          <w:sz w:val="28"/>
          <w:szCs w:val="28"/>
        </w:rPr>
        <w:t>лиц, ответстве</w:t>
      </w:r>
      <w:r w:rsidR="00930E52" w:rsidRPr="00083D3B">
        <w:rPr>
          <w:rFonts w:ascii="Times New Roman" w:hAnsi="Times New Roman" w:cs="Times New Roman"/>
          <w:sz w:val="28"/>
          <w:szCs w:val="28"/>
        </w:rPr>
        <w:t>н</w:t>
      </w:r>
      <w:r w:rsidR="00930E52" w:rsidRPr="00083D3B">
        <w:rPr>
          <w:rFonts w:ascii="Times New Roman" w:hAnsi="Times New Roman" w:cs="Times New Roman"/>
          <w:sz w:val="28"/>
          <w:szCs w:val="28"/>
        </w:rPr>
        <w:t xml:space="preserve">ных за реализацию инвестиционных, инфраструктурных и социальных проектов на территории Ипатовского </w:t>
      </w:r>
      <w:r w:rsidR="005E2AF8" w:rsidRPr="00083D3B">
        <w:rPr>
          <w:rFonts w:ascii="Times New Roman" w:hAnsi="Times New Roman" w:cs="Times New Roman"/>
          <w:sz w:val="28"/>
          <w:szCs w:val="28"/>
        </w:rPr>
        <w:t>округа</w:t>
      </w:r>
      <w:r w:rsidR="00E824AA" w:rsidRPr="00083D3B">
        <w:rPr>
          <w:rFonts w:ascii="Times New Roman" w:hAnsi="Times New Roman" w:cs="Times New Roman"/>
          <w:sz w:val="28"/>
          <w:szCs w:val="28"/>
        </w:rPr>
        <w:t xml:space="preserve"> </w:t>
      </w:r>
      <w:r w:rsidRPr="00083D3B">
        <w:rPr>
          <w:rFonts w:ascii="Times New Roman" w:hAnsi="Times New Roman" w:cs="Times New Roman"/>
          <w:sz w:val="28"/>
          <w:szCs w:val="28"/>
        </w:rPr>
        <w:t>ежегодно, не позднее 01 мая года, следующего за о</w:t>
      </w:r>
      <w:r w:rsidRPr="00083D3B">
        <w:rPr>
          <w:rFonts w:ascii="Times New Roman" w:hAnsi="Times New Roman" w:cs="Times New Roman"/>
          <w:sz w:val="28"/>
          <w:szCs w:val="28"/>
        </w:rPr>
        <w:t>т</w:t>
      </w:r>
      <w:r w:rsidRPr="00083D3B">
        <w:rPr>
          <w:rFonts w:ascii="Times New Roman" w:hAnsi="Times New Roman" w:cs="Times New Roman"/>
          <w:sz w:val="28"/>
          <w:szCs w:val="28"/>
        </w:rPr>
        <w:t>четным, обобщает представленную информацию, проводит оценку целевых показ</w:t>
      </w:r>
      <w:r w:rsidRPr="00083D3B">
        <w:rPr>
          <w:rFonts w:ascii="Times New Roman" w:hAnsi="Times New Roman" w:cs="Times New Roman"/>
          <w:sz w:val="28"/>
          <w:szCs w:val="28"/>
        </w:rPr>
        <w:t>а</w:t>
      </w:r>
      <w:r w:rsidRPr="00083D3B">
        <w:rPr>
          <w:rFonts w:ascii="Times New Roman" w:hAnsi="Times New Roman" w:cs="Times New Roman"/>
          <w:sz w:val="28"/>
          <w:szCs w:val="28"/>
        </w:rPr>
        <w:t>телей и индикаторов Инвестиционной стратегии в соответствии с критерием оценки целевых показателей и индикаторов Инвестиционной стратегии, приведенным в та</w:t>
      </w:r>
      <w:r w:rsidRPr="00083D3B">
        <w:rPr>
          <w:rFonts w:ascii="Times New Roman" w:hAnsi="Times New Roman" w:cs="Times New Roman"/>
          <w:sz w:val="28"/>
          <w:szCs w:val="28"/>
        </w:rPr>
        <w:t>б</w:t>
      </w:r>
      <w:r w:rsidRPr="00083D3B">
        <w:rPr>
          <w:rFonts w:ascii="Times New Roman" w:hAnsi="Times New Roman" w:cs="Times New Roman"/>
          <w:sz w:val="28"/>
          <w:szCs w:val="28"/>
        </w:rPr>
        <w:t>лице.</w:t>
      </w:r>
    </w:p>
    <w:p w:rsidR="006D6084" w:rsidRPr="00083D3B" w:rsidRDefault="006D6084" w:rsidP="007717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A28AE" w:rsidRDefault="003A28AE" w:rsidP="00A74B96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A00F68" w:rsidRDefault="00A00F68" w:rsidP="00A74B96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A00F68" w:rsidRDefault="00A00F68" w:rsidP="00A74B96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6D6084" w:rsidRPr="00083D3B" w:rsidRDefault="006D6084" w:rsidP="00A74B96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083D3B">
        <w:rPr>
          <w:rFonts w:ascii="Times New Roman" w:hAnsi="Times New Roman" w:cs="Times New Roman"/>
          <w:sz w:val="28"/>
          <w:szCs w:val="28"/>
        </w:rPr>
        <w:t>Таблица</w:t>
      </w:r>
    </w:p>
    <w:p w:rsidR="006D6084" w:rsidRPr="00083D3B" w:rsidRDefault="006D6084" w:rsidP="007717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D6084" w:rsidRPr="00083D3B" w:rsidRDefault="006D6084" w:rsidP="00A74B9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83D3B">
        <w:rPr>
          <w:rFonts w:ascii="Times New Roman" w:hAnsi="Times New Roman" w:cs="Times New Roman"/>
          <w:sz w:val="28"/>
          <w:szCs w:val="28"/>
        </w:rPr>
        <w:t>КРИТЕРИ</w:t>
      </w:r>
      <w:r w:rsidR="009B15BC" w:rsidRPr="00083D3B">
        <w:rPr>
          <w:rFonts w:ascii="Times New Roman" w:hAnsi="Times New Roman" w:cs="Times New Roman"/>
          <w:sz w:val="28"/>
          <w:szCs w:val="28"/>
        </w:rPr>
        <w:t>И</w:t>
      </w:r>
    </w:p>
    <w:p w:rsidR="006D6084" w:rsidRPr="00083D3B" w:rsidRDefault="006D6084" w:rsidP="00A74B9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83D3B">
        <w:rPr>
          <w:rFonts w:ascii="Times New Roman" w:hAnsi="Times New Roman" w:cs="Times New Roman"/>
          <w:sz w:val="28"/>
          <w:szCs w:val="28"/>
        </w:rPr>
        <w:t>оценки целевого показателя и индикатора</w:t>
      </w:r>
    </w:p>
    <w:p w:rsidR="006D6084" w:rsidRPr="00083D3B" w:rsidRDefault="006D6084" w:rsidP="00A74B9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83D3B">
        <w:rPr>
          <w:rFonts w:ascii="Times New Roman" w:hAnsi="Times New Roman" w:cs="Times New Roman"/>
          <w:sz w:val="28"/>
          <w:szCs w:val="28"/>
        </w:rPr>
        <w:t>Инвестиционной стратегии</w:t>
      </w:r>
    </w:p>
    <w:p w:rsidR="006D6084" w:rsidRPr="00083D3B" w:rsidRDefault="006D6084" w:rsidP="007717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091"/>
        <w:gridCol w:w="3408"/>
      </w:tblGrid>
      <w:tr w:rsidR="006D6084" w:rsidRPr="00083D3B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6084" w:rsidRPr="00083D3B" w:rsidRDefault="006D6084" w:rsidP="007717B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3D3B">
              <w:rPr>
                <w:rFonts w:ascii="Times New Roman" w:hAnsi="Times New Roman" w:cs="Times New Roman"/>
                <w:sz w:val="28"/>
                <w:szCs w:val="28"/>
              </w:rPr>
              <w:t>Критерий оценки целевого показателя и индик</w:t>
            </w:r>
            <w:r w:rsidRPr="00083D3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83D3B">
              <w:rPr>
                <w:rFonts w:ascii="Times New Roman" w:hAnsi="Times New Roman" w:cs="Times New Roman"/>
                <w:sz w:val="28"/>
                <w:szCs w:val="28"/>
              </w:rPr>
              <w:t>тора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6084" w:rsidRPr="00083D3B" w:rsidRDefault="006D6084" w:rsidP="007717B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3D3B">
              <w:rPr>
                <w:rFonts w:ascii="Times New Roman" w:hAnsi="Times New Roman" w:cs="Times New Roman"/>
                <w:sz w:val="28"/>
                <w:szCs w:val="28"/>
              </w:rPr>
              <w:t>Оценка целевого показат</w:t>
            </w:r>
            <w:r w:rsidRPr="00083D3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83D3B">
              <w:rPr>
                <w:rFonts w:ascii="Times New Roman" w:hAnsi="Times New Roman" w:cs="Times New Roman"/>
                <w:sz w:val="28"/>
                <w:szCs w:val="28"/>
              </w:rPr>
              <w:t>ля и индикатора (баллов)</w:t>
            </w:r>
          </w:p>
        </w:tc>
      </w:tr>
      <w:tr w:rsidR="006D6084" w:rsidRPr="00083D3B" w:rsidTr="00F44D07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6084" w:rsidRPr="00083D3B" w:rsidRDefault="006D6084" w:rsidP="007717B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3D3B">
              <w:rPr>
                <w:rFonts w:ascii="Times New Roman" w:hAnsi="Times New Roman" w:cs="Times New Roman"/>
                <w:sz w:val="28"/>
                <w:szCs w:val="28"/>
              </w:rPr>
              <w:t>Доля отклонения фактически достигнутого зн</w:t>
            </w:r>
            <w:r w:rsidRPr="00083D3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83D3B">
              <w:rPr>
                <w:rFonts w:ascii="Times New Roman" w:hAnsi="Times New Roman" w:cs="Times New Roman"/>
                <w:sz w:val="28"/>
                <w:szCs w:val="28"/>
              </w:rPr>
              <w:t>чения целевого показателя и индикатора Инв</w:t>
            </w:r>
            <w:r w:rsidRPr="00083D3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83D3B">
              <w:rPr>
                <w:rFonts w:ascii="Times New Roman" w:hAnsi="Times New Roman" w:cs="Times New Roman"/>
                <w:sz w:val="28"/>
                <w:szCs w:val="28"/>
              </w:rPr>
              <w:t>стиционной стратегии за отчетный год от план</w:t>
            </w:r>
            <w:r w:rsidRPr="00083D3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83D3B">
              <w:rPr>
                <w:rFonts w:ascii="Times New Roman" w:hAnsi="Times New Roman" w:cs="Times New Roman"/>
                <w:sz w:val="28"/>
                <w:szCs w:val="28"/>
              </w:rPr>
              <w:t>вого значения: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6084" w:rsidRPr="00083D3B" w:rsidRDefault="006D6084" w:rsidP="007717B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6084" w:rsidRPr="00083D3B" w:rsidTr="00F44D07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6084" w:rsidRPr="00083D3B" w:rsidRDefault="006D6084" w:rsidP="007717B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3D3B">
              <w:rPr>
                <w:rFonts w:ascii="Times New Roman" w:hAnsi="Times New Roman" w:cs="Times New Roman"/>
                <w:sz w:val="28"/>
                <w:szCs w:val="28"/>
              </w:rPr>
              <w:t>равна его плановому значению, установленному на отчетный год, или превышает его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6084" w:rsidRPr="00083D3B" w:rsidRDefault="006D6084" w:rsidP="00A8553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D3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D6084" w:rsidRPr="00083D3B" w:rsidTr="00F44D07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6084" w:rsidRPr="00083D3B" w:rsidRDefault="006D6084" w:rsidP="007717B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3D3B">
              <w:rPr>
                <w:rFonts w:ascii="Times New Roman" w:hAnsi="Times New Roman" w:cs="Times New Roman"/>
                <w:sz w:val="28"/>
                <w:szCs w:val="28"/>
              </w:rPr>
              <w:t>ниже его планового значения, установленного на отчетный год, не более чем на 5 процентов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6084" w:rsidRPr="00083D3B" w:rsidRDefault="006D6084" w:rsidP="00A8553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D3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D6084" w:rsidRPr="00083D3B" w:rsidTr="00F44D07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6084" w:rsidRPr="00083D3B" w:rsidRDefault="006D6084" w:rsidP="007717B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3D3B">
              <w:rPr>
                <w:rFonts w:ascii="Times New Roman" w:hAnsi="Times New Roman" w:cs="Times New Roman"/>
                <w:sz w:val="28"/>
                <w:szCs w:val="28"/>
              </w:rPr>
              <w:t>ниже его планового значения, установленного на отчетный год, не более чем на 10 процентов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6084" w:rsidRPr="00083D3B" w:rsidRDefault="006D6084" w:rsidP="00A8553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D3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D6084" w:rsidRPr="00083D3B" w:rsidTr="00F44D07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6084" w:rsidRPr="00083D3B" w:rsidRDefault="006D6084" w:rsidP="007717B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3D3B">
              <w:rPr>
                <w:rFonts w:ascii="Times New Roman" w:hAnsi="Times New Roman" w:cs="Times New Roman"/>
                <w:sz w:val="28"/>
                <w:szCs w:val="28"/>
              </w:rPr>
              <w:t>ниже его планового значения, установленного на отчетный год, не более чем на 15 процентов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6084" w:rsidRPr="00083D3B" w:rsidRDefault="006D6084" w:rsidP="00A8553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D3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D6084" w:rsidRPr="00083D3B" w:rsidTr="00F44D07"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6084" w:rsidRPr="00083D3B" w:rsidRDefault="006D6084" w:rsidP="007717B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3D3B">
              <w:rPr>
                <w:rFonts w:ascii="Times New Roman" w:hAnsi="Times New Roman" w:cs="Times New Roman"/>
                <w:sz w:val="28"/>
                <w:szCs w:val="28"/>
              </w:rPr>
              <w:t>ниже его планового значения, установленного на отчетный год, более чем на 20 процентов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6084" w:rsidRPr="00083D3B" w:rsidRDefault="006D6084" w:rsidP="00A8553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D3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920593" w:rsidRDefault="00920593" w:rsidP="000957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6084" w:rsidRPr="00083D3B" w:rsidRDefault="006D6084" w:rsidP="000957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3D3B">
        <w:rPr>
          <w:rFonts w:ascii="Times New Roman" w:hAnsi="Times New Roman" w:cs="Times New Roman"/>
          <w:sz w:val="28"/>
          <w:szCs w:val="28"/>
        </w:rPr>
        <w:t xml:space="preserve">размещает на официальном сайте </w:t>
      </w:r>
      <w:r w:rsidR="00A8553E" w:rsidRPr="00083D3B">
        <w:rPr>
          <w:rFonts w:ascii="Times New Roman" w:hAnsi="Times New Roman" w:cs="Times New Roman"/>
          <w:sz w:val="28"/>
          <w:szCs w:val="28"/>
        </w:rPr>
        <w:t xml:space="preserve">администрации Ипатовского </w:t>
      </w:r>
      <w:r w:rsidR="005E2AF8" w:rsidRPr="00083D3B">
        <w:rPr>
          <w:rFonts w:ascii="Times New Roman" w:hAnsi="Times New Roman" w:cs="Times New Roman"/>
          <w:sz w:val="28"/>
          <w:szCs w:val="28"/>
        </w:rPr>
        <w:t>округа</w:t>
      </w:r>
      <w:r w:rsidR="00A8553E" w:rsidRPr="00083D3B">
        <w:rPr>
          <w:rFonts w:ascii="Times New Roman" w:hAnsi="Times New Roman" w:cs="Times New Roman"/>
          <w:sz w:val="28"/>
          <w:szCs w:val="28"/>
        </w:rPr>
        <w:t xml:space="preserve"> </w:t>
      </w:r>
      <w:r w:rsidRPr="00083D3B">
        <w:rPr>
          <w:rFonts w:ascii="Times New Roman" w:hAnsi="Times New Roman" w:cs="Times New Roman"/>
          <w:sz w:val="28"/>
          <w:szCs w:val="28"/>
        </w:rPr>
        <w:t>в инфо</w:t>
      </w:r>
      <w:r w:rsidRPr="00083D3B">
        <w:rPr>
          <w:rFonts w:ascii="Times New Roman" w:hAnsi="Times New Roman" w:cs="Times New Roman"/>
          <w:sz w:val="28"/>
          <w:szCs w:val="28"/>
        </w:rPr>
        <w:t>р</w:t>
      </w:r>
      <w:r w:rsidRPr="00083D3B">
        <w:rPr>
          <w:rFonts w:ascii="Times New Roman" w:hAnsi="Times New Roman" w:cs="Times New Roman"/>
          <w:sz w:val="28"/>
          <w:szCs w:val="28"/>
        </w:rPr>
        <w:t>мационно-телекоммуникационной сети "Интернет" отчет о реализации Инвестицио</w:t>
      </w:r>
      <w:r w:rsidRPr="00083D3B">
        <w:rPr>
          <w:rFonts w:ascii="Times New Roman" w:hAnsi="Times New Roman" w:cs="Times New Roman"/>
          <w:sz w:val="28"/>
          <w:szCs w:val="28"/>
        </w:rPr>
        <w:t>н</w:t>
      </w:r>
      <w:r w:rsidRPr="00083D3B">
        <w:rPr>
          <w:rFonts w:ascii="Times New Roman" w:hAnsi="Times New Roman" w:cs="Times New Roman"/>
          <w:sz w:val="28"/>
          <w:szCs w:val="28"/>
        </w:rPr>
        <w:t>ной стратегии.</w:t>
      </w:r>
    </w:p>
    <w:p w:rsidR="006D6084" w:rsidRPr="00083D3B" w:rsidRDefault="00DD6977" w:rsidP="000957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3D3B">
        <w:rPr>
          <w:rFonts w:ascii="Times New Roman" w:hAnsi="Times New Roman" w:cs="Times New Roman"/>
          <w:sz w:val="28"/>
          <w:szCs w:val="28"/>
        </w:rPr>
        <w:t>Механизмом общественного контроля ход</w:t>
      </w:r>
      <w:r w:rsidR="009B15BC" w:rsidRPr="00083D3B">
        <w:rPr>
          <w:rFonts w:ascii="Times New Roman" w:hAnsi="Times New Roman" w:cs="Times New Roman"/>
          <w:sz w:val="28"/>
          <w:szCs w:val="28"/>
        </w:rPr>
        <w:t>а</w:t>
      </w:r>
      <w:r w:rsidR="00E240E9" w:rsidRPr="00083D3B">
        <w:rPr>
          <w:rFonts w:ascii="Times New Roman" w:hAnsi="Times New Roman" w:cs="Times New Roman"/>
          <w:sz w:val="28"/>
          <w:szCs w:val="28"/>
        </w:rPr>
        <w:t xml:space="preserve"> </w:t>
      </w:r>
      <w:r w:rsidRPr="00083D3B">
        <w:rPr>
          <w:rFonts w:ascii="Times New Roman" w:hAnsi="Times New Roman" w:cs="Times New Roman"/>
          <w:sz w:val="28"/>
          <w:szCs w:val="28"/>
        </w:rPr>
        <w:t>реализации Инвестиционной страт</w:t>
      </w:r>
      <w:r w:rsidRPr="00083D3B">
        <w:rPr>
          <w:rFonts w:ascii="Times New Roman" w:hAnsi="Times New Roman" w:cs="Times New Roman"/>
          <w:sz w:val="28"/>
          <w:szCs w:val="28"/>
        </w:rPr>
        <w:t>е</w:t>
      </w:r>
      <w:r w:rsidRPr="00083D3B">
        <w:rPr>
          <w:rFonts w:ascii="Times New Roman" w:hAnsi="Times New Roman" w:cs="Times New Roman"/>
          <w:sz w:val="28"/>
          <w:szCs w:val="28"/>
        </w:rPr>
        <w:t xml:space="preserve">гии является ежегодное Инвестиционное послание </w:t>
      </w:r>
      <w:r w:rsidR="00DC6F0B" w:rsidRPr="00083D3B">
        <w:rPr>
          <w:rFonts w:ascii="Times New Roman" w:hAnsi="Times New Roman" w:cs="Times New Roman"/>
          <w:sz w:val="28"/>
          <w:szCs w:val="28"/>
        </w:rPr>
        <w:t>г</w:t>
      </w:r>
      <w:r w:rsidRPr="00083D3B">
        <w:rPr>
          <w:rFonts w:ascii="Times New Roman" w:hAnsi="Times New Roman" w:cs="Times New Roman"/>
          <w:sz w:val="28"/>
          <w:szCs w:val="28"/>
        </w:rPr>
        <w:t xml:space="preserve">лавы Ипатовского </w:t>
      </w:r>
      <w:r w:rsidR="003D0A61" w:rsidRPr="00083D3B">
        <w:rPr>
          <w:rFonts w:ascii="Times New Roman" w:hAnsi="Times New Roman" w:cs="Times New Roman"/>
          <w:sz w:val="28"/>
          <w:szCs w:val="28"/>
        </w:rPr>
        <w:t>округа.</w:t>
      </w:r>
    </w:p>
    <w:p w:rsidR="009B15BC" w:rsidRPr="00083D3B" w:rsidRDefault="009B15BC" w:rsidP="00DD6977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:rsidR="006D6084" w:rsidRPr="00083D3B" w:rsidRDefault="000A59BC" w:rsidP="009B15BC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83D3B">
        <w:rPr>
          <w:rFonts w:ascii="Times New Roman" w:hAnsi="Times New Roman" w:cs="Times New Roman"/>
          <w:b/>
          <w:sz w:val="28"/>
          <w:szCs w:val="28"/>
        </w:rPr>
        <w:t>8</w:t>
      </w:r>
      <w:r w:rsidR="006D6084" w:rsidRPr="00083D3B">
        <w:rPr>
          <w:rFonts w:ascii="Times New Roman" w:hAnsi="Times New Roman" w:cs="Times New Roman"/>
          <w:b/>
          <w:sz w:val="28"/>
          <w:szCs w:val="28"/>
        </w:rPr>
        <w:t>. Ожидаемые результаты реализации</w:t>
      </w:r>
      <w:r w:rsidR="00D57E95" w:rsidRPr="00083D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D6084" w:rsidRPr="00083D3B">
        <w:rPr>
          <w:rFonts w:ascii="Times New Roman" w:hAnsi="Times New Roman" w:cs="Times New Roman"/>
          <w:b/>
          <w:sz w:val="28"/>
          <w:szCs w:val="28"/>
        </w:rPr>
        <w:t>Инвестиционной стратегии</w:t>
      </w:r>
    </w:p>
    <w:p w:rsidR="008608A1" w:rsidRPr="00083D3B" w:rsidRDefault="008608A1" w:rsidP="007717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6F0B" w:rsidRPr="00083D3B" w:rsidRDefault="006D6084" w:rsidP="00DC6F0B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083D3B">
        <w:rPr>
          <w:rFonts w:ascii="Times New Roman" w:hAnsi="Times New Roman" w:cs="Times New Roman"/>
          <w:sz w:val="28"/>
          <w:szCs w:val="28"/>
        </w:rPr>
        <w:t>В соответствии со Стандартом</w:t>
      </w:r>
      <w:r w:rsidR="00A85313" w:rsidRPr="00083D3B">
        <w:rPr>
          <w:rFonts w:ascii="Times New Roman" w:hAnsi="Times New Roman" w:cs="Times New Roman"/>
          <w:sz w:val="28"/>
          <w:szCs w:val="28"/>
        </w:rPr>
        <w:t>,</w:t>
      </w:r>
      <w:r w:rsidRPr="00083D3B">
        <w:rPr>
          <w:rFonts w:ascii="Times New Roman" w:hAnsi="Times New Roman" w:cs="Times New Roman"/>
          <w:sz w:val="28"/>
          <w:szCs w:val="28"/>
        </w:rPr>
        <w:t xml:space="preserve"> ответственным за реализацию мероприятий, пр</w:t>
      </w:r>
      <w:r w:rsidRPr="00083D3B">
        <w:rPr>
          <w:rFonts w:ascii="Times New Roman" w:hAnsi="Times New Roman" w:cs="Times New Roman"/>
          <w:sz w:val="28"/>
          <w:szCs w:val="28"/>
        </w:rPr>
        <w:t>е</w:t>
      </w:r>
      <w:r w:rsidRPr="00083D3B">
        <w:rPr>
          <w:rFonts w:ascii="Times New Roman" w:hAnsi="Times New Roman" w:cs="Times New Roman"/>
          <w:sz w:val="28"/>
          <w:szCs w:val="28"/>
        </w:rPr>
        <w:t xml:space="preserve">дусмотренных Инвестиционной стратегией, является </w:t>
      </w:r>
      <w:r w:rsidR="00A8553E" w:rsidRPr="00083D3B">
        <w:rPr>
          <w:rFonts w:ascii="Times New Roman" w:hAnsi="Times New Roman" w:cs="Times New Roman"/>
          <w:sz w:val="28"/>
          <w:szCs w:val="28"/>
        </w:rPr>
        <w:t xml:space="preserve">глава Ипатовского </w:t>
      </w:r>
      <w:r w:rsidR="005E2AF8" w:rsidRPr="00083D3B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DC6F0B" w:rsidRPr="00083D3B">
        <w:rPr>
          <w:rFonts w:ascii="Times New Roman" w:hAnsi="Times New Roman" w:cs="Times New Roman"/>
          <w:sz w:val="28"/>
          <w:szCs w:val="28"/>
        </w:rPr>
        <w:t>Ста</w:t>
      </w:r>
      <w:r w:rsidR="00DC6F0B" w:rsidRPr="00083D3B">
        <w:rPr>
          <w:rFonts w:ascii="Times New Roman" w:hAnsi="Times New Roman" w:cs="Times New Roman"/>
          <w:sz w:val="28"/>
          <w:szCs w:val="28"/>
        </w:rPr>
        <w:t>в</w:t>
      </w:r>
      <w:r w:rsidR="00DC6F0B" w:rsidRPr="00083D3B">
        <w:rPr>
          <w:rFonts w:ascii="Times New Roman" w:hAnsi="Times New Roman" w:cs="Times New Roman"/>
          <w:sz w:val="28"/>
          <w:szCs w:val="28"/>
        </w:rPr>
        <w:t>ропольского края.</w:t>
      </w:r>
    </w:p>
    <w:p w:rsidR="006D6084" w:rsidRPr="00083D3B" w:rsidRDefault="006D6084" w:rsidP="007717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3D3B">
        <w:rPr>
          <w:rFonts w:ascii="Times New Roman" w:hAnsi="Times New Roman" w:cs="Times New Roman"/>
          <w:sz w:val="28"/>
          <w:szCs w:val="28"/>
        </w:rPr>
        <w:t>Ожидаемыми результатами реализации Инвестиционной стратегии являются систематизация и регламентация реализуемой системы мероприятий, направленных на привлечение инвестиций в экономику и предполагающей:</w:t>
      </w:r>
    </w:p>
    <w:p w:rsidR="006D6084" w:rsidRPr="00083D3B" w:rsidRDefault="006D6084" w:rsidP="007717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3D3B">
        <w:rPr>
          <w:rFonts w:ascii="Times New Roman" w:hAnsi="Times New Roman" w:cs="Times New Roman"/>
          <w:sz w:val="28"/>
          <w:szCs w:val="28"/>
        </w:rPr>
        <w:t>формирование благоприятного инвестиционного климата, создающего условия для устойчивого и сбалансированного развития экономики;</w:t>
      </w:r>
    </w:p>
    <w:p w:rsidR="006D6084" w:rsidRPr="00083D3B" w:rsidRDefault="006D6084" w:rsidP="007717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3D3B">
        <w:rPr>
          <w:rFonts w:ascii="Times New Roman" w:hAnsi="Times New Roman" w:cs="Times New Roman"/>
          <w:sz w:val="28"/>
          <w:szCs w:val="28"/>
        </w:rPr>
        <w:t>увеличение в экономике доли малого и среднего предпринимательства;</w:t>
      </w:r>
    </w:p>
    <w:p w:rsidR="006D6084" w:rsidRPr="00083D3B" w:rsidRDefault="006D6084" w:rsidP="007717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3D3B">
        <w:rPr>
          <w:rFonts w:ascii="Times New Roman" w:hAnsi="Times New Roman" w:cs="Times New Roman"/>
          <w:sz w:val="28"/>
          <w:szCs w:val="28"/>
        </w:rPr>
        <w:t>увеличение количества новых рабочих мест;</w:t>
      </w:r>
    </w:p>
    <w:p w:rsidR="006D6084" w:rsidRPr="00083D3B" w:rsidRDefault="006D6084" w:rsidP="007717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3D3B">
        <w:rPr>
          <w:rFonts w:ascii="Times New Roman" w:hAnsi="Times New Roman" w:cs="Times New Roman"/>
          <w:sz w:val="28"/>
          <w:szCs w:val="28"/>
        </w:rPr>
        <w:t>увеличение объемов промышленного и агропромышленного производства;</w:t>
      </w:r>
    </w:p>
    <w:p w:rsidR="006D6084" w:rsidRPr="00083D3B" w:rsidRDefault="006D6084" w:rsidP="007717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3D3B">
        <w:rPr>
          <w:rFonts w:ascii="Times New Roman" w:hAnsi="Times New Roman" w:cs="Times New Roman"/>
          <w:sz w:val="28"/>
          <w:szCs w:val="28"/>
        </w:rPr>
        <w:t>создание базы инвестиционных проектов;</w:t>
      </w:r>
    </w:p>
    <w:p w:rsidR="00A8553E" w:rsidRPr="00083D3B" w:rsidRDefault="006D6084" w:rsidP="00A8553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3D3B">
        <w:rPr>
          <w:rFonts w:ascii="Times New Roman" w:hAnsi="Times New Roman" w:cs="Times New Roman"/>
          <w:sz w:val="28"/>
          <w:szCs w:val="28"/>
        </w:rPr>
        <w:t>повышение инвестиционной привлекательности</w:t>
      </w:r>
      <w:r w:rsidR="00A8553E" w:rsidRPr="00083D3B">
        <w:rPr>
          <w:rFonts w:ascii="Times New Roman" w:hAnsi="Times New Roman" w:cs="Times New Roman"/>
          <w:sz w:val="28"/>
          <w:szCs w:val="28"/>
        </w:rPr>
        <w:t>;</w:t>
      </w:r>
    </w:p>
    <w:p w:rsidR="008F1CAF" w:rsidRPr="00083D3B" w:rsidRDefault="006D6084" w:rsidP="008F1CA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3D3B">
        <w:rPr>
          <w:rFonts w:ascii="Times New Roman" w:hAnsi="Times New Roman" w:cs="Times New Roman"/>
          <w:sz w:val="28"/>
          <w:szCs w:val="28"/>
        </w:rPr>
        <w:t>повышение активности хозяйствующих</w:t>
      </w:r>
      <w:r w:rsidR="009B15BC" w:rsidRPr="00083D3B">
        <w:rPr>
          <w:rFonts w:ascii="Times New Roman" w:hAnsi="Times New Roman" w:cs="Times New Roman"/>
          <w:sz w:val="28"/>
          <w:szCs w:val="28"/>
        </w:rPr>
        <w:t xml:space="preserve"> субъектов</w:t>
      </w:r>
      <w:r w:rsidRPr="00083D3B">
        <w:rPr>
          <w:rFonts w:ascii="Times New Roman" w:hAnsi="Times New Roman" w:cs="Times New Roman"/>
          <w:sz w:val="28"/>
          <w:szCs w:val="28"/>
        </w:rPr>
        <w:t xml:space="preserve"> в привлечении различных и</w:t>
      </w:r>
      <w:r w:rsidRPr="00083D3B">
        <w:rPr>
          <w:rFonts w:ascii="Times New Roman" w:hAnsi="Times New Roman" w:cs="Times New Roman"/>
          <w:sz w:val="28"/>
          <w:szCs w:val="28"/>
        </w:rPr>
        <w:t>с</w:t>
      </w:r>
      <w:r w:rsidRPr="00083D3B">
        <w:rPr>
          <w:rFonts w:ascii="Times New Roman" w:hAnsi="Times New Roman" w:cs="Times New Roman"/>
          <w:sz w:val="28"/>
          <w:szCs w:val="28"/>
        </w:rPr>
        <w:t>точников финансирования, поиске партнеров для реализации инвестиционных прое</w:t>
      </w:r>
      <w:r w:rsidRPr="00083D3B">
        <w:rPr>
          <w:rFonts w:ascii="Times New Roman" w:hAnsi="Times New Roman" w:cs="Times New Roman"/>
          <w:sz w:val="28"/>
          <w:szCs w:val="28"/>
        </w:rPr>
        <w:t>к</w:t>
      </w:r>
      <w:r w:rsidRPr="00083D3B">
        <w:rPr>
          <w:rFonts w:ascii="Times New Roman" w:hAnsi="Times New Roman" w:cs="Times New Roman"/>
          <w:sz w:val="28"/>
          <w:szCs w:val="28"/>
        </w:rPr>
        <w:t xml:space="preserve">тов на территории </w:t>
      </w:r>
      <w:r w:rsidR="008F1CAF" w:rsidRPr="00083D3B">
        <w:rPr>
          <w:rFonts w:ascii="Times New Roman" w:hAnsi="Times New Roman" w:cs="Times New Roman"/>
          <w:sz w:val="28"/>
          <w:szCs w:val="28"/>
        </w:rPr>
        <w:t xml:space="preserve">Ипатовского </w:t>
      </w:r>
      <w:r w:rsidR="00D8722B" w:rsidRPr="00083D3B">
        <w:rPr>
          <w:rFonts w:ascii="Times New Roman" w:hAnsi="Times New Roman" w:cs="Times New Roman"/>
          <w:sz w:val="28"/>
          <w:szCs w:val="28"/>
        </w:rPr>
        <w:t>округа</w:t>
      </w:r>
      <w:r w:rsidR="008F1CAF" w:rsidRPr="00083D3B">
        <w:rPr>
          <w:rFonts w:ascii="Times New Roman" w:hAnsi="Times New Roman" w:cs="Times New Roman"/>
          <w:sz w:val="28"/>
          <w:szCs w:val="28"/>
        </w:rPr>
        <w:t>;</w:t>
      </w:r>
    </w:p>
    <w:p w:rsidR="006D6084" w:rsidRPr="00083D3B" w:rsidRDefault="008F1CAF" w:rsidP="007717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3D3B">
        <w:rPr>
          <w:rFonts w:ascii="Times New Roman" w:hAnsi="Times New Roman" w:cs="Times New Roman"/>
          <w:sz w:val="28"/>
          <w:szCs w:val="28"/>
        </w:rPr>
        <w:t xml:space="preserve">оказание содействия в </w:t>
      </w:r>
      <w:r w:rsidR="006D6084" w:rsidRPr="00083D3B">
        <w:rPr>
          <w:rFonts w:ascii="Times New Roman" w:hAnsi="Times New Roman" w:cs="Times New Roman"/>
          <w:sz w:val="28"/>
          <w:szCs w:val="28"/>
        </w:rPr>
        <w:t>продвижени</w:t>
      </w:r>
      <w:r w:rsidRPr="00083D3B">
        <w:rPr>
          <w:rFonts w:ascii="Times New Roman" w:hAnsi="Times New Roman" w:cs="Times New Roman"/>
          <w:sz w:val="28"/>
          <w:szCs w:val="28"/>
        </w:rPr>
        <w:t>и</w:t>
      </w:r>
      <w:r w:rsidR="006D6084" w:rsidRPr="00083D3B">
        <w:rPr>
          <w:rFonts w:ascii="Times New Roman" w:hAnsi="Times New Roman" w:cs="Times New Roman"/>
          <w:sz w:val="28"/>
          <w:szCs w:val="28"/>
        </w:rPr>
        <w:t xml:space="preserve"> инвестиционных проектов, реализуемых на территории </w:t>
      </w:r>
      <w:r w:rsidR="00AC7A70" w:rsidRPr="00083D3B">
        <w:rPr>
          <w:rFonts w:ascii="Times New Roman" w:hAnsi="Times New Roman" w:cs="Times New Roman"/>
          <w:sz w:val="28"/>
          <w:szCs w:val="28"/>
        </w:rPr>
        <w:t xml:space="preserve">Ипатовского </w:t>
      </w:r>
      <w:r w:rsidR="00D8722B" w:rsidRPr="00083D3B">
        <w:rPr>
          <w:rFonts w:ascii="Times New Roman" w:hAnsi="Times New Roman" w:cs="Times New Roman"/>
          <w:sz w:val="28"/>
          <w:szCs w:val="28"/>
        </w:rPr>
        <w:t>округа</w:t>
      </w:r>
      <w:r w:rsidR="006D6084" w:rsidRPr="00083D3B">
        <w:rPr>
          <w:rFonts w:ascii="Times New Roman" w:hAnsi="Times New Roman" w:cs="Times New Roman"/>
          <w:sz w:val="28"/>
          <w:szCs w:val="28"/>
        </w:rPr>
        <w:t xml:space="preserve"> с привлечением ресурсов российских и иностранных инвесторов</w:t>
      </w:r>
      <w:r w:rsidRPr="00083D3B">
        <w:rPr>
          <w:rFonts w:ascii="Times New Roman" w:hAnsi="Times New Roman" w:cs="Times New Roman"/>
          <w:sz w:val="28"/>
          <w:szCs w:val="28"/>
        </w:rPr>
        <w:t>.</w:t>
      </w:r>
    </w:p>
    <w:p w:rsidR="006D6084" w:rsidRPr="00083D3B" w:rsidRDefault="006D6084" w:rsidP="007717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3D3B">
        <w:rPr>
          <w:rFonts w:ascii="Times New Roman" w:hAnsi="Times New Roman" w:cs="Times New Roman"/>
          <w:sz w:val="28"/>
          <w:szCs w:val="28"/>
        </w:rPr>
        <w:t>Реализация Инвестиционной стратегии приведет к увеличению поступления н</w:t>
      </w:r>
      <w:r w:rsidRPr="00083D3B">
        <w:rPr>
          <w:rFonts w:ascii="Times New Roman" w:hAnsi="Times New Roman" w:cs="Times New Roman"/>
          <w:sz w:val="28"/>
          <w:szCs w:val="28"/>
        </w:rPr>
        <w:t>а</w:t>
      </w:r>
      <w:r w:rsidRPr="00083D3B">
        <w:rPr>
          <w:rFonts w:ascii="Times New Roman" w:hAnsi="Times New Roman" w:cs="Times New Roman"/>
          <w:sz w:val="28"/>
          <w:szCs w:val="28"/>
        </w:rPr>
        <w:t>логов в бюджеты всех уровней бюджетной системы Российской Федерации, полож</w:t>
      </w:r>
      <w:r w:rsidRPr="00083D3B">
        <w:rPr>
          <w:rFonts w:ascii="Times New Roman" w:hAnsi="Times New Roman" w:cs="Times New Roman"/>
          <w:sz w:val="28"/>
          <w:szCs w:val="28"/>
        </w:rPr>
        <w:t>и</w:t>
      </w:r>
      <w:r w:rsidRPr="00083D3B">
        <w:rPr>
          <w:rFonts w:ascii="Times New Roman" w:hAnsi="Times New Roman" w:cs="Times New Roman"/>
          <w:sz w:val="28"/>
          <w:szCs w:val="28"/>
        </w:rPr>
        <w:t>тельно повлияет на обеспечение высоких и устойчивых темпов развития высокоте</w:t>
      </w:r>
      <w:r w:rsidRPr="00083D3B">
        <w:rPr>
          <w:rFonts w:ascii="Times New Roman" w:hAnsi="Times New Roman" w:cs="Times New Roman"/>
          <w:sz w:val="28"/>
          <w:szCs w:val="28"/>
        </w:rPr>
        <w:t>х</w:t>
      </w:r>
      <w:r w:rsidRPr="00083D3B">
        <w:rPr>
          <w:rFonts w:ascii="Times New Roman" w:hAnsi="Times New Roman" w:cs="Times New Roman"/>
          <w:sz w:val="28"/>
          <w:szCs w:val="28"/>
        </w:rPr>
        <w:t xml:space="preserve">нологичных отраслей экономики </w:t>
      </w:r>
      <w:r w:rsidR="00B91022" w:rsidRPr="00083D3B">
        <w:rPr>
          <w:rFonts w:ascii="Times New Roman" w:hAnsi="Times New Roman" w:cs="Times New Roman"/>
          <w:sz w:val="28"/>
          <w:szCs w:val="28"/>
        </w:rPr>
        <w:t xml:space="preserve">Ипатовского </w:t>
      </w:r>
      <w:r w:rsidR="00D8722B" w:rsidRPr="00083D3B">
        <w:rPr>
          <w:rFonts w:ascii="Times New Roman" w:hAnsi="Times New Roman" w:cs="Times New Roman"/>
          <w:sz w:val="28"/>
          <w:szCs w:val="28"/>
        </w:rPr>
        <w:t>округа</w:t>
      </w:r>
      <w:r w:rsidRPr="00083D3B">
        <w:rPr>
          <w:rFonts w:ascii="Times New Roman" w:hAnsi="Times New Roman" w:cs="Times New Roman"/>
          <w:sz w:val="28"/>
          <w:szCs w:val="28"/>
        </w:rPr>
        <w:t>, что будет способствовать п</w:t>
      </w:r>
      <w:r w:rsidRPr="00083D3B">
        <w:rPr>
          <w:rFonts w:ascii="Times New Roman" w:hAnsi="Times New Roman" w:cs="Times New Roman"/>
          <w:sz w:val="28"/>
          <w:szCs w:val="28"/>
        </w:rPr>
        <w:t>о</w:t>
      </w:r>
      <w:r w:rsidRPr="00083D3B">
        <w:rPr>
          <w:rFonts w:ascii="Times New Roman" w:hAnsi="Times New Roman" w:cs="Times New Roman"/>
          <w:sz w:val="28"/>
          <w:szCs w:val="28"/>
        </w:rPr>
        <w:t>вышению производительности труда во всех отраслях экономики</w:t>
      </w:r>
      <w:r w:rsidR="009B15BC" w:rsidRPr="00083D3B">
        <w:rPr>
          <w:rFonts w:ascii="Times New Roman" w:hAnsi="Times New Roman" w:cs="Times New Roman"/>
          <w:sz w:val="28"/>
          <w:szCs w:val="28"/>
        </w:rPr>
        <w:t>.</w:t>
      </w:r>
    </w:p>
    <w:p w:rsidR="002662C2" w:rsidRPr="003800BC" w:rsidRDefault="00E240E9" w:rsidP="003800BC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  <w:lang w:val="en-US"/>
        </w:rPr>
        <w:sectPr w:rsidR="002662C2" w:rsidRPr="003800BC" w:rsidSect="009247C5">
          <w:headerReference w:type="default" r:id="rId10"/>
          <w:pgSz w:w="11906" w:h="16838"/>
          <w:pgMar w:top="993" w:right="424" w:bottom="568" w:left="1133" w:header="567" w:footer="720" w:gutter="0"/>
          <w:cols w:space="720"/>
          <w:noEndnote/>
        </w:sectPr>
      </w:pPr>
      <w:r w:rsidRPr="00083D3B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B91022" w:rsidRPr="00083D3B">
        <w:rPr>
          <w:rFonts w:ascii="Times New Roman" w:hAnsi="Times New Roman" w:cs="Times New Roman"/>
          <w:sz w:val="28"/>
          <w:szCs w:val="28"/>
        </w:rPr>
        <w:t xml:space="preserve"> ___________</w:t>
      </w:r>
      <w:r w:rsidR="00A00F68">
        <w:rPr>
          <w:rFonts w:ascii="Times New Roman" w:hAnsi="Times New Roman" w:cs="Times New Roman"/>
          <w:sz w:val="28"/>
          <w:szCs w:val="28"/>
        </w:rPr>
        <w:t>______________</w:t>
      </w:r>
      <w:r w:rsidR="008C79BC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8E6249" w:rsidRPr="00A00F68" w:rsidRDefault="008E6249" w:rsidP="008C79BC">
      <w:pPr>
        <w:pStyle w:val="ConsPlusNormal"/>
        <w:spacing w:line="240" w:lineRule="exact"/>
        <w:outlineLvl w:val="1"/>
        <w:rPr>
          <w:rFonts w:ascii="Times New Roman" w:hAnsi="Times New Roman" w:cs="Times New Roman"/>
          <w:sz w:val="28"/>
          <w:szCs w:val="28"/>
        </w:rPr>
      </w:pPr>
    </w:p>
    <w:sectPr w:rsidR="008E6249" w:rsidRPr="00A00F68" w:rsidSect="008C79BC">
      <w:pgSz w:w="16838" w:h="11906" w:orient="landscape"/>
      <w:pgMar w:top="0" w:right="678" w:bottom="566" w:left="1440" w:header="720" w:footer="72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3FD0" w:rsidRDefault="000A3FD0" w:rsidP="00775F19">
      <w:pPr>
        <w:spacing w:after="0" w:line="240" w:lineRule="auto"/>
      </w:pPr>
      <w:r>
        <w:separator/>
      </w:r>
    </w:p>
  </w:endnote>
  <w:endnote w:type="continuationSeparator" w:id="1">
    <w:p w:rsidR="000A3FD0" w:rsidRDefault="000A3FD0" w:rsidP="00775F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3FD0" w:rsidRDefault="000A3FD0" w:rsidP="00775F19">
      <w:pPr>
        <w:spacing w:after="0" w:line="240" w:lineRule="auto"/>
      </w:pPr>
      <w:r>
        <w:separator/>
      </w:r>
    </w:p>
  </w:footnote>
  <w:footnote w:type="continuationSeparator" w:id="1">
    <w:p w:rsidR="000A3FD0" w:rsidRDefault="000A3FD0" w:rsidP="00775F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127205842"/>
      <w:docPartObj>
        <w:docPartGallery w:val="Page Numbers (Top of Page)"/>
        <w:docPartUnique/>
      </w:docPartObj>
    </w:sdtPr>
    <w:sdtContent>
      <w:p w:rsidR="008C79BC" w:rsidRDefault="007A6D13">
        <w:pPr>
          <w:pStyle w:val="ad"/>
          <w:jc w:val="right"/>
        </w:pPr>
        <w:fldSimple w:instr=" PAGE   \* MERGEFORMAT ">
          <w:r w:rsidR="00EA2E52">
            <w:rPr>
              <w:noProof/>
            </w:rPr>
            <w:t>29</w:t>
          </w:r>
        </w:fldSimple>
      </w:p>
    </w:sdtContent>
  </w:sdt>
  <w:p w:rsidR="008C79BC" w:rsidRDefault="008C79BC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572BA"/>
    <w:multiLevelType w:val="multilevel"/>
    <w:tmpl w:val="5A0299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E5618F5"/>
    <w:multiLevelType w:val="hybridMultilevel"/>
    <w:tmpl w:val="E578CF0C"/>
    <w:lvl w:ilvl="0" w:tplc="6108E8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8C27506"/>
    <w:multiLevelType w:val="hybridMultilevel"/>
    <w:tmpl w:val="60C2465A"/>
    <w:lvl w:ilvl="0" w:tplc="BFEA23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12769CC"/>
    <w:multiLevelType w:val="hybridMultilevel"/>
    <w:tmpl w:val="E49E2ABC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14"/>
        </w:tabs>
        <w:ind w:left="131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34"/>
        </w:tabs>
        <w:ind w:left="203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54"/>
        </w:tabs>
        <w:ind w:left="275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74"/>
        </w:tabs>
        <w:ind w:left="347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94"/>
        </w:tabs>
        <w:ind w:left="419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14"/>
        </w:tabs>
        <w:ind w:left="491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34"/>
        </w:tabs>
        <w:ind w:left="563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54"/>
        </w:tabs>
        <w:ind w:left="6354" w:hanging="360"/>
      </w:pPr>
      <w:rPr>
        <w:rFonts w:ascii="Wingdings" w:hAnsi="Wingdings" w:cs="Wingdings" w:hint="default"/>
      </w:rPr>
    </w:lvl>
  </w:abstractNum>
  <w:abstractNum w:abstractNumId="4">
    <w:nsid w:val="4CF22430"/>
    <w:multiLevelType w:val="hybridMultilevel"/>
    <w:tmpl w:val="11BCA200"/>
    <w:lvl w:ilvl="0" w:tplc="BFEA23F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2B5C2C"/>
    <w:multiLevelType w:val="hybridMultilevel"/>
    <w:tmpl w:val="CF929828"/>
    <w:lvl w:ilvl="0" w:tplc="1AE899D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510662"/>
    <w:multiLevelType w:val="hybridMultilevel"/>
    <w:tmpl w:val="9744AFFE"/>
    <w:lvl w:ilvl="0" w:tplc="3DAC79DE">
      <w:start w:val="1"/>
      <w:numFmt w:val="upperRoman"/>
      <w:lvlText w:val="%1."/>
      <w:lvlJc w:val="left"/>
      <w:pPr>
        <w:ind w:left="624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D6084"/>
    <w:rsid w:val="0000218E"/>
    <w:rsid w:val="000028F9"/>
    <w:rsid w:val="000120E8"/>
    <w:rsid w:val="0002127E"/>
    <w:rsid w:val="000238BA"/>
    <w:rsid w:val="000238EC"/>
    <w:rsid w:val="000300AE"/>
    <w:rsid w:val="00031ED5"/>
    <w:rsid w:val="000321A8"/>
    <w:rsid w:val="000344DC"/>
    <w:rsid w:val="00034EC2"/>
    <w:rsid w:val="0003575A"/>
    <w:rsid w:val="000357C7"/>
    <w:rsid w:val="000360E2"/>
    <w:rsid w:val="00044CD7"/>
    <w:rsid w:val="000510DA"/>
    <w:rsid w:val="00051764"/>
    <w:rsid w:val="00051C7F"/>
    <w:rsid w:val="00057B7A"/>
    <w:rsid w:val="0006384D"/>
    <w:rsid w:val="000653BE"/>
    <w:rsid w:val="00066047"/>
    <w:rsid w:val="00074574"/>
    <w:rsid w:val="000770A0"/>
    <w:rsid w:val="000772E9"/>
    <w:rsid w:val="000812C9"/>
    <w:rsid w:val="00082877"/>
    <w:rsid w:val="000834EA"/>
    <w:rsid w:val="00083D3B"/>
    <w:rsid w:val="000843BB"/>
    <w:rsid w:val="000861C2"/>
    <w:rsid w:val="00087CB6"/>
    <w:rsid w:val="00087EEB"/>
    <w:rsid w:val="00090808"/>
    <w:rsid w:val="0009088D"/>
    <w:rsid w:val="000910FF"/>
    <w:rsid w:val="00092A11"/>
    <w:rsid w:val="000935A1"/>
    <w:rsid w:val="00093B5C"/>
    <w:rsid w:val="000957ED"/>
    <w:rsid w:val="000A3FD0"/>
    <w:rsid w:val="000A5529"/>
    <w:rsid w:val="000A59BC"/>
    <w:rsid w:val="000A6A6F"/>
    <w:rsid w:val="000B1A41"/>
    <w:rsid w:val="000B4D68"/>
    <w:rsid w:val="000B677C"/>
    <w:rsid w:val="000B7A18"/>
    <w:rsid w:val="000C0E5E"/>
    <w:rsid w:val="000C308D"/>
    <w:rsid w:val="000D4D2E"/>
    <w:rsid w:val="000E160C"/>
    <w:rsid w:val="000E1BDE"/>
    <w:rsid w:val="000E217E"/>
    <w:rsid w:val="000E4893"/>
    <w:rsid w:val="000E7F43"/>
    <w:rsid w:val="000F4F50"/>
    <w:rsid w:val="000F650D"/>
    <w:rsid w:val="0010289B"/>
    <w:rsid w:val="001035E8"/>
    <w:rsid w:val="00103833"/>
    <w:rsid w:val="00105A42"/>
    <w:rsid w:val="00106EBC"/>
    <w:rsid w:val="00114254"/>
    <w:rsid w:val="00115BC7"/>
    <w:rsid w:val="00116859"/>
    <w:rsid w:val="001207C1"/>
    <w:rsid w:val="00124BBC"/>
    <w:rsid w:val="001339A3"/>
    <w:rsid w:val="00133EE1"/>
    <w:rsid w:val="00135EED"/>
    <w:rsid w:val="00136CB4"/>
    <w:rsid w:val="00143273"/>
    <w:rsid w:val="001454BF"/>
    <w:rsid w:val="0015107B"/>
    <w:rsid w:val="001532F4"/>
    <w:rsid w:val="00157903"/>
    <w:rsid w:val="00160E93"/>
    <w:rsid w:val="0016201F"/>
    <w:rsid w:val="001636B3"/>
    <w:rsid w:val="00174FFB"/>
    <w:rsid w:val="001750F3"/>
    <w:rsid w:val="0017675B"/>
    <w:rsid w:val="00177345"/>
    <w:rsid w:val="00185D7B"/>
    <w:rsid w:val="00185F04"/>
    <w:rsid w:val="001869D2"/>
    <w:rsid w:val="0018763B"/>
    <w:rsid w:val="00187F75"/>
    <w:rsid w:val="00190800"/>
    <w:rsid w:val="00195D6C"/>
    <w:rsid w:val="00197617"/>
    <w:rsid w:val="00197E6D"/>
    <w:rsid w:val="001A12F8"/>
    <w:rsid w:val="001A22EF"/>
    <w:rsid w:val="001A3053"/>
    <w:rsid w:val="001A5A81"/>
    <w:rsid w:val="001A6D36"/>
    <w:rsid w:val="001A6E98"/>
    <w:rsid w:val="001B095D"/>
    <w:rsid w:val="001B4183"/>
    <w:rsid w:val="001B628D"/>
    <w:rsid w:val="001B6C6C"/>
    <w:rsid w:val="001C0E8A"/>
    <w:rsid w:val="001C2690"/>
    <w:rsid w:val="001C3750"/>
    <w:rsid w:val="001C4ECA"/>
    <w:rsid w:val="001C5415"/>
    <w:rsid w:val="001C573A"/>
    <w:rsid w:val="001C5BF4"/>
    <w:rsid w:val="001D09DE"/>
    <w:rsid w:val="001D5205"/>
    <w:rsid w:val="001D7E17"/>
    <w:rsid w:val="001E00D7"/>
    <w:rsid w:val="001E4C2F"/>
    <w:rsid w:val="00202C69"/>
    <w:rsid w:val="00202EC0"/>
    <w:rsid w:val="002034EB"/>
    <w:rsid w:val="00204D9A"/>
    <w:rsid w:val="00204FB6"/>
    <w:rsid w:val="00205D0D"/>
    <w:rsid w:val="00205DBE"/>
    <w:rsid w:val="00214AB4"/>
    <w:rsid w:val="00216D90"/>
    <w:rsid w:val="0022352F"/>
    <w:rsid w:val="002261A9"/>
    <w:rsid w:val="00227090"/>
    <w:rsid w:val="00231E0A"/>
    <w:rsid w:val="002327E1"/>
    <w:rsid w:val="002338CE"/>
    <w:rsid w:val="00244C0D"/>
    <w:rsid w:val="0024647D"/>
    <w:rsid w:val="00246CAC"/>
    <w:rsid w:val="002560B5"/>
    <w:rsid w:val="002662C2"/>
    <w:rsid w:val="00267C2A"/>
    <w:rsid w:val="002827DA"/>
    <w:rsid w:val="00291347"/>
    <w:rsid w:val="0029151A"/>
    <w:rsid w:val="002A3564"/>
    <w:rsid w:val="002A391C"/>
    <w:rsid w:val="002A5B96"/>
    <w:rsid w:val="002A5D6F"/>
    <w:rsid w:val="002B21C3"/>
    <w:rsid w:val="002B66A4"/>
    <w:rsid w:val="002C0C78"/>
    <w:rsid w:val="002C301B"/>
    <w:rsid w:val="002C59AD"/>
    <w:rsid w:val="002C5BEA"/>
    <w:rsid w:val="002C7592"/>
    <w:rsid w:val="002D0FDE"/>
    <w:rsid w:val="002D769E"/>
    <w:rsid w:val="002E1E2D"/>
    <w:rsid w:val="002E3646"/>
    <w:rsid w:val="002E41F3"/>
    <w:rsid w:val="002E7FED"/>
    <w:rsid w:val="002F07F2"/>
    <w:rsid w:val="002F2F1D"/>
    <w:rsid w:val="002F4D76"/>
    <w:rsid w:val="002F6F3C"/>
    <w:rsid w:val="00300C5C"/>
    <w:rsid w:val="0030549F"/>
    <w:rsid w:val="0030555F"/>
    <w:rsid w:val="00306ABF"/>
    <w:rsid w:val="003075EB"/>
    <w:rsid w:val="003126E3"/>
    <w:rsid w:val="00315383"/>
    <w:rsid w:val="003154B9"/>
    <w:rsid w:val="003171BB"/>
    <w:rsid w:val="00322610"/>
    <w:rsid w:val="003307B5"/>
    <w:rsid w:val="00332053"/>
    <w:rsid w:val="003322A9"/>
    <w:rsid w:val="0033283F"/>
    <w:rsid w:val="00340CF8"/>
    <w:rsid w:val="00342F59"/>
    <w:rsid w:val="0034792B"/>
    <w:rsid w:val="0035364F"/>
    <w:rsid w:val="003553BC"/>
    <w:rsid w:val="003562E9"/>
    <w:rsid w:val="00356CC6"/>
    <w:rsid w:val="00365B69"/>
    <w:rsid w:val="003675A8"/>
    <w:rsid w:val="00367F6D"/>
    <w:rsid w:val="00367F92"/>
    <w:rsid w:val="00371D0B"/>
    <w:rsid w:val="003800BC"/>
    <w:rsid w:val="003921BD"/>
    <w:rsid w:val="00395637"/>
    <w:rsid w:val="003A28AE"/>
    <w:rsid w:val="003A47E5"/>
    <w:rsid w:val="003A69A1"/>
    <w:rsid w:val="003B14F6"/>
    <w:rsid w:val="003B154F"/>
    <w:rsid w:val="003B23F8"/>
    <w:rsid w:val="003C0A89"/>
    <w:rsid w:val="003D04C6"/>
    <w:rsid w:val="003D0A61"/>
    <w:rsid w:val="003D333C"/>
    <w:rsid w:val="003D6F3B"/>
    <w:rsid w:val="003E0A9D"/>
    <w:rsid w:val="003E79ED"/>
    <w:rsid w:val="003F1F4E"/>
    <w:rsid w:val="003F2D4F"/>
    <w:rsid w:val="003F3325"/>
    <w:rsid w:val="00403937"/>
    <w:rsid w:val="00405AC6"/>
    <w:rsid w:val="00406B55"/>
    <w:rsid w:val="00412EB6"/>
    <w:rsid w:val="0041580E"/>
    <w:rsid w:val="004167C1"/>
    <w:rsid w:val="004241B5"/>
    <w:rsid w:val="004249E6"/>
    <w:rsid w:val="00426E42"/>
    <w:rsid w:val="004272EC"/>
    <w:rsid w:val="004326BC"/>
    <w:rsid w:val="0043432D"/>
    <w:rsid w:val="00436187"/>
    <w:rsid w:val="00441AC8"/>
    <w:rsid w:val="004421D2"/>
    <w:rsid w:val="00442B29"/>
    <w:rsid w:val="00443A25"/>
    <w:rsid w:val="004473CA"/>
    <w:rsid w:val="0045150D"/>
    <w:rsid w:val="00452362"/>
    <w:rsid w:val="00461005"/>
    <w:rsid w:val="00465882"/>
    <w:rsid w:val="0047094B"/>
    <w:rsid w:val="00475D36"/>
    <w:rsid w:val="00476DE6"/>
    <w:rsid w:val="0048166D"/>
    <w:rsid w:val="00481AE1"/>
    <w:rsid w:val="004860D6"/>
    <w:rsid w:val="00492CAA"/>
    <w:rsid w:val="00495687"/>
    <w:rsid w:val="00497B39"/>
    <w:rsid w:val="004A04DA"/>
    <w:rsid w:val="004A4A43"/>
    <w:rsid w:val="004A6CB7"/>
    <w:rsid w:val="004B3CCC"/>
    <w:rsid w:val="004B5EA5"/>
    <w:rsid w:val="004B6021"/>
    <w:rsid w:val="004B6436"/>
    <w:rsid w:val="004D0E41"/>
    <w:rsid w:val="004D1D40"/>
    <w:rsid w:val="004D23FE"/>
    <w:rsid w:val="004D32F0"/>
    <w:rsid w:val="004D54A0"/>
    <w:rsid w:val="004D56C4"/>
    <w:rsid w:val="004D745E"/>
    <w:rsid w:val="004E0AF5"/>
    <w:rsid w:val="004E2DC6"/>
    <w:rsid w:val="004E30F5"/>
    <w:rsid w:val="004E6E0F"/>
    <w:rsid w:val="004F1401"/>
    <w:rsid w:val="004F689A"/>
    <w:rsid w:val="004F7CB7"/>
    <w:rsid w:val="00500474"/>
    <w:rsid w:val="005030EE"/>
    <w:rsid w:val="00504100"/>
    <w:rsid w:val="00505452"/>
    <w:rsid w:val="0051063A"/>
    <w:rsid w:val="00514E8A"/>
    <w:rsid w:val="005210D4"/>
    <w:rsid w:val="00522D2A"/>
    <w:rsid w:val="00527BCF"/>
    <w:rsid w:val="00532CE7"/>
    <w:rsid w:val="00541992"/>
    <w:rsid w:val="00544A6E"/>
    <w:rsid w:val="00546250"/>
    <w:rsid w:val="00547336"/>
    <w:rsid w:val="005548E7"/>
    <w:rsid w:val="00554EAE"/>
    <w:rsid w:val="00556C85"/>
    <w:rsid w:val="0055700B"/>
    <w:rsid w:val="00557512"/>
    <w:rsid w:val="0056074E"/>
    <w:rsid w:val="00561828"/>
    <w:rsid w:val="00561F47"/>
    <w:rsid w:val="00571369"/>
    <w:rsid w:val="0057602E"/>
    <w:rsid w:val="005820EA"/>
    <w:rsid w:val="00585A3C"/>
    <w:rsid w:val="00586F82"/>
    <w:rsid w:val="00587859"/>
    <w:rsid w:val="00591B2F"/>
    <w:rsid w:val="00594537"/>
    <w:rsid w:val="00594A6D"/>
    <w:rsid w:val="005979ED"/>
    <w:rsid w:val="005A38B6"/>
    <w:rsid w:val="005A486F"/>
    <w:rsid w:val="005A77DD"/>
    <w:rsid w:val="005B26F8"/>
    <w:rsid w:val="005B7D26"/>
    <w:rsid w:val="005C2843"/>
    <w:rsid w:val="005C5C77"/>
    <w:rsid w:val="005C6446"/>
    <w:rsid w:val="005C6B12"/>
    <w:rsid w:val="005C714B"/>
    <w:rsid w:val="005C7337"/>
    <w:rsid w:val="005D06C9"/>
    <w:rsid w:val="005D340C"/>
    <w:rsid w:val="005E256E"/>
    <w:rsid w:val="005E2AF8"/>
    <w:rsid w:val="005E309C"/>
    <w:rsid w:val="005E7016"/>
    <w:rsid w:val="005E78B4"/>
    <w:rsid w:val="005F0FDB"/>
    <w:rsid w:val="00601E3B"/>
    <w:rsid w:val="0060700B"/>
    <w:rsid w:val="006116B1"/>
    <w:rsid w:val="00612E50"/>
    <w:rsid w:val="006146F3"/>
    <w:rsid w:val="00615D34"/>
    <w:rsid w:val="00620570"/>
    <w:rsid w:val="00624C3E"/>
    <w:rsid w:val="00626670"/>
    <w:rsid w:val="006268A2"/>
    <w:rsid w:val="00632AA7"/>
    <w:rsid w:val="00632DF2"/>
    <w:rsid w:val="00637168"/>
    <w:rsid w:val="006404C5"/>
    <w:rsid w:val="00641E37"/>
    <w:rsid w:val="00642ACB"/>
    <w:rsid w:val="00645CDE"/>
    <w:rsid w:val="00647931"/>
    <w:rsid w:val="00647B02"/>
    <w:rsid w:val="00652E93"/>
    <w:rsid w:val="006558EF"/>
    <w:rsid w:val="00656CBE"/>
    <w:rsid w:val="00660ABE"/>
    <w:rsid w:val="00663360"/>
    <w:rsid w:val="00664C40"/>
    <w:rsid w:val="00665944"/>
    <w:rsid w:val="00665949"/>
    <w:rsid w:val="00670CFE"/>
    <w:rsid w:val="00670D42"/>
    <w:rsid w:val="0067189C"/>
    <w:rsid w:val="00673453"/>
    <w:rsid w:val="00674F57"/>
    <w:rsid w:val="0068115A"/>
    <w:rsid w:val="006913DC"/>
    <w:rsid w:val="0069488F"/>
    <w:rsid w:val="00694DD0"/>
    <w:rsid w:val="006951B1"/>
    <w:rsid w:val="006961B4"/>
    <w:rsid w:val="006A199E"/>
    <w:rsid w:val="006A241A"/>
    <w:rsid w:val="006A5C39"/>
    <w:rsid w:val="006A640D"/>
    <w:rsid w:val="006A6837"/>
    <w:rsid w:val="006B1E60"/>
    <w:rsid w:val="006B3979"/>
    <w:rsid w:val="006B3DDE"/>
    <w:rsid w:val="006B4C79"/>
    <w:rsid w:val="006B5615"/>
    <w:rsid w:val="006B75AB"/>
    <w:rsid w:val="006B7C13"/>
    <w:rsid w:val="006C06EE"/>
    <w:rsid w:val="006C0FE4"/>
    <w:rsid w:val="006C3C35"/>
    <w:rsid w:val="006C5DA2"/>
    <w:rsid w:val="006C5FB1"/>
    <w:rsid w:val="006C7F29"/>
    <w:rsid w:val="006D2BE4"/>
    <w:rsid w:val="006D3AA9"/>
    <w:rsid w:val="006D435F"/>
    <w:rsid w:val="006D59A8"/>
    <w:rsid w:val="006D5FDC"/>
    <w:rsid w:val="006D6084"/>
    <w:rsid w:val="006D6BD3"/>
    <w:rsid w:val="006E0018"/>
    <w:rsid w:val="006E17AA"/>
    <w:rsid w:val="006F3C9E"/>
    <w:rsid w:val="006F50D5"/>
    <w:rsid w:val="006F7B30"/>
    <w:rsid w:val="006F7C62"/>
    <w:rsid w:val="007024C2"/>
    <w:rsid w:val="00702E46"/>
    <w:rsid w:val="00706163"/>
    <w:rsid w:val="007062BC"/>
    <w:rsid w:val="00706463"/>
    <w:rsid w:val="007073EF"/>
    <w:rsid w:val="00707E81"/>
    <w:rsid w:val="0071207B"/>
    <w:rsid w:val="007141B3"/>
    <w:rsid w:val="007143AF"/>
    <w:rsid w:val="0071461D"/>
    <w:rsid w:val="0071790B"/>
    <w:rsid w:val="0072122A"/>
    <w:rsid w:val="0072232A"/>
    <w:rsid w:val="00722B58"/>
    <w:rsid w:val="007241CC"/>
    <w:rsid w:val="0073138A"/>
    <w:rsid w:val="0073625A"/>
    <w:rsid w:val="00745F95"/>
    <w:rsid w:val="00760618"/>
    <w:rsid w:val="00767755"/>
    <w:rsid w:val="00770257"/>
    <w:rsid w:val="007717B7"/>
    <w:rsid w:val="00771C9B"/>
    <w:rsid w:val="0077264C"/>
    <w:rsid w:val="007753CA"/>
    <w:rsid w:val="007759E0"/>
    <w:rsid w:val="00775F19"/>
    <w:rsid w:val="007800D3"/>
    <w:rsid w:val="007819A5"/>
    <w:rsid w:val="0078467B"/>
    <w:rsid w:val="00785BB0"/>
    <w:rsid w:val="007915BE"/>
    <w:rsid w:val="00796196"/>
    <w:rsid w:val="007A0CDE"/>
    <w:rsid w:val="007A10A7"/>
    <w:rsid w:val="007A37FE"/>
    <w:rsid w:val="007A3BAA"/>
    <w:rsid w:val="007A6D13"/>
    <w:rsid w:val="007B2408"/>
    <w:rsid w:val="007B462C"/>
    <w:rsid w:val="007C0D27"/>
    <w:rsid w:val="007C5D3D"/>
    <w:rsid w:val="007D2C05"/>
    <w:rsid w:val="007D6503"/>
    <w:rsid w:val="007E700A"/>
    <w:rsid w:val="007F5974"/>
    <w:rsid w:val="007F5F7B"/>
    <w:rsid w:val="007F643A"/>
    <w:rsid w:val="0080377C"/>
    <w:rsid w:val="0080539A"/>
    <w:rsid w:val="0082212D"/>
    <w:rsid w:val="00822955"/>
    <w:rsid w:val="00824FDB"/>
    <w:rsid w:val="00827E1A"/>
    <w:rsid w:val="0083144D"/>
    <w:rsid w:val="0083205F"/>
    <w:rsid w:val="008323F8"/>
    <w:rsid w:val="00833591"/>
    <w:rsid w:val="00834F8E"/>
    <w:rsid w:val="0083707A"/>
    <w:rsid w:val="008372D9"/>
    <w:rsid w:val="00840B70"/>
    <w:rsid w:val="00844114"/>
    <w:rsid w:val="00851700"/>
    <w:rsid w:val="0085331E"/>
    <w:rsid w:val="008606FC"/>
    <w:rsid w:val="008608A1"/>
    <w:rsid w:val="00861A87"/>
    <w:rsid w:val="00864EA9"/>
    <w:rsid w:val="00872A2E"/>
    <w:rsid w:val="00874ABD"/>
    <w:rsid w:val="00876157"/>
    <w:rsid w:val="0087624C"/>
    <w:rsid w:val="00877C2A"/>
    <w:rsid w:val="00877EAF"/>
    <w:rsid w:val="00881A66"/>
    <w:rsid w:val="00882C58"/>
    <w:rsid w:val="0088479C"/>
    <w:rsid w:val="0088483E"/>
    <w:rsid w:val="00886F96"/>
    <w:rsid w:val="00887F94"/>
    <w:rsid w:val="008909A3"/>
    <w:rsid w:val="00891782"/>
    <w:rsid w:val="00891A5E"/>
    <w:rsid w:val="00892877"/>
    <w:rsid w:val="008958F5"/>
    <w:rsid w:val="008963F7"/>
    <w:rsid w:val="00897B64"/>
    <w:rsid w:val="008A0C38"/>
    <w:rsid w:val="008A46E7"/>
    <w:rsid w:val="008A4799"/>
    <w:rsid w:val="008A6A64"/>
    <w:rsid w:val="008B0471"/>
    <w:rsid w:val="008B2618"/>
    <w:rsid w:val="008B5444"/>
    <w:rsid w:val="008B5892"/>
    <w:rsid w:val="008B7B65"/>
    <w:rsid w:val="008C10E7"/>
    <w:rsid w:val="008C1164"/>
    <w:rsid w:val="008C4023"/>
    <w:rsid w:val="008C5D03"/>
    <w:rsid w:val="008C649D"/>
    <w:rsid w:val="008C79BC"/>
    <w:rsid w:val="008D56C6"/>
    <w:rsid w:val="008E1DA7"/>
    <w:rsid w:val="008E362A"/>
    <w:rsid w:val="008E6249"/>
    <w:rsid w:val="008E6F9A"/>
    <w:rsid w:val="008F1448"/>
    <w:rsid w:val="008F1CAF"/>
    <w:rsid w:val="008F4850"/>
    <w:rsid w:val="008F57ED"/>
    <w:rsid w:val="00900FAD"/>
    <w:rsid w:val="00903D38"/>
    <w:rsid w:val="0090442E"/>
    <w:rsid w:val="00904DB2"/>
    <w:rsid w:val="009146B5"/>
    <w:rsid w:val="00915BB7"/>
    <w:rsid w:val="00920593"/>
    <w:rsid w:val="009234BF"/>
    <w:rsid w:val="0092473B"/>
    <w:rsid w:val="009247C5"/>
    <w:rsid w:val="00926B87"/>
    <w:rsid w:val="00930E52"/>
    <w:rsid w:val="00931919"/>
    <w:rsid w:val="00935BD6"/>
    <w:rsid w:val="00936D9D"/>
    <w:rsid w:val="00940ECF"/>
    <w:rsid w:val="00943FF1"/>
    <w:rsid w:val="00951183"/>
    <w:rsid w:val="00951B97"/>
    <w:rsid w:val="0095405C"/>
    <w:rsid w:val="009648F7"/>
    <w:rsid w:val="009669EC"/>
    <w:rsid w:val="0096738B"/>
    <w:rsid w:val="0097064B"/>
    <w:rsid w:val="00974241"/>
    <w:rsid w:val="0097640B"/>
    <w:rsid w:val="00980361"/>
    <w:rsid w:val="009832F1"/>
    <w:rsid w:val="00987223"/>
    <w:rsid w:val="0099746E"/>
    <w:rsid w:val="009A15DF"/>
    <w:rsid w:val="009A7A58"/>
    <w:rsid w:val="009B0A12"/>
    <w:rsid w:val="009B0F48"/>
    <w:rsid w:val="009B15BC"/>
    <w:rsid w:val="009B6BDD"/>
    <w:rsid w:val="009B721C"/>
    <w:rsid w:val="009B72DB"/>
    <w:rsid w:val="009B758B"/>
    <w:rsid w:val="009C4E33"/>
    <w:rsid w:val="009C7C99"/>
    <w:rsid w:val="009D0946"/>
    <w:rsid w:val="009D1B78"/>
    <w:rsid w:val="009D2F58"/>
    <w:rsid w:val="009E1FF4"/>
    <w:rsid w:val="009E62EF"/>
    <w:rsid w:val="009E6BD0"/>
    <w:rsid w:val="009F1052"/>
    <w:rsid w:val="00A00F68"/>
    <w:rsid w:val="00A01FE9"/>
    <w:rsid w:val="00A0543D"/>
    <w:rsid w:val="00A05C53"/>
    <w:rsid w:val="00A05DA5"/>
    <w:rsid w:val="00A06CC3"/>
    <w:rsid w:val="00A06D4A"/>
    <w:rsid w:val="00A07CBB"/>
    <w:rsid w:val="00A1289C"/>
    <w:rsid w:val="00A16827"/>
    <w:rsid w:val="00A17D48"/>
    <w:rsid w:val="00A213B3"/>
    <w:rsid w:val="00A23EE4"/>
    <w:rsid w:val="00A30A09"/>
    <w:rsid w:val="00A37953"/>
    <w:rsid w:val="00A37F58"/>
    <w:rsid w:val="00A44615"/>
    <w:rsid w:val="00A53628"/>
    <w:rsid w:val="00A616BB"/>
    <w:rsid w:val="00A617F0"/>
    <w:rsid w:val="00A61B35"/>
    <w:rsid w:val="00A6288C"/>
    <w:rsid w:val="00A63CFE"/>
    <w:rsid w:val="00A67D1C"/>
    <w:rsid w:val="00A71DA0"/>
    <w:rsid w:val="00A7436C"/>
    <w:rsid w:val="00A74B96"/>
    <w:rsid w:val="00A81B5F"/>
    <w:rsid w:val="00A83A0D"/>
    <w:rsid w:val="00A85313"/>
    <w:rsid w:val="00A853B4"/>
    <w:rsid w:val="00A8553E"/>
    <w:rsid w:val="00A86DD4"/>
    <w:rsid w:val="00A91AD9"/>
    <w:rsid w:val="00A92610"/>
    <w:rsid w:val="00A94A04"/>
    <w:rsid w:val="00A94FCB"/>
    <w:rsid w:val="00A964D5"/>
    <w:rsid w:val="00AA0C61"/>
    <w:rsid w:val="00AA38F3"/>
    <w:rsid w:val="00AB0430"/>
    <w:rsid w:val="00AB0D00"/>
    <w:rsid w:val="00AB4969"/>
    <w:rsid w:val="00AC4916"/>
    <w:rsid w:val="00AC71B2"/>
    <w:rsid w:val="00AC7A70"/>
    <w:rsid w:val="00AD332F"/>
    <w:rsid w:val="00AD3EE3"/>
    <w:rsid w:val="00AE325C"/>
    <w:rsid w:val="00AE4DD1"/>
    <w:rsid w:val="00AF0327"/>
    <w:rsid w:val="00AF26E2"/>
    <w:rsid w:val="00B0091C"/>
    <w:rsid w:val="00B0265C"/>
    <w:rsid w:val="00B03D75"/>
    <w:rsid w:val="00B067E6"/>
    <w:rsid w:val="00B07EEE"/>
    <w:rsid w:val="00B11CD7"/>
    <w:rsid w:val="00B15B7E"/>
    <w:rsid w:val="00B163BB"/>
    <w:rsid w:val="00B164B4"/>
    <w:rsid w:val="00B1683B"/>
    <w:rsid w:val="00B16920"/>
    <w:rsid w:val="00B173FB"/>
    <w:rsid w:val="00B21719"/>
    <w:rsid w:val="00B2236B"/>
    <w:rsid w:val="00B26E47"/>
    <w:rsid w:val="00B37567"/>
    <w:rsid w:val="00B378F9"/>
    <w:rsid w:val="00B4050B"/>
    <w:rsid w:val="00B40792"/>
    <w:rsid w:val="00B40A6C"/>
    <w:rsid w:val="00B4205E"/>
    <w:rsid w:val="00B4304B"/>
    <w:rsid w:val="00B4331B"/>
    <w:rsid w:val="00B46F9C"/>
    <w:rsid w:val="00B545E1"/>
    <w:rsid w:val="00B56A5B"/>
    <w:rsid w:val="00B6291F"/>
    <w:rsid w:val="00B71097"/>
    <w:rsid w:val="00B71384"/>
    <w:rsid w:val="00B7432B"/>
    <w:rsid w:val="00B7637F"/>
    <w:rsid w:val="00B779AD"/>
    <w:rsid w:val="00B80AAE"/>
    <w:rsid w:val="00B844BC"/>
    <w:rsid w:val="00B84C5F"/>
    <w:rsid w:val="00B84F44"/>
    <w:rsid w:val="00B855CC"/>
    <w:rsid w:val="00B85F8C"/>
    <w:rsid w:val="00B91022"/>
    <w:rsid w:val="00B91062"/>
    <w:rsid w:val="00B94EB5"/>
    <w:rsid w:val="00BA3CF9"/>
    <w:rsid w:val="00BA4C3D"/>
    <w:rsid w:val="00BA535B"/>
    <w:rsid w:val="00BA7017"/>
    <w:rsid w:val="00BA7D70"/>
    <w:rsid w:val="00BB0BCE"/>
    <w:rsid w:val="00BB2706"/>
    <w:rsid w:val="00BB54B9"/>
    <w:rsid w:val="00BC253D"/>
    <w:rsid w:val="00BC7AD2"/>
    <w:rsid w:val="00BD3966"/>
    <w:rsid w:val="00BE2A41"/>
    <w:rsid w:val="00BE6D0D"/>
    <w:rsid w:val="00BF00AD"/>
    <w:rsid w:val="00BF3F51"/>
    <w:rsid w:val="00C13541"/>
    <w:rsid w:val="00C1423D"/>
    <w:rsid w:val="00C14B2F"/>
    <w:rsid w:val="00C155B1"/>
    <w:rsid w:val="00C15E69"/>
    <w:rsid w:val="00C212BC"/>
    <w:rsid w:val="00C23FEB"/>
    <w:rsid w:val="00C257DA"/>
    <w:rsid w:val="00C31C0A"/>
    <w:rsid w:val="00C34631"/>
    <w:rsid w:val="00C36C5A"/>
    <w:rsid w:val="00C52388"/>
    <w:rsid w:val="00C638F6"/>
    <w:rsid w:val="00C655C2"/>
    <w:rsid w:val="00C65D7B"/>
    <w:rsid w:val="00C67620"/>
    <w:rsid w:val="00C73898"/>
    <w:rsid w:val="00C80EA9"/>
    <w:rsid w:val="00C82568"/>
    <w:rsid w:val="00C82DCF"/>
    <w:rsid w:val="00C84D99"/>
    <w:rsid w:val="00C90F37"/>
    <w:rsid w:val="00C918F6"/>
    <w:rsid w:val="00CB07F4"/>
    <w:rsid w:val="00CB1EE0"/>
    <w:rsid w:val="00CC1C74"/>
    <w:rsid w:val="00CC4E85"/>
    <w:rsid w:val="00CD0916"/>
    <w:rsid w:val="00CD288E"/>
    <w:rsid w:val="00CD338E"/>
    <w:rsid w:val="00CD379A"/>
    <w:rsid w:val="00CD3FCB"/>
    <w:rsid w:val="00CE2DCD"/>
    <w:rsid w:val="00CE3B2F"/>
    <w:rsid w:val="00CE67A0"/>
    <w:rsid w:val="00CF397D"/>
    <w:rsid w:val="00D04610"/>
    <w:rsid w:val="00D059B7"/>
    <w:rsid w:val="00D1308A"/>
    <w:rsid w:val="00D20312"/>
    <w:rsid w:val="00D21A19"/>
    <w:rsid w:val="00D222CB"/>
    <w:rsid w:val="00D23E25"/>
    <w:rsid w:val="00D24E7E"/>
    <w:rsid w:val="00D32DB6"/>
    <w:rsid w:val="00D42EE3"/>
    <w:rsid w:val="00D431A2"/>
    <w:rsid w:val="00D43380"/>
    <w:rsid w:val="00D44693"/>
    <w:rsid w:val="00D45CBA"/>
    <w:rsid w:val="00D47C31"/>
    <w:rsid w:val="00D51919"/>
    <w:rsid w:val="00D57010"/>
    <w:rsid w:val="00D57E95"/>
    <w:rsid w:val="00D63E77"/>
    <w:rsid w:val="00D643D4"/>
    <w:rsid w:val="00D64DA5"/>
    <w:rsid w:val="00D67003"/>
    <w:rsid w:val="00D67502"/>
    <w:rsid w:val="00D71AE9"/>
    <w:rsid w:val="00D7614C"/>
    <w:rsid w:val="00D76F0D"/>
    <w:rsid w:val="00D82F29"/>
    <w:rsid w:val="00D8722B"/>
    <w:rsid w:val="00D8746C"/>
    <w:rsid w:val="00D90CB5"/>
    <w:rsid w:val="00D94127"/>
    <w:rsid w:val="00D975B2"/>
    <w:rsid w:val="00DA5592"/>
    <w:rsid w:val="00DA7A97"/>
    <w:rsid w:val="00DC298F"/>
    <w:rsid w:val="00DC3505"/>
    <w:rsid w:val="00DC395D"/>
    <w:rsid w:val="00DC3E8D"/>
    <w:rsid w:val="00DC5C1D"/>
    <w:rsid w:val="00DC6F0B"/>
    <w:rsid w:val="00DC7A50"/>
    <w:rsid w:val="00DD0489"/>
    <w:rsid w:val="00DD6977"/>
    <w:rsid w:val="00DE07E7"/>
    <w:rsid w:val="00DE2016"/>
    <w:rsid w:val="00DE23D7"/>
    <w:rsid w:val="00DE2C4F"/>
    <w:rsid w:val="00DE48C2"/>
    <w:rsid w:val="00DF4B78"/>
    <w:rsid w:val="00E02B97"/>
    <w:rsid w:val="00E03AC2"/>
    <w:rsid w:val="00E075E8"/>
    <w:rsid w:val="00E10F97"/>
    <w:rsid w:val="00E16F05"/>
    <w:rsid w:val="00E218A6"/>
    <w:rsid w:val="00E240E9"/>
    <w:rsid w:val="00E271B3"/>
    <w:rsid w:val="00E334D9"/>
    <w:rsid w:val="00E36B1E"/>
    <w:rsid w:val="00E37790"/>
    <w:rsid w:val="00E40A6F"/>
    <w:rsid w:val="00E40BF4"/>
    <w:rsid w:val="00E4271E"/>
    <w:rsid w:val="00E452E4"/>
    <w:rsid w:val="00E4773C"/>
    <w:rsid w:val="00E506F9"/>
    <w:rsid w:val="00E517B5"/>
    <w:rsid w:val="00E5251B"/>
    <w:rsid w:val="00E52B98"/>
    <w:rsid w:val="00E54E66"/>
    <w:rsid w:val="00E600FC"/>
    <w:rsid w:val="00E616A7"/>
    <w:rsid w:val="00E6489B"/>
    <w:rsid w:val="00E71050"/>
    <w:rsid w:val="00E739DA"/>
    <w:rsid w:val="00E7755E"/>
    <w:rsid w:val="00E824AA"/>
    <w:rsid w:val="00E82CF2"/>
    <w:rsid w:val="00E83299"/>
    <w:rsid w:val="00E853E9"/>
    <w:rsid w:val="00E871CF"/>
    <w:rsid w:val="00E87D12"/>
    <w:rsid w:val="00E917F5"/>
    <w:rsid w:val="00E91E09"/>
    <w:rsid w:val="00E9321F"/>
    <w:rsid w:val="00E97DA0"/>
    <w:rsid w:val="00EA1F96"/>
    <w:rsid w:val="00EA2E52"/>
    <w:rsid w:val="00EA4618"/>
    <w:rsid w:val="00EA5977"/>
    <w:rsid w:val="00EA71C6"/>
    <w:rsid w:val="00EB6273"/>
    <w:rsid w:val="00EC02BC"/>
    <w:rsid w:val="00EC2101"/>
    <w:rsid w:val="00EC2892"/>
    <w:rsid w:val="00EC331D"/>
    <w:rsid w:val="00EC4F24"/>
    <w:rsid w:val="00EC57FF"/>
    <w:rsid w:val="00EC636E"/>
    <w:rsid w:val="00EC6D0F"/>
    <w:rsid w:val="00ED5825"/>
    <w:rsid w:val="00ED602E"/>
    <w:rsid w:val="00ED6E85"/>
    <w:rsid w:val="00EE0A67"/>
    <w:rsid w:val="00EE10EF"/>
    <w:rsid w:val="00EE3277"/>
    <w:rsid w:val="00EE451C"/>
    <w:rsid w:val="00EE4956"/>
    <w:rsid w:val="00EE55B0"/>
    <w:rsid w:val="00EF16AC"/>
    <w:rsid w:val="00EF2B1D"/>
    <w:rsid w:val="00EF2D27"/>
    <w:rsid w:val="00EF4E31"/>
    <w:rsid w:val="00EF7E36"/>
    <w:rsid w:val="00F015ED"/>
    <w:rsid w:val="00F028D0"/>
    <w:rsid w:val="00F053EB"/>
    <w:rsid w:val="00F060AD"/>
    <w:rsid w:val="00F06D6B"/>
    <w:rsid w:val="00F122CD"/>
    <w:rsid w:val="00F12AB6"/>
    <w:rsid w:val="00F17CCA"/>
    <w:rsid w:val="00F240E9"/>
    <w:rsid w:val="00F24624"/>
    <w:rsid w:val="00F2559A"/>
    <w:rsid w:val="00F26F07"/>
    <w:rsid w:val="00F30671"/>
    <w:rsid w:val="00F40AEA"/>
    <w:rsid w:val="00F417A3"/>
    <w:rsid w:val="00F42E1B"/>
    <w:rsid w:val="00F42E5E"/>
    <w:rsid w:val="00F44CFB"/>
    <w:rsid w:val="00F44D07"/>
    <w:rsid w:val="00F46162"/>
    <w:rsid w:val="00F50DB4"/>
    <w:rsid w:val="00F545C3"/>
    <w:rsid w:val="00F5520C"/>
    <w:rsid w:val="00F64F72"/>
    <w:rsid w:val="00F66CA5"/>
    <w:rsid w:val="00F7426A"/>
    <w:rsid w:val="00F75754"/>
    <w:rsid w:val="00F877EC"/>
    <w:rsid w:val="00F87A78"/>
    <w:rsid w:val="00F9052E"/>
    <w:rsid w:val="00F91FCD"/>
    <w:rsid w:val="00F9239F"/>
    <w:rsid w:val="00F92A01"/>
    <w:rsid w:val="00F93FBA"/>
    <w:rsid w:val="00F95885"/>
    <w:rsid w:val="00F95E94"/>
    <w:rsid w:val="00F96F47"/>
    <w:rsid w:val="00F97F2A"/>
    <w:rsid w:val="00FA062F"/>
    <w:rsid w:val="00FA31D7"/>
    <w:rsid w:val="00FA4185"/>
    <w:rsid w:val="00FA4768"/>
    <w:rsid w:val="00FB23EE"/>
    <w:rsid w:val="00FB2647"/>
    <w:rsid w:val="00FB2D9D"/>
    <w:rsid w:val="00FB47F0"/>
    <w:rsid w:val="00FC2592"/>
    <w:rsid w:val="00FC419D"/>
    <w:rsid w:val="00FD1AAB"/>
    <w:rsid w:val="00FD1C8C"/>
    <w:rsid w:val="00FD22E0"/>
    <w:rsid w:val="00FE19FE"/>
    <w:rsid w:val="00FE1C49"/>
    <w:rsid w:val="00FE6518"/>
    <w:rsid w:val="00FE73A6"/>
    <w:rsid w:val="00FF355D"/>
    <w:rsid w:val="00FF45AC"/>
    <w:rsid w:val="00FF56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50B"/>
  </w:style>
  <w:style w:type="paragraph" w:styleId="1">
    <w:name w:val="heading 1"/>
    <w:basedOn w:val="a"/>
    <w:next w:val="a"/>
    <w:link w:val="10"/>
    <w:qFormat/>
    <w:rsid w:val="0048166D"/>
    <w:pPr>
      <w:keepNext/>
      <w:spacing w:after="0" w:line="240" w:lineRule="auto"/>
      <w:jc w:val="center"/>
      <w:outlineLvl w:val="0"/>
    </w:pPr>
    <w:rPr>
      <w:rFonts w:ascii="Times New Roman CYR" w:eastAsia="Times New Roman" w:hAnsi="Times New Roman CYR" w:cs="Times New Roman"/>
      <w:sz w:val="48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641E3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608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link w:val="ConsPlusTitle0"/>
    <w:rsid w:val="00670C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21">
    <w:name w:val="Body Text 2"/>
    <w:basedOn w:val="a"/>
    <w:link w:val="22"/>
    <w:semiHidden/>
    <w:rsid w:val="00670CFE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22">
    <w:name w:val="Основной текст 2 Знак"/>
    <w:basedOn w:val="a0"/>
    <w:link w:val="21"/>
    <w:semiHidden/>
    <w:rsid w:val="00670CFE"/>
    <w:rPr>
      <w:rFonts w:ascii="Times New Roman" w:eastAsia="Times New Roman" w:hAnsi="Times New Roman" w:cs="Times New Roman"/>
      <w:sz w:val="20"/>
      <w:szCs w:val="24"/>
    </w:rPr>
  </w:style>
  <w:style w:type="paragraph" w:styleId="a3">
    <w:name w:val="Body Text"/>
    <w:basedOn w:val="a"/>
    <w:link w:val="a4"/>
    <w:uiPriority w:val="99"/>
    <w:unhideWhenUsed/>
    <w:rsid w:val="00670CFE"/>
    <w:pPr>
      <w:spacing w:after="120"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a4">
    <w:name w:val="Основной текст Знак"/>
    <w:basedOn w:val="a0"/>
    <w:link w:val="a3"/>
    <w:uiPriority w:val="99"/>
    <w:rsid w:val="00670CFE"/>
    <w:rPr>
      <w:rFonts w:ascii="Times New Roman" w:eastAsia="Calibri" w:hAnsi="Times New Roman" w:cs="Times New Roman"/>
      <w:sz w:val="28"/>
      <w:lang w:eastAsia="en-US"/>
    </w:rPr>
  </w:style>
  <w:style w:type="paragraph" w:customStyle="1" w:styleId="ConsNormal">
    <w:name w:val="ConsNormal"/>
    <w:rsid w:val="00670CF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No Spacing"/>
    <w:link w:val="a6"/>
    <w:qFormat/>
    <w:rsid w:val="00116859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7241CC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7241CC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ConsPlusTitle0">
    <w:name w:val="ConsPlusTitle Знак"/>
    <w:basedOn w:val="a0"/>
    <w:link w:val="ConsPlusTitle"/>
    <w:rsid w:val="0056074E"/>
    <w:rPr>
      <w:rFonts w:ascii="Arial" w:eastAsia="Times New Roman" w:hAnsi="Arial" w:cs="Arial"/>
      <w:b/>
      <w:bCs/>
      <w:sz w:val="20"/>
      <w:szCs w:val="20"/>
    </w:rPr>
  </w:style>
  <w:style w:type="character" w:customStyle="1" w:styleId="a6">
    <w:name w:val="Без интервала Знак"/>
    <w:link w:val="a5"/>
    <w:locked/>
    <w:rsid w:val="00C67620"/>
    <w:rPr>
      <w:rFonts w:ascii="Calibri" w:eastAsia="Times New Roman" w:hAnsi="Calibri" w:cs="Times New Roman"/>
    </w:rPr>
  </w:style>
  <w:style w:type="paragraph" w:styleId="a9">
    <w:name w:val="Body Text Indent"/>
    <w:basedOn w:val="a"/>
    <w:link w:val="aa"/>
    <w:uiPriority w:val="99"/>
    <w:semiHidden/>
    <w:unhideWhenUsed/>
    <w:rsid w:val="00624C3E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624C3E"/>
  </w:style>
  <w:style w:type="table" w:styleId="ab">
    <w:name w:val="Table Grid"/>
    <w:basedOn w:val="a1"/>
    <w:rsid w:val="00624C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qFormat/>
    <w:rsid w:val="0045236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c">
    <w:name w:val="List Paragraph"/>
    <w:basedOn w:val="a"/>
    <w:uiPriority w:val="34"/>
    <w:qFormat/>
    <w:rsid w:val="00EC331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48166D"/>
    <w:rPr>
      <w:rFonts w:ascii="Times New Roman CYR" w:eastAsia="Times New Roman" w:hAnsi="Times New Roman CYR" w:cs="Times New Roman"/>
      <w:sz w:val="48"/>
      <w:szCs w:val="20"/>
    </w:rPr>
  </w:style>
  <w:style w:type="paragraph" w:styleId="ad">
    <w:name w:val="header"/>
    <w:basedOn w:val="a"/>
    <w:link w:val="ae"/>
    <w:uiPriority w:val="99"/>
    <w:rsid w:val="00371D0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Верхний колонтитул Знак"/>
    <w:basedOn w:val="a0"/>
    <w:link w:val="ad"/>
    <w:uiPriority w:val="99"/>
    <w:rsid w:val="00371D0B"/>
    <w:rPr>
      <w:rFonts w:ascii="Times New Roman" w:eastAsia="Times New Roman" w:hAnsi="Times New Roman" w:cs="Times New Roman"/>
      <w:sz w:val="20"/>
      <w:szCs w:val="20"/>
    </w:rPr>
  </w:style>
  <w:style w:type="paragraph" w:styleId="af">
    <w:name w:val="Normal (Web)"/>
    <w:aliases w:val="Обычный (Web)1,Обычный (Web)11,Обычный (Web),Обычный (веб) Знак2 Знак,Обычный (веб) Знак Знак1 Знак,Обычный (веб) Знак1 Знак Знак Знак2,Обычный (веб) Знак Знак Знак Знак Знак2,Обычный (веб) Знак1 Знак Знак Знак Знак Знак"/>
    <w:basedOn w:val="a"/>
    <w:link w:val="af0"/>
    <w:uiPriority w:val="99"/>
    <w:unhideWhenUsed/>
    <w:qFormat/>
    <w:rsid w:val="00371D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Indent 2"/>
    <w:basedOn w:val="a"/>
    <w:link w:val="24"/>
    <w:uiPriority w:val="99"/>
    <w:unhideWhenUsed/>
    <w:rsid w:val="00B40792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B40792"/>
  </w:style>
  <w:style w:type="character" w:styleId="af1">
    <w:name w:val="Hyperlink"/>
    <w:basedOn w:val="a0"/>
    <w:uiPriority w:val="99"/>
    <w:unhideWhenUsed/>
    <w:rsid w:val="002E3646"/>
    <w:rPr>
      <w:color w:val="0000FF" w:themeColor="hyperlink"/>
      <w:u w:val="single"/>
    </w:rPr>
  </w:style>
  <w:style w:type="paragraph" w:customStyle="1" w:styleId="af2">
    <w:name w:val="Нормальный (таблица)"/>
    <w:basedOn w:val="a"/>
    <w:next w:val="a"/>
    <w:uiPriority w:val="99"/>
    <w:rsid w:val="005E256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f3">
    <w:name w:val="footer"/>
    <w:basedOn w:val="a"/>
    <w:link w:val="af4"/>
    <w:uiPriority w:val="99"/>
    <w:semiHidden/>
    <w:unhideWhenUsed/>
    <w:rsid w:val="00775F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semiHidden/>
    <w:rsid w:val="00775F19"/>
  </w:style>
  <w:style w:type="paragraph" w:styleId="3">
    <w:name w:val="Body Text 3"/>
    <w:basedOn w:val="a"/>
    <w:link w:val="30"/>
    <w:uiPriority w:val="99"/>
    <w:unhideWhenUsed/>
    <w:rsid w:val="0073138A"/>
    <w:pPr>
      <w:spacing w:after="120" w:line="240" w:lineRule="auto"/>
    </w:pPr>
    <w:rPr>
      <w:rFonts w:ascii="Times New Roman CYR" w:eastAsia="Times New Roman" w:hAnsi="Times New Roman CYR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73138A"/>
    <w:rPr>
      <w:rFonts w:ascii="Times New Roman CYR" w:eastAsia="Times New Roman" w:hAnsi="Times New Roman CYR" w:cs="Times New Roman"/>
      <w:sz w:val="16"/>
      <w:szCs w:val="16"/>
    </w:rPr>
  </w:style>
  <w:style w:type="character" w:customStyle="1" w:styleId="FontStyle33">
    <w:name w:val="Font Style33"/>
    <w:uiPriority w:val="99"/>
    <w:rsid w:val="0073138A"/>
    <w:rPr>
      <w:rFonts w:ascii="Times New Roman" w:hAnsi="Times New Roman" w:cs="Times New Roman"/>
      <w:b/>
      <w:bCs/>
      <w:sz w:val="14"/>
      <w:szCs w:val="14"/>
    </w:rPr>
  </w:style>
  <w:style w:type="character" w:customStyle="1" w:styleId="20">
    <w:name w:val="Заголовок 2 Знак"/>
    <w:basedOn w:val="a0"/>
    <w:link w:val="2"/>
    <w:uiPriority w:val="9"/>
    <w:rsid w:val="00641E3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0">
    <w:name w:val="Обычный (веб) Знак"/>
    <w:aliases w:val="Обычный (Web)1 Знак,Обычный (Web)11 Знак,Обычный (Web) Знак,Обычный (веб) Знак2 Знак Знак,Обычный (веб) Знак Знак1 Знак Знак,Обычный (веб) Знак1 Знак Знак Знак2 Знак,Обычный (веб) Знак Знак Знак Знак Знак2 Знак"/>
    <w:link w:val="af"/>
    <w:rsid w:val="00E517B5"/>
    <w:rPr>
      <w:rFonts w:ascii="Times New Roman" w:eastAsia="Times New Roman" w:hAnsi="Times New Roman" w:cs="Times New Roman"/>
      <w:sz w:val="24"/>
      <w:szCs w:val="24"/>
    </w:rPr>
  </w:style>
  <w:style w:type="character" w:styleId="af5">
    <w:name w:val="Emphasis"/>
    <w:basedOn w:val="a0"/>
    <w:qFormat/>
    <w:rsid w:val="00AD332F"/>
    <w:rPr>
      <w:i/>
      <w:iCs/>
    </w:rPr>
  </w:style>
  <w:style w:type="paragraph" w:customStyle="1" w:styleId="11">
    <w:name w:val="Абзац списка1"/>
    <w:basedOn w:val="a"/>
    <w:qFormat/>
    <w:rsid w:val="00D71AE9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mailrucssattributepostfixmailrucssattributepostfix">
    <w:name w:val="msonormal_mailru_css_attribute_postfix_mailru_css_attribute_postfix"/>
    <w:basedOn w:val="a"/>
    <w:rsid w:val="00D71AE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nospacingmailrucssattributepostfixmailrucssattributepostfix">
    <w:name w:val="nospacing_mailru_css_attribute_postfix_mailru_css_attribute_postfix"/>
    <w:basedOn w:val="a"/>
    <w:rsid w:val="00D71AE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st">
    <w:name w:val="st"/>
    <w:basedOn w:val="a0"/>
    <w:rsid w:val="00D71AE9"/>
  </w:style>
  <w:style w:type="character" w:customStyle="1" w:styleId="Bodytext2">
    <w:name w:val="Body text (2)_"/>
    <w:basedOn w:val="a0"/>
    <w:link w:val="Bodytext20"/>
    <w:rsid w:val="00A05C53"/>
    <w:rPr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A05C53"/>
    <w:pPr>
      <w:widowControl w:val="0"/>
      <w:shd w:val="clear" w:color="auto" w:fill="FFFFFF"/>
      <w:spacing w:before="600" w:after="420" w:line="0" w:lineRule="atLeast"/>
      <w:jc w:val="both"/>
    </w:pPr>
    <w:rPr>
      <w:sz w:val="28"/>
      <w:szCs w:val="28"/>
    </w:rPr>
  </w:style>
  <w:style w:type="paragraph" w:customStyle="1" w:styleId="BodyText21">
    <w:name w:val="Body Text 21"/>
    <w:basedOn w:val="a"/>
    <w:rsid w:val="008A46E7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0">
    <w:name w:val="0_ТЕКСТ"/>
    <w:basedOn w:val="a"/>
    <w:link w:val="00"/>
    <w:uiPriority w:val="99"/>
    <w:qFormat/>
    <w:rsid w:val="008A46E7"/>
    <w:pPr>
      <w:widowControl w:val="0"/>
      <w:spacing w:after="240" w:line="360" w:lineRule="auto"/>
      <w:ind w:left="1418"/>
      <w:jc w:val="both"/>
    </w:pPr>
    <w:rPr>
      <w:rFonts w:ascii="Arial" w:eastAsia="Times New Roman" w:hAnsi="Arial" w:cs="Times New Roman"/>
      <w:sz w:val="24"/>
      <w:szCs w:val="28"/>
      <w:lang w:eastAsia="en-US"/>
    </w:rPr>
  </w:style>
  <w:style w:type="character" w:customStyle="1" w:styleId="00">
    <w:name w:val="0_ТЕКСТ Знак"/>
    <w:link w:val="0"/>
    <w:uiPriority w:val="99"/>
    <w:rsid w:val="008A46E7"/>
    <w:rPr>
      <w:rFonts w:ascii="Arial" w:eastAsia="Times New Roman" w:hAnsi="Arial" w:cs="Times New Roman"/>
      <w:sz w:val="24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31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EED87-457E-4257-B383-E61696BF6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31</Pages>
  <Words>12008</Words>
  <Characters>68450</Characters>
  <Application>Microsoft Office Word</Application>
  <DocSecurity>0</DocSecurity>
  <Lines>570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Василенко</dc:creator>
  <cp:lastModifiedBy>Пользователь Windows</cp:lastModifiedBy>
  <cp:revision>50</cp:revision>
  <cp:lastPrinted>2019-12-28T08:11:00Z</cp:lastPrinted>
  <dcterms:created xsi:type="dcterms:W3CDTF">2021-03-12T05:51:00Z</dcterms:created>
  <dcterms:modified xsi:type="dcterms:W3CDTF">2023-09-19T12:15:00Z</dcterms:modified>
</cp:coreProperties>
</file>