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EB" w:rsidRDefault="008D75EB" w:rsidP="008D75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D75EB" w:rsidRDefault="008D75EB" w:rsidP="008D7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8D75EB" w:rsidRDefault="008D75EB" w:rsidP="008D7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D75EB" w:rsidRDefault="008D75EB" w:rsidP="008D75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D75EB" w:rsidRDefault="008D75EB" w:rsidP="008D75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D75EB" w:rsidRDefault="008D75EB" w:rsidP="008D75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D75EB" w:rsidRDefault="008D75EB" w:rsidP="008D75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апреля 2024 г.                              г. Ипатово                                             № 407</w:t>
      </w:r>
    </w:p>
    <w:p w:rsidR="008D75EB" w:rsidRDefault="008D75EB" w:rsidP="008D75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D75EB" w:rsidRDefault="008D75EB" w:rsidP="008D75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5F50" w:rsidRPr="004C5F50" w:rsidRDefault="004C5F50" w:rsidP="004C5F5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C5F50">
        <w:rPr>
          <w:rFonts w:ascii="Times New Roman" w:hAnsi="Times New Roman" w:cs="Times New Roman"/>
          <w:sz w:val="28"/>
          <w:szCs w:val="28"/>
        </w:rPr>
        <w:t>Об утверждении Порядка составления, утверждения и ведения бюджетных смет администрации Ипатовского муниципального округа Ставропольского края и муниципальных казенных учреждений, подведомственных администрации Ипатовского муниципального округа Ставропольского края</w:t>
      </w:r>
    </w:p>
    <w:p w:rsid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</w:p>
    <w:p w:rsidR="004C5F50" w:rsidRP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</w:p>
    <w:p w:rsidR="004C5F50" w:rsidRP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F50">
        <w:rPr>
          <w:rFonts w:ascii="Times New Roman" w:hAnsi="Times New Roman" w:cs="Times New Roman"/>
          <w:sz w:val="28"/>
          <w:szCs w:val="28"/>
        </w:rPr>
        <w:t>В соответствии со статьями 158, 161, 162, 221 Бюджетного кодекса Российской Федерации, с Федеральным законом от 06 октября 2003 г. № 131-ФЗ «Об общих принципах организации местного самоуправления Российской Федерации»,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г. № 26н, Законом Ставропольского края от 30.05.2023 № 46-кз «О наделении Ипатовского городского округа Ставропольского края статусом муниципального округа», администрация Ипатовского муниципального округа Ставропольского края</w:t>
      </w:r>
    </w:p>
    <w:p w:rsidR="004C5F50" w:rsidRP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</w:p>
    <w:p w:rsidR="004C5F50" w:rsidRP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  <w:r w:rsidRPr="004C5F5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C5F50" w:rsidRP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</w:p>
    <w:p w:rsid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F50">
        <w:rPr>
          <w:rFonts w:ascii="Times New Roman" w:hAnsi="Times New Roman" w:cs="Times New Roman"/>
          <w:sz w:val="28"/>
          <w:szCs w:val="28"/>
        </w:rPr>
        <w:t>1. Утвердить прилагаемый Порядок составления, утверждения и ведения бюджетных смет администрации Ипатовского муниципального округа Ставропольского края и муниципальных казенных учреждений, подведомственных администрации Ипатовского муниципального округа Ставропольского края.</w:t>
      </w:r>
    </w:p>
    <w:p w:rsidR="004C5F50" w:rsidRP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</w:p>
    <w:p w:rsidR="004C5F50" w:rsidRP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F50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4C5F50" w:rsidRP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F50">
        <w:rPr>
          <w:rFonts w:ascii="Times New Roman" w:hAnsi="Times New Roman" w:cs="Times New Roman"/>
          <w:sz w:val="28"/>
          <w:szCs w:val="28"/>
        </w:rPr>
        <w:t>от 19 мая 2021 г. № 652 «Об утверждении Порядка составления, утверждения и ведения бюджетных смет администрации Ипатовского городского округа Ставропольского края и муниципальных казенных учреждений, подведомственных администрации Ипатовского городского округа Ставропольского края»;</w:t>
      </w:r>
    </w:p>
    <w:p w:rsid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F50">
        <w:rPr>
          <w:rFonts w:ascii="Times New Roman" w:hAnsi="Times New Roman" w:cs="Times New Roman"/>
          <w:sz w:val="28"/>
          <w:szCs w:val="28"/>
        </w:rPr>
        <w:t>от 26 ноября 2021 г. № 1829 «О внесении изменений в приложения 1, 2 к Порядку составления, утверждения и ведения бюджетных смет администрации Ипатовского городского округа Ставропольского края и муниципальных казенных учреждений, подведомственных администрации Ипатовского городского округа Ставропольского края, утвержденному постановле</w:t>
      </w:r>
      <w:r w:rsidRPr="004C5F50">
        <w:rPr>
          <w:rFonts w:ascii="Times New Roman" w:hAnsi="Times New Roman" w:cs="Times New Roman"/>
          <w:sz w:val="28"/>
          <w:szCs w:val="28"/>
        </w:rPr>
        <w:lastRenderedPageBreak/>
        <w:t>нием администрации Ипатовского городского округа Ставропольского края от 19 мая 2021 г. № 652».</w:t>
      </w:r>
    </w:p>
    <w:p w:rsidR="004C5F50" w:rsidRP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</w:p>
    <w:p w:rsid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F50">
        <w:rPr>
          <w:rFonts w:ascii="Times New Roman" w:hAnsi="Times New Roman" w:cs="Times New Roman"/>
          <w:sz w:val="28"/>
          <w:szCs w:val="28"/>
        </w:rPr>
        <w:t>3. Отделу экономического развития администрации Ипатовского муниципального округа Ставропольского края довести настоящее постановление до сведения руководителей муниципальных казенных учреждений, подведомственных администрации Ипатовского муниципального округа Ставропольского края.</w:t>
      </w:r>
    </w:p>
    <w:p w:rsidR="004C5F50" w:rsidRP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</w:p>
    <w:p w:rsid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F50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4C5F50" w:rsidRP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</w:p>
    <w:p w:rsid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F50">
        <w:rPr>
          <w:rFonts w:ascii="Times New Roman" w:hAnsi="Times New Roman" w:cs="Times New Roman"/>
          <w:sz w:val="28"/>
          <w:szCs w:val="28"/>
        </w:rPr>
        <w:t>5.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– телекоммуникационной сети «Интернет».</w:t>
      </w:r>
    </w:p>
    <w:p w:rsidR="004C5F50" w:rsidRP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</w:p>
    <w:p w:rsid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F50">
        <w:rPr>
          <w:rFonts w:ascii="Times New Roman" w:hAnsi="Times New Roman" w:cs="Times New Roman"/>
          <w:sz w:val="28"/>
          <w:szCs w:val="28"/>
        </w:rPr>
        <w:t>6.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4C5F50" w:rsidRP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</w:p>
    <w:p w:rsidR="004C5F50" w:rsidRPr="004C5F50" w:rsidRDefault="004C5F50" w:rsidP="004C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F50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на следующий день после дня его официального обнародования.</w:t>
      </w:r>
    </w:p>
    <w:p w:rsidR="004C5F50" w:rsidRPr="004C5F50" w:rsidRDefault="004C5F50" w:rsidP="004C5F5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5F50" w:rsidRPr="004C5F50" w:rsidRDefault="004C5F50" w:rsidP="004C5F5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5F50" w:rsidRPr="004C5F50" w:rsidRDefault="004C5F50" w:rsidP="004C5F5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5F50" w:rsidRPr="004C5F50" w:rsidRDefault="004C5F50" w:rsidP="004C5F5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C5F50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4C5F50" w:rsidRPr="004C5F50" w:rsidRDefault="004C5F50" w:rsidP="004C5F5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C5F5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4C5F50" w:rsidRPr="004C5F50" w:rsidRDefault="004C5F50" w:rsidP="004C5F5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C5F5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В.</w:t>
      </w:r>
      <w:r w:rsidRPr="004C5F50">
        <w:rPr>
          <w:rFonts w:ascii="Times New Roman" w:hAnsi="Times New Roman" w:cs="Times New Roman"/>
          <w:sz w:val="28"/>
          <w:szCs w:val="28"/>
        </w:rPr>
        <w:t>Н. Шейкина</w:t>
      </w:r>
    </w:p>
    <w:p w:rsidR="004C5F50" w:rsidRPr="004C5F50" w:rsidRDefault="004C5F50" w:rsidP="004C5F5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5F50" w:rsidRPr="004C5F50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05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5F50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17AE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D75EB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67AED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63E"/>
    <w:rsid w:val="00FC2F97"/>
    <w:rsid w:val="00FC4419"/>
    <w:rsid w:val="00FC6A25"/>
    <w:rsid w:val="00FD1ADD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E189620B-9DFA-44DF-8225-71A0104C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02D0-2334-4579-BEB4-E4CC830B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2024-04-15T14:58:00Z</cp:lastPrinted>
  <dcterms:created xsi:type="dcterms:W3CDTF">2024-04-05T19:41:00Z</dcterms:created>
  <dcterms:modified xsi:type="dcterms:W3CDTF">2024-04-23T11:14:00Z</dcterms:modified>
</cp:coreProperties>
</file>