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99" w:rsidRDefault="00C47A99" w:rsidP="00C47A9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47A99" w:rsidRDefault="00C47A99" w:rsidP="00C4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47A99" w:rsidRDefault="00C47A99" w:rsidP="00C47A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47A99" w:rsidRDefault="00C47A99" w:rsidP="00C47A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7A99" w:rsidRDefault="00C47A99" w:rsidP="00C47A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7A99" w:rsidRDefault="00C47A99" w:rsidP="00C47A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2024 г.                              г. Ипатово                                               № 278</w:t>
      </w:r>
    </w:p>
    <w:p w:rsidR="00C47A99" w:rsidRDefault="00C47A99" w:rsidP="00C47A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7A99" w:rsidRDefault="00C47A99" w:rsidP="00C47A9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B7AAC">
        <w:rPr>
          <w:rFonts w:ascii="Times New Roman" w:hAnsi="Times New Roman" w:cs="Times New Roman"/>
          <w:sz w:val="28"/>
          <w:szCs w:val="28"/>
        </w:rPr>
        <w:t>О создании совета по делам казачества Ипатовского муниципального округа Ставропольского края</w:t>
      </w: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>В соответствии со Стратегией государственной политики Российской Федерации в отношении российского казачества на 2021-2030 годы, утве</w:t>
      </w:r>
      <w:r w:rsidRPr="003B7AAC">
        <w:rPr>
          <w:rFonts w:ascii="Times New Roman" w:hAnsi="Times New Roman" w:cs="Times New Roman"/>
          <w:sz w:val="28"/>
          <w:szCs w:val="28"/>
        </w:rPr>
        <w:t>р</w:t>
      </w:r>
      <w:r w:rsidRPr="003B7AAC">
        <w:rPr>
          <w:rFonts w:ascii="Times New Roman" w:hAnsi="Times New Roman" w:cs="Times New Roman"/>
          <w:sz w:val="28"/>
          <w:szCs w:val="28"/>
        </w:rPr>
        <w:t>жденной Указом Президента Российской Федерации от 09 августа 2020 г. № 505, Федеральным законом от 06 октября 2003 г. № 131-ФЗ «Об общих при</w:t>
      </w:r>
      <w:r w:rsidRPr="003B7AAC">
        <w:rPr>
          <w:rFonts w:ascii="Times New Roman" w:hAnsi="Times New Roman" w:cs="Times New Roman"/>
          <w:sz w:val="28"/>
          <w:szCs w:val="28"/>
        </w:rPr>
        <w:t>н</w:t>
      </w:r>
      <w:r w:rsidRPr="003B7AAC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Федерации», З</w:t>
      </w:r>
      <w:r w:rsidRPr="003B7AAC">
        <w:rPr>
          <w:rFonts w:ascii="Times New Roman" w:hAnsi="Times New Roman" w:cs="Times New Roman"/>
          <w:sz w:val="28"/>
          <w:szCs w:val="28"/>
        </w:rPr>
        <w:t>а</w:t>
      </w:r>
      <w:r w:rsidRPr="003B7AAC">
        <w:rPr>
          <w:rFonts w:ascii="Times New Roman" w:hAnsi="Times New Roman" w:cs="Times New Roman"/>
          <w:sz w:val="28"/>
          <w:szCs w:val="28"/>
        </w:rPr>
        <w:t>коном Ставропольского края от 01 августа 2003 г. № 29-кз «О казачестве в Ставропольском крае», постановлением администрации Ипатовского мун</w:t>
      </w:r>
      <w:r w:rsidRPr="003B7AAC">
        <w:rPr>
          <w:rFonts w:ascii="Times New Roman" w:hAnsi="Times New Roman" w:cs="Times New Roman"/>
          <w:sz w:val="28"/>
          <w:szCs w:val="28"/>
        </w:rPr>
        <w:t>и</w:t>
      </w:r>
      <w:r w:rsidRPr="003B7AAC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от 06 марта 2024 г. № 220 «Об у</w:t>
      </w:r>
      <w:r w:rsidRPr="003B7AAC">
        <w:rPr>
          <w:rFonts w:ascii="Times New Roman" w:hAnsi="Times New Roman" w:cs="Times New Roman"/>
          <w:sz w:val="28"/>
          <w:szCs w:val="28"/>
        </w:rPr>
        <w:t>т</w:t>
      </w:r>
      <w:r w:rsidRPr="003B7AAC">
        <w:rPr>
          <w:rFonts w:ascii="Times New Roman" w:hAnsi="Times New Roman" w:cs="Times New Roman"/>
          <w:sz w:val="28"/>
          <w:szCs w:val="28"/>
        </w:rPr>
        <w:t>верждении положения о совете по делам казачества Ипатовского муниц</w:t>
      </w:r>
      <w:r w:rsidRPr="003B7AAC">
        <w:rPr>
          <w:rFonts w:ascii="Times New Roman" w:hAnsi="Times New Roman" w:cs="Times New Roman"/>
          <w:sz w:val="28"/>
          <w:szCs w:val="28"/>
        </w:rPr>
        <w:t>и</w:t>
      </w:r>
      <w:r w:rsidRPr="003B7AAC">
        <w:rPr>
          <w:rFonts w:ascii="Times New Roman" w:hAnsi="Times New Roman" w:cs="Times New Roman"/>
          <w:sz w:val="28"/>
          <w:szCs w:val="28"/>
        </w:rPr>
        <w:t>пального округа Ставропольского края», в целях реализации государстве</w:t>
      </w:r>
      <w:r w:rsidRPr="003B7AAC">
        <w:rPr>
          <w:rFonts w:ascii="Times New Roman" w:hAnsi="Times New Roman" w:cs="Times New Roman"/>
          <w:sz w:val="28"/>
          <w:szCs w:val="28"/>
        </w:rPr>
        <w:t>н</w:t>
      </w:r>
      <w:r w:rsidRPr="003B7AAC">
        <w:rPr>
          <w:rFonts w:ascii="Times New Roman" w:hAnsi="Times New Roman" w:cs="Times New Roman"/>
          <w:sz w:val="28"/>
          <w:szCs w:val="28"/>
        </w:rPr>
        <w:t>ной политики в области возрождения и становления казачества и улучшения взаимодействия администрации Ипатовского муниципального округа Ста</w:t>
      </w:r>
      <w:r w:rsidRPr="003B7AAC">
        <w:rPr>
          <w:rFonts w:ascii="Times New Roman" w:hAnsi="Times New Roman" w:cs="Times New Roman"/>
          <w:sz w:val="28"/>
          <w:szCs w:val="28"/>
        </w:rPr>
        <w:t>в</w:t>
      </w:r>
      <w:r w:rsidRPr="003B7AAC">
        <w:rPr>
          <w:rFonts w:ascii="Times New Roman" w:hAnsi="Times New Roman" w:cs="Times New Roman"/>
          <w:sz w:val="28"/>
          <w:szCs w:val="28"/>
        </w:rPr>
        <w:t>ропольского края с казачьими обществами, внесенными в государственный реестр казачьих обществ в Российской Федерации, и общественными объ</w:t>
      </w:r>
      <w:r w:rsidRPr="003B7AAC">
        <w:rPr>
          <w:rFonts w:ascii="Times New Roman" w:hAnsi="Times New Roman" w:cs="Times New Roman"/>
          <w:sz w:val="28"/>
          <w:szCs w:val="28"/>
        </w:rPr>
        <w:t>е</w:t>
      </w:r>
      <w:r w:rsidRPr="003B7AAC">
        <w:rPr>
          <w:rFonts w:ascii="Times New Roman" w:hAnsi="Times New Roman" w:cs="Times New Roman"/>
          <w:sz w:val="28"/>
          <w:szCs w:val="28"/>
        </w:rPr>
        <w:t>динениями казаков, администрация Ипатовского муниципального округа Ставропольского края</w:t>
      </w: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  <w:r w:rsidRPr="003B7AA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>1. Создать совет по делам казачества Ипатовского муниципального о</w:t>
      </w:r>
      <w:r w:rsidRPr="003B7AAC">
        <w:rPr>
          <w:rFonts w:ascii="Times New Roman" w:hAnsi="Times New Roman" w:cs="Times New Roman"/>
          <w:sz w:val="28"/>
          <w:szCs w:val="28"/>
        </w:rPr>
        <w:t>к</w:t>
      </w:r>
      <w:r w:rsidRPr="003B7AAC">
        <w:rPr>
          <w:rFonts w:ascii="Times New Roman" w:hAnsi="Times New Roman" w:cs="Times New Roman"/>
          <w:sz w:val="28"/>
          <w:szCs w:val="28"/>
        </w:rPr>
        <w:t>руга Ставропольского края и утвердить его в прилагаемом составе.</w:t>
      </w: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3B7AAC">
        <w:rPr>
          <w:rFonts w:ascii="Times New Roman" w:hAnsi="Times New Roman" w:cs="Times New Roman"/>
          <w:sz w:val="28"/>
          <w:szCs w:val="28"/>
        </w:rPr>
        <w:t>н</w:t>
      </w:r>
      <w:r w:rsidRPr="003B7AAC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3B7AAC">
        <w:rPr>
          <w:rFonts w:ascii="Times New Roman" w:hAnsi="Times New Roman" w:cs="Times New Roman"/>
          <w:sz w:val="28"/>
          <w:szCs w:val="28"/>
        </w:rPr>
        <w:t>а</w:t>
      </w:r>
      <w:r w:rsidRPr="003B7AAC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3B7AAC">
        <w:rPr>
          <w:rFonts w:ascii="Times New Roman" w:hAnsi="Times New Roman" w:cs="Times New Roman"/>
          <w:sz w:val="28"/>
          <w:szCs w:val="28"/>
        </w:rPr>
        <w:t>я</w:t>
      </w:r>
      <w:r w:rsidRPr="003B7AAC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3B7AAC">
        <w:rPr>
          <w:rFonts w:ascii="Times New Roman" w:hAnsi="Times New Roman" w:cs="Times New Roman"/>
          <w:sz w:val="28"/>
          <w:szCs w:val="28"/>
        </w:rPr>
        <w:t>у</w:t>
      </w:r>
      <w:r w:rsidRPr="003B7AAC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A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AAC">
        <w:rPr>
          <w:rFonts w:ascii="Times New Roman" w:hAnsi="Times New Roman" w:cs="Times New Roman"/>
          <w:sz w:val="28"/>
          <w:szCs w:val="28"/>
        </w:rPr>
        <w:t>телекомм</w:t>
      </w:r>
      <w:r w:rsidRPr="003B7AAC">
        <w:rPr>
          <w:rFonts w:ascii="Times New Roman" w:hAnsi="Times New Roman" w:cs="Times New Roman"/>
          <w:sz w:val="28"/>
          <w:szCs w:val="28"/>
        </w:rPr>
        <w:t>у</w:t>
      </w:r>
      <w:r w:rsidRPr="003B7AAC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</w:t>
      </w:r>
      <w:r w:rsidRPr="003B7AAC">
        <w:rPr>
          <w:rFonts w:ascii="Times New Roman" w:hAnsi="Times New Roman" w:cs="Times New Roman"/>
          <w:sz w:val="28"/>
          <w:szCs w:val="28"/>
        </w:rPr>
        <w:t>т</w:t>
      </w:r>
      <w:r w:rsidRPr="003B7AAC">
        <w:rPr>
          <w:rFonts w:ascii="Times New Roman" w:hAnsi="Times New Roman" w:cs="Times New Roman"/>
          <w:sz w:val="28"/>
          <w:szCs w:val="28"/>
        </w:rPr>
        <w:t>дела образования администрации Ипатовского муниципального округа Ста</w:t>
      </w:r>
      <w:r w:rsidRPr="003B7AAC">
        <w:rPr>
          <w:rFonts w:ascii="Times New Roman" w:hAnsi="Times New Roman" w:cs="Times New Roman"/>
          <w:sz w:val="28"/>
          <w:szCs w:val="28"/>
        </w:rPr>
        <w:t>в</w:t>
      </w:r>
      <w:r w:rsidRPr="003B7AAC">
        <w:rPr>
          <w:rFonts w:ascii="Times New Roman" w:hAnsi="Times New Roman" w:cs="Times New Roman"/>
          <w:sz w:val="28"/>
          <w:szCs w:val="28"/>
        </w:rPr>
        <w:t>ропольского края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AAC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3B7AAC">
        <w:rPr>
          <w:rFonts w:ascii="Times New Roman" w:hAnsi="Times New Roman" w:cs="Times New Roman"/>
          <w:sz w:val="28"/>
          <w:szCs w:val="28"/>
        </w:rPr>
        <w:t>.</w:t>
      </w:r>
    </w:p>
    <w:p w:rsidR="003B7AAC" w:rsidRPr="003B7AAC" w:rsidRDefault="003B7AAC" w:rsidP="003B7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7AAC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3B7AAC" w:rsidRPr="00A1360A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A1360A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F10E1A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.15pt;width:465.95pt;height:0;z-index:251660288" o:connectortype="straight"/>
        </w:pic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Проект постановления вносит временно исполняющий обязанности замест</w:t>
      </w:r>
      <w:r w:rsidRPr="00DB575B">
        <w:rPr>
          <w:rFonts w:ascii="Times New Roman" w:hAnsi="Times New Roman" w:cs="Times New Roman"/>
          <w:sz w:val="28"/>
          <w:szCs w:val="28"/>
        </w:rPr>
        <w:t>и</w:t>
      </w:r>
      <w:r w:rsidRPr="00DB575B">
        <w:rPr>
          <w:rFonts w:ascii="Times New Roman" w:hAnsi="Times New Roman" w:cs="Times New Roman"/>
          <w:sz w:val="28"/>
          <w:szCs w:val="28"/>
        </w:rPr>
        <w:t>теля главы администрации Ипатовского муниципального округа Ставропол</w:t>
      </w:r>
      <w:r w:rsidRPr="00DB575B">
        <w:rPr>
          <w:rFonts w:ascii="Times New Roman" w:hAnsi="Times New Roman" w:cs="Times New Roman"/>
          <w:sz w:val="28"/>
          <w:szCs w:val="28"/>
        </w:rPr>
        <w:t>ь</w:t>
      </w:r>
      <w:r w:rsidRPr="00DB575B">
        <w:rPr>
          <w:rFonts w:ascii="Times New Roman" w:hAnsi="Times New Roman" w:cs="Times New Roman"/>
          <w:sz w:val="28"/>
          <w:szCs w:val="28"/>
        </w:rPr>
        <w:t>ского края, начальник отдела образования администрации Ипатовского м</w:t>
      </w:r>
      <w:r w:rsidRPr="00DB575B">
        <w:rPr>
          <w:rFonts w:ascii="Times New Roman" w:hAnsi="Times New Roman" w:cs="Times New Roman"/>
          <w:sz w:val="28"/>
          <w:szCs w:val="28"/>
        </w:rPr>
        <w:t>у</w:t>
      </w:r>
      <w:r w:rsidRPr="00DB575B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B575B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DB575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75B">
        <w:rPr>
          <w:rFonts w:ascii="Times New Roman" w:hAnsi="Times New Roman" w:cs="Times New Roman"/>
          <w:sz w:val="28"/>
          <w:szCs w:val="28"/>
        </w:rPr>
        <w:t>изируют: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Т.А. Фо</w:t>
      </w:r>
      <w:r w:rsidRPr="00DB575B">
        <w:rPr>
          <w:rFonts w:ascii="Times New Roman" w:hAnsi="Times New Roman" w:cs="Times New Roman"/>
          <w:sz w:val="28"/>
          <w:szCs w:val="28"/>
        </w:rPr>
        <w:t>менко</w:t>
      </w: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 xml:space="preserve">кадрового </w:t>
      </w:r>
      <w:r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М.А. Кова</w:t>
      </w:r>
      <w:r w:rsidRPr="00DB575B">
        <w:rPr>
          <w:rFonts w:ascii="Times New Roman" w:hAnsi="Times New Roman" w:cs="Times New Roman"/>
          <w:sz w:val="28"/>
          <w:szCs w:val="28"/>
        </w:rPr>
        <w:t>ленко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социального развития и общес</w:t>
      </w:r>
      <w:r w:rsidRPr="00DB575B">
        <w:rPr>
          <w:rFonts w:ascii="Times New Roman" w:hAnsi="Times New Roman" w:cs="Times New Roman"/>
          <w:sz w:val="28"/>
          <w:szCs w:val="28"/>
        </w:rPr>
        <w:t>т</w:t>
      </w:r>
      <w:r w:rsidRPr="00DB575B">
        <w:rPr>
          <w:rFonts w:ascii="Times New Roman" w:hAnsi="Times New Roman" w:cs="Times New Roman"/>
          <w:sz w:val="28"/>
          <w:szCs w:val="28"/>
        </w:rPr>
        <w:t xml:space="preserve">венной безопасности администрации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Д.Н. Жихарев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Рассылка: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3B7AAC" w:rsidRPr="00DB575B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B575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DB575B">
        <w:rPr>
          <w:rFonts w:ascii="Times New Roman" w:hAnsi="Times New Roman" w:cs="Times New Roman"/>
          <w:sz w:val="28"/>
          <w:szCs w:val="28"/>
        </w:rPr>
        <w:t xml:space="preserve"> Г.Н.</w:t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>1</w:t>
      </w:r>
    </w:p>
    <w:p w:rsidR="003B7AAC" w:rsidRPr="00EB3221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Отдел социального разви</w:t>
      </w:r>
      <w:r>
        <w:rPr>
          <w:rFonts w:ascii="Times New Roman" w:hAnsi="Times New Roman" w:cs="Times New Roman"/>
          <w:sz w:val="28"/>
          <w:szCs w:val="28"/>
        </w:rPr>
        <w:t>тия и общественной безопасности</w:t>
      </w:r>
      <w:r w:rsidRPr="00DB57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>2</w:t>
      </w:r>
    </w:p>
    <w:p w:rsidR="003B7AAC" w:rsidRP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B7AAC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3B7AAC"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3B7AAC" w:rsidRDefault="003B7AAC" w:rsidP="003B7AA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B7AAC">
        <w:rPr>
          <w:rFonts w:ascii="Times New Roman" w:hAnsi="Times New Roman" w:cs="Times New Roman"/>
          <w:sz w:val="28"/>
          <w:szCs w:val="28"/>
        </w:rPr>
        <w:t>Сайт</w:t>
      </w:r>
      <w:r w:rsidRPr="003B7AAC"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7AAC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3B7AA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5D6B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B7AAC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47A99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0E1A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2024-03-14T22:58:00Z</cp:lastPrinted>
  <dcterms:created xsi:type="dcterms:W3CDTF">2024-03-14T22:59:00Z</dcterms:created>
  <dcterms:modified xsi:type="dcterms:W3CDTF">2024-03-20T21:29:00Z</dcterms:modified>
</cp:coreProperties>
</file>