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798" w:rsidRDefault="00B22798" w:rsidP="00B2279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B22798" w:rsidRDefault="00B22798" w:rsidP="00B227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B22798" w:rsidRDefault="00B22798" w:rsidP="00B227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B22798" w:rsidRDefault="00B22798" w:rsidP="00B2279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2798" w:rsidRDefault="00B22798" w:rsidP="00B2279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22798" w:rsidRDefault="00B22798" w:rsidP="00B2279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апреля 2025 г.                                г. Ипатово                                           № 407</w:t>
      </w:r>
    </w:p>
    <w:p w:rsid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87F11" w:rsidRP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87F11">
        <w:rPr>
          <w:rFonts w:ascii="Times New Roman" w:hAnsi="Times New Roman" w:cs="Times New Roman"/>
          <w:sz w:val="28"/>
          <w:szCs w:val="28"/>
        </w:rPr>
        <w:t>О размещении нестационарных торговых объектов (нестационарных объе</w:t>
      </w:r>
      <w:r w:rsidRPr="00187F11">
        <w:rPr>
          <w:rFonts w:ascii="Times New Roman" w:hAnsi="Times New Roman" w:cs="Times New Roman"/>
          <w:sz w:val="28"/>
          <w:szCs w:val="28"/>
        </w:rPr>
        <w:t>к</w:t>
      </w:r>
      <w:r w:rsidRPr="00187F11">
        <w:rPr>
          <w:rFonts w:ascii="Times New Roman" w:hAnsi="Times New Roman" w:cs="Times New Roman"/>
          <w:sz w:val="28"/>
          <w:szCs w:val="28"/>
        </w:rPr>
        <w:t xml:space="preserve">тов по предоставлению услуг) на территории Ипатовского муниципального округа Ставропольского края </w:t>
      </w:r>
    </w:p>
    <w:p w:rsidR="00187F11" w:rsidRDefault="00187F11" w:rsidP="00187F11">
      <w:pPr>
        <w:rPr>
          <w:rFonts w:ascii="Times New Roman" w:hAnsi="Times New Roman" w:cs="Times New Roman"/>
          <w:sz w:val="28"/>
          <w:szCs w:val="28"/>
        </w:rPr>
      </w:pPr>
    </w:p>
    <w:p w:rsidR="00187F11" w:rsidRPr="00187F11" w:rsidRDefault="00187F11" w:rsidP="00187F11">
      <w:pPr>
        <w:rPr>
          <w:rFonts w:ascii="Times New Roman" w:hAnsi="Times New Roman" w:cs="Times New Roman"/>
          <w:sz w:val="28"/>
          <w:szCs w:val="28"/>
        </w:rPr>
      </w:pPr>
    </w:p>
    <w:p w:rsidR="00187F11" w:rsidRPr="00187F11" w:rsidRDefault="00187F11" w:rsidP="00187F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87F11">
        <w:rPr>
          <w:rFonts w:ascii="Times New Roman" w:hAnsi="Times New Roman" w:cs="Times New Roman"/>
          <w:sz w:val="28"/>
          <w:szCs w:val="28"/>
        </w:rPr>
        <w:t>В соответствии с Гражданским коде</w:t>
      </w:r>
      <w:r>
        <w:rPr>
          <w:rFonts w:ascii="Times New Roman" w:hAnsi="Times New Roman" w:cs="Times New Roman"/>
          <w:sz w:val="28"/>
          <w:szCs w:val="28"/>
        </w:rPr>
        <w:t>ксом Российской Федерации, фед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87F11">
        <w:rPr>
          <w:rFonts w:ascii="Times New Roman" w:hAnsi="Times New Roman" w:cs="Times New Roman"/>
          <w:sz w:val="28"/>
          <w:szCs w:val="28"/>
        </w:rPr>
        <w:t>ральными законами от 28 декабря 2009 г. № 381-ФЗ «Об основах государс</w:t>
      </w:r>
      <w:r w:rsidRPr="00187F11">
        <w:rPr>
          <w:rFonts w:ascii="Times New Roman" w:hAnsi="Times New Roman" w:cs="Times New Roman"/>
          <w:sz w:val="28"/>
          <w:szCs w:val="28"/>
        </w:rPr>
        <w:t>т</w:t>
      </w:r>
      <w:r w:rsidRPr="00187F11">
        <w:rPr>
          <w:rFonts w:ascii="Times New Roman" w:hAnsi="Times New Roman" w:cs="Times New Roman"/>
          <w:sz w:val="28"/>
          <w:szCs w:val="28"/>
        </w:rPr>
        <w:t>венного регулирования торговой деятельности в Российской Федерации», от 06 октября 2003 г. № 131-ФЗ «Об общих принципах организации местного самоуправления в Российской Федерации», от 26 июля 2006 г. № 135-ФЗ «О защите конкуренции», приказом министерства экономического развития Ставропольского края от 12 апреля 2023 г. № 207/од «Об утверждении П</w:t>
      </w:r>
      <w:r w:rsidRPr="00187F11">
        <w:rPr>
          <w:rFonts w:ascii="Times New Roman" w:hAnsi="Times New Roman" w:cs="Times New Roman"/>
          <w:sz w:val="28"/>
          <w:szCs w:val="28"/>
        </w:rPr>
        <w:t>о</w:t>
      </w:r>
      <w:r w:rsidRPr="00187F11">
        <w:rPr>
          <w:rFonts w:ascii="Times New Roman" w:hAnsi="Times New Roman" w:cs="Times New Roman"/>
          <w:sz w:val="28"/>
          <w:szCs w:val="28"/>
        </w:rPr>
        <w:t>рядка разработки и утверждения схемы размещения нестационарных торг</w:t>
      </w:r>
      <w:r w:rsidRPr="00187F11">
        <w:rPr>
          <w:rFonts w:ascii="Times New Roman" w:hAnsi="Times New Roman" w:cs="Times New Roman"/>
          <w:sz w:val="28"/>
          <w:szCs w:val="28"/>
        </w:rPr>
        <w:t>о</w:t>
      </w:r>
      <w:r w:rsidRPr="00187F11">
        <w:rPr>
          <w:rFonts w:ascii="Times New Roman" w:hAnsi="Times New Roman" w:cs="Times New Roman"/>
          <w:sz w:val="28"/>
          <w:szCs w:val="28"/>
        </w:rPr>
        <w:t>вых объектов органами местного самоуправления муниципальных образов</w:t>
      </w:r>
      <w:r w:rsidRPr="00187F11">
        <w:rPr>
          <w:rFonts w:ascii="Times New Roman" w:hAnsi="Times New Roman" w:cs="Times New Roman"/>
          <w:sz w:val="28"/>
          <w:szCs w:val="28"/>
        </w:rPr>
        <w:t>а</w:t>
      </w:r>
      <w:r w:rsidRPr="00187F11">
        <w:rPr>
          <w:rFonts w:ascii="Times New Roman" w:hAnsi="Times New Roman" w:cs="Times New Roman"/>
          <w:sz w:val="28"/>
          <w:szCs w:val="28"/>
        </w:rPr>
        <w:t>ний Ставропольского края», Законом Ставропольского края от 30 мая 2023 г. № 46-кз «О наделении Ипатовского городского округа Ставропольского края статусом муниципального округа», в целях обеспечения устойчивого разв</w:t>
      </w:r>
      <w:r w:rsidRPr="00187F11">
        <w:rPr>
          <w:rFonts w:ascii="Times New Roman" w:hAnsi="Times New Roman" w:cs="Times New Roman"/>
          <w:sz w:val="28"/>
          <w:szCs w:val="28"/>
        </w:rPr>
        <w:t>и</w:t>
      </w:r>
      <w:r w:rsidRPr="00187F11">
        <w:rPr>
          <w:rFonts w:ascii="Times New Roman" w:hAnsi="Times New Roman" w:cs="Times New Roman"/>
          <w:sz w:val="28"/>
          <w:szCs w:val="28"/>
        </w:rPr>
        <w:t>тия территории Ипатовского муниципального округа Ставропольского края, обеспечения равных возможностей юридическим и физическим лицам в ра</w:t>
      </w:r>
      <w:r w:rsidRPr="00187F11">
        <w:rPr>
          <w:rFonts w:ascii="Times New Roman" w:hAnsi="Times New Roman" w:cs="Times New Roman"/>
          <w:sz w:val="28"/>
          <w:szCs w:val="28"/>
        </w:rPr>
        <w:t>з</w:t>
      </w:r>
      <w:r w:rsidRPr="00187F11">
        <w:rPr>
          <w:rFonts w:ascii="Times New Roman" w:hAnsi="Times New Roman" w:cs="Times New Roman"/>
          <w:sz w:val="28"/>
          <w:szCs w:val="28"/>
        </w:rPr>
        <w:t>мещении нестационарных торговых объектов, объектов общественного п</w:t>
      </w:r>
      <w:r w:rsidRPr="00187F11">
        <w:rPr>
          <w:rFonts w:ascii="Times New Roman" w:hAnsi="Times New Roman" w:cs="Times New Roman"/>
          <w:sz w:val="28"/>
          <w:szCs w:val="28"/>
        </w:rPr>
        <w:t>и</w:t>
      </w:r>
      <w:r w:rsidRPr="00187F11">
        <w:rPr>
          <w:rFonts w:ascii="Times New Roman" w:hAnsi="Times New Roman" w:cs="Times New Roman"/>
          <w:sz w:val="28"/>
          <w:szCs w:val="28"/>
        </w:rPr>
        <w:t>тания и предоставления услуг, администрация Ипатовского муниципального округа Ставропольского края</w:t>
      </w:r>
    </w:p>
    <w:p w:rsidR="00187F11" w:rsidRPr="00187F11" w:rsidRDefault="00187F11" w:rsidP="00187F11">
      <w:pPr>
        <w:rPr>
          <w:rFonts w:ascii="Times New Roman" w:hAnsi="Times New Roman" w:cs="Times New Roman"/>
          <w:sz w:val="28"/>
          <w:szCs w:val="28"/>
        </w:rPr>
      </w:pPr>
    </w:p>
    <w:p w:rsidR="00187F11" w:rsidRPr="00187F11" w:rsidRDefault="00187F11" w:rsidP="00187F11">
      <w:pPr>
        <w:rPr>
          <w:rFonts w:ascii="Times New Roman" w:hAnsi="Times New Roman" w:cs="Times New Roman"/>
          <w:sz w:val="28"/>
          <w:szCs w:val="28"/>
        </w:rPr>
      </w:pPr>
      <w:r w:rsidRPr="00187F11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187F11" w:rsidRPr="00187F11" w:rsidRDefault="00187F11" w:rsidP="00187F11">
      <w:pPr>
        <w:rPr>
          <w:rFonts w:ascii="Times New Roman" w:hAnsi="Times New Roman" w:cs="Times New Roman"/>
          <w:sz w:val="28"/>
          <w:szCs w:val="28"/>
        </w:rPr>
      </w:pPr>
    </w:p>
    <w:p w:rsidR="00187F11" w:rsidRPr="00187F11" w:rsidRDefault="00187F11" w:rsidP="00187F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87F11">
        <w:rPr>
          <w:rFonts w:ascii="Times New Roman" w:hAnsi="Times New Roman" w:cs="Times New Roman"/>
          <w:sz w:val="28"/>
          <w:szCs w:val="28"/>
        </w:rPr>
        <w:t>1. Утвердить прилагаемые:</w:t>
      </w:r>
    </w:p>
    <w:p w:rsidR="00187F11" w:rsidRPr="00187F11" w:rsidRDefault="00187F11" w:rsidP="00187F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87F11">
        <w:rPr>
          <w:rFonts w:ascii="Times New Roman" w:hAnsi="Times New Roman" w:cs="Times New Roman"/>
          <w:sz w:val="28"/>
          <w:szCs w:val="28"/>
        </w:rPr>
        <w:t>1.1 Положение о порядке размещения нестационарных торговых об</w:t>
      </w:r>
      <w:r w:rsidRPr="00187F11">
        <w:rPr>
          <w:rFonts w:ascii="Times New Roman" w:hAnsi="Times New Roman" w:cs="Times New Roman"/>
          <w:sz w:val="28"/>
          <w:szCs w:val="28"/>
        </w:rPr>
        <w:t>ъ</w:t>
      </w:r>
      <w:r w:rsidRPr="00187F11">
        <w:rPr>
          <w:rFonts w:ascii="Times New Roman" w:hAnsi="Times New Roman" w:cs="Times New Roman"/>
          <w:sz w:val="28"/>
          <w:szCs w:val="28"/>
        </w:rPr>
        <w:t>ектов (нестационарных объектов по предоставлению услуг) на территории Ипатовского муниципального округа Ставропольского края.</w:t>
      </w:r>
    </w:p>
    <w:p w:rsidR="00187F11" w:rsidRPr="00187F11" w:rsidRDefault="00187F11" w:rsidP="00187F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87F11">
        <w:rPr>
          <w:rFonts w:ascii="Times New Roman" w:hAnsi="Times New Roman" w:cs="Times New Roman"/>
          <w:sz w:val="28"/>
          <w:szCs w:val="28"/>
        </w:rPr>
        <w:t>1.2. Положение об организации и проведении аукциона на право з</w:t>
      </w:r>
      <w:r w:rsidRPr="00187F11">
        <w:rPr>
          <w:rFonts w:ascii="Times New Roman" w:hAnsi="Times New Roman" w:cs="Times New Roman"/>
          <w:sz w:val="28"/>
          <w:szCs w:val="28"/>
        </w:rPr>
        <w:t>а</w:t>
      </w:r>
      <w:r w:rsidRPr="00187F11">
        <w:rPr>
          <w:rFonts w:ascii="Times New Roman" w:hAnsi="Times New Roman" w:cs="Times New Roman"/>
          <w:sz w:val="28"/>
          <w:szCs w:val="28"/>
        </w:rPr>
        <w:t>ключения договоров на размещение нестационарных торговых объектов (н</w:t>
      </w:r>
      <w:r w:rsidRPr="00187F11">
        <w:rPr>
          <w:rFonts w:ascii="Times New Roman" w:hAnsi="Times New Roman" w:cs="Times New Roman"/>
          <w:sz w:val="28"/>
          <w:szCs w:val="28"/>
        </w:rPr>
        <w:t>е</w:t>
      </w:r>
      <w:r w:rsidRPr="00187F11">
        <w:rPr>
          <w:rFonts w:ascii="Times New Roman" w:hAnsi="Times New Roman" w:cs="Times New Roman"/>
          <w:sz w:val="28"/>
          <w:szCs w:val="28"/>
        </w:rPr>
        <w:t>стационарных объектов по предоставлению услуг) на территории Ипатовск</w:t>
      </w:r>
      <w:r w:rsidRPr="00187F11">
        <w:rPr>
          <w:rFonts w:ascii="Times New Roman" w:hAnsi="Times New Roman" w:cs="Times New Roman"/>
          <w:sz w:val="28"/>
          <w:szCs w:val="28"/>
        </w:rPr>
        <w:t>о</w:t>
      </w:r>
      <w:r w:rsidRPr="00187F11">
        <w:rPr>
          <w:rFonts w:ascii="Times New Roman" w:hAnsi="Times New Roman" w:cs="Times New Roman"/>
          <w:sz w:val="28"/>
          <w:szCs w:val="28"/>
        </w:rPr>
        <w:t>го муниципального округа Ставропольского края.</w:t>
      </w:r>
    </w:p>
    <w:p w:rsidR="00187F11" w:rsidRPr="00187F11" w:rsidRDefault="00187F11" w:rsidP="00187F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87F11">
        <w:rPr>
          <w:rFonts w:ascii="Times New Roman" w:hAnsi="Times New Roman" w:cs="Times New Roman"/>
          <w:sz w:val="28"/>
          <w:szCs w:val="28"/>
        </w:rPr>
        <w:t>1.3. Положение о комиссии по вопросам размещения нестационарных торговых объектов (нестационарных объектов по предоставлению услуг) и (или) проведению аукциона на размещение нестационарных торговых объе</w:t>
      </w:r>
      <w:r w:rsidRPr="00187F11">
        <w:rPr>
          <w:rFonts w:ascii="Times New Roman" w:hAnsi="Times New Roman" w:cs="Times New Roman"/>
          <w:sz w:val="28"/>
          <w:szCs w:val="28"/>
        </w:rPr>
        <w:t>к</w:t>
      </w:r>
      <w:r w:rsidRPr="00187F11">
        <w:rPr>
          <w:rFonts w:ascii="Times New Roman" w:hAnsi="Times New Roman" w:cs="Times New Roman"/>
          <w:sz w:val="28"/>
          <w:szCs w:val="28"/>
        </w:rPr>
        <w:t>тов (нестационарных объектов по предоставлению услуг) на территории Ипатовского муниципального округа Ставропольского края.</w:t>
      </w:r>
    </w:p>
    <w:p w:rsidR="00187F11" w:rsidRPr="00187F11" w:rsidRDefault="00187F11" w:rsidP="00187F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187F11">
        <w:rPr>
          <w:rFonts w:ascii="Times New Roman" w:hAnsi="Times New Roman" w:cs="Times New Roman"/>
          <w:sz w:val="28"/>
          <w:szCs w:val="28"/>
        </w:rPr>
        <w:t>1.4. Методику формирования начального (минимального) размера пл</w:t>
      </w:r>
      <w:r w:rsidRPr="00187F11">
        <w:rPr>
          <w:rFonts w:ascii="Times New Roman" w:hAnsi="Times New Roman" w:cs="Times New Roman"/>
          <w:sz w:val="28"/>
          <w:szCs w:val="28"/>
        </w:rPr>
        <w:t>а</w:t>
      </w:r>
      <w:r w:rsidRPr="00187F11">
        <w:rPr>
          <w:rFonts w:ascii="Times New Roman" w:hAnsi="Times New Roman" w:cs="Times New Roman"/>
          <w:sz w:val="28"/>
          <w:szCs w:val="28"/>
        </w:rPr>
        <w:t>ты за право размещения нестационарных торговых объектов (нестациона</w:t>
      </w:r>
      <w:r w:rsidRPr="00187F11">
        <w:rPr>
          <w:rFonts w:ascii="Times New Roman" w:hAnsi="Times New Roman" w:cs="Times New Roman"/>
          <w:sz w:val="28"/>
          <w:szCs w:val="28"/>
        </w:rPr>
        <w:t>р</w:t>
      </w:r>
      <w:r w:rsidRPr="00187F11">
        <w:rPr>
          <w:rFonts w:ascii="Times New Roman" w:hAnsi="Times New Roman" w:cs="Times New Roman"/>
          <w:sz w:val="28"/>
          <w:szCs w:val="28"/>
        </w:rPr>
        <w:t>ных объектов по предоставлению услуг) на территории Ипатовского мун</w:t>
      </w:r>
      <w:r w:rsidRPr="00187F11">
        <w:rPr>
          <w:rFonts w:ascii="Times New Roman" w:hAnsi="Times New Roman" w:cs="Times New Roman"/>
          <w:sz w:val="28"/>
          <w:szCs w:val="28"/>
        </w:rPr>
        <w:t>и</w:t>
      </w:r>
      <w:r w:rsidRPr="00187F11">
        <w:rPr>
          <w:rFonts w:ascii="Times New Roman" w:hAnsi="Times New Roman" w:cs="Times New Roman"/>
          <w:sz w:val="28"/>
          <w:szCs w:val="28"/>
        </w:rPr>
        <w:t>ципального округа Ставропольского края.</w:t>
      </w:r>
    </w:p>
    <w:p w:rsidR="00187F11" w:rsidRDefault="00187F11" w:rsidP="00187F11">
      <w:pPr>
        <w:rPr>
          <w:rFonts w:ascii="Times New Roman" w:hAnsi="Times New Roman" w:cs="Times New Roman"/>
          <w:sz w:val="28"/>
          <w:szCs w:val="28"/>
        </w:rPr>
      </w:pPr>
    </w:p>
    <w:p w:rsidR="00187F11" w:rsidRPr="00187F11" w:rsidRDefault="00187F11" w:rsidP="00187F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87F11">
        <w:rPr>
          <w:rFonts w:ascii="Times New Roman" w:hAnsi="Times New Roman" w:cs="Times New Roman"/>
          <w:sz w:val="28"/>
          <w:szCs w:val="28"/>
        </w:rPr>
        <w:t>2. Признать утратившими силу сле</w:t>
      </w:r>
      <w:r>
        <w:rPr>
          <w:rFonts w:ascii="Times New Roman" w:hAnsi="Times New Roman" w:cs="Times New Roman"/>
          <w:sz w:val="28"/>
          <w:szCs w:val="28"/>
        </w:rPr>
        <w:t>дующие постановления администр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87F11">
        <w:rPr>
          <w:rFonts w:ascii="Times New Roman" w:hAnsi="Times New Roman" w:cs="Times New Roman"/>
          <w:sz w:val="28"/>
          <w:szCs w:val="28"/>
        </w:rPr>
        <w:t>ции Ипатовского городского округа Ставропольского края:</w:t>
      </w:r>
    </w:p>
    <w:p w:rsidR="00187F11" w:rsidRPr="00187F11" w:rsidRDefault="00187F11" w:rsidP="00187F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87F11">
        <w:rPr>
          <w:rFonts w:ascii="Times New Roman" w:hAnsi="Times New Roman" w:cs="Times New Roman"/>
          <w:sz w:val="28"/>
          <w:szCs w:val="28"/>
        </w:rPr>
        <w:t>от 25 июня 2018 г. № 757 «О размещении нестационарных торговых объектов (нестационарных объектов по предоставлению услуг) на террит</w:t>
      </w:r>
      <w:r w:rsidRPr="00187F11">
        <w:rPr>
          <w:rFonts w:ascii="Times New Roman" w:hAnsi="Times New Roman" w:cs="Times New Roman"/>
          <w:sz w:val="28"/>
          <w:szCs w:val="28"/>
        </w:rPr>
        <w:t>о</w:t>
      </w:r>
      <w:r w:rsidRPr="00187F11">
        <w:rPr>
          <w:rFonts w:ascii="Times New Roman" w:hAnsi="Times New Roman" w:cs="Times New Roman"/>
          <w:sz w:val="28"/>
          <w:szCs w:val="28"/>
        </w:rPr>
        <w:t>рии Ипатовского городского округа Ставропольского края»;</w:t>
      </w:r>
    </w:p>
    <w:p w:rsidR="00187F11" w:rsidRPr="00187F11" w:rsidRDefault="00187F11" w:rsidP="00187F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87F11">
        <w:rPr>
          <w:rFonts w:ascii="Times New Roman" w:hAnsi="Times New Roman" w:cs="Times New Roman"/>
          <w:sz w:val="28"/>
          <w:szCs w:val="28"/>
        </w:rPr>
        <w:t>от 29 октября 2018 г. № 1357 «О внесении изменений в Положение о порядке размещения нестационарных торговых объектов (нестационарных объектов по предоставлению услуг) на территории Ипатовского городского округа Ставропольского края, утвержденное постановлением администрации Ипатовского городского округа Ставропольского края от 25 июня 2018 г. № 757»;</w:t>
      </w:r>
    </w:p>
    <w:p w:rsidR="00187F11" w:rsidRPr="00187F11" w:rsidRDefault="00187F11" w:rsidP="00187F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87F11">
        <w:rPr>
          <w:rFonts w:ascii="Times New Roman" w:hAnsi="Times New Roman" w:cs="Times New Roman"/>
          <w:sz w:val="28"/>
          <w:szCs w:val="28"/>
        </w:rPr>
        <w:t>от 11 марта 2019 г. № 405 «О внесении изменений в Положение о п</w:t>
      </w:r>
      <w:r w:rsidRPr="00187F11">
        <w:rPr>
          <w:rFonts w:ascii="Times New Roman" w:hAnsi="Times New Roman" w:cs="Times New Roman"/>
          <w:sz w:val="28"/>
          <w:szCs w:val="28"/>
        </w:rPr>
        <w:t>о</w:t>
      </w:r>
      <w:r w:rsidRPr="00187F11">
        <w:rPr>
          <w:rFonts w:ascii="Times New Roman" w:hAnsi="Times New Roman" w:cs="Times New Roman"/>
          <w:sz w:val="28"/>
          <w:szCs w:val="28"/>
        </w:rPr>
        <w:t>рядке размещения нестационарных торговых объектов (нестационарных об</w:t>
      </w:r>
      <w:r w:rsidRPr="00187F11">
        <w:rPr>
          <w:rFonts w:ascii="Times New Roman" w:hAnsi="Times New Roman" w:cs="Times New Roman"/>
          <w:sz w:val="28"/>
          <w:szCs w:val="28"/>
        </w:rPr>
        <w:t>ъ</w:t>
      </w:r>
      <w:r w:rsidRPr="00187F11">
        <w:rPr>
          <w:rFonts w:ascii="Times New Roman" w:hAnsi="Times New Roman" w:cs="Times New Roman"/>
          <w:sz w:val="28"/>
          <w:szCs w:val="28"/>
        </w:rPr>
        <w:t>ектов по предоставлению услуг) на территории Ипатовского городского о</w:t>
      </w:r>
      <w:r w:rsidRPr="00187F11">
        <w:rPr>
          <w:rFonts w:ascii="Times New Roman" w:hAnsi="Times New Roman" w:cs="Times New Roman"/>
          <w:sz w:val="28"/>
          <w:szCs w:val="28"/>
        </w:rPr>
        <w:t>к</w:t>
      </w:r>
      <w:r w:rsidRPr="00187F11">
        <w:rPr>
          <w:rFonts w:ascii="Times New Roman" w:hAnsi="Times New Roman" w:cs="Times New Roman"/>
          <w:sz w:val="28"/>
          <w:szCs w:val="28"/>
        </w:rPr>
        <w:t>руга Ставропольского края, утвержденное постановлением администрации Ипатовского городского округа Ставропольского края от 25 июня 2018 г. № 757»;</w:t>
      </w:r>
    </w:p>
    <w:p w:rsidR="00187F11" w:rsidRPr="00187F11" w:rsidRDefault="00187F11" w:rsidP="00187F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87F11">
        <w:rPr>
          <w:rFonts w:ascii="Times New Roman" w:hAnsi="Times New Roman" w:cs="Times New Roman"/>
          <w:sz w:val="28"/>
          <w:szCs w:val="28"/>
        </w:rPr>
        <w:t>от 26 декабря 2019 г. № 1957 «О внесении изменений в постановление администрации Ипатовского городского округа Ставропольского края от 25 июня 2018 г. № 757 «О размещении нестационарных торговых объектов (</w:t>
      </w:r>
      <w:proofErr w:type="spellStart"/>
      <w:r w:rsidRPr="00187F11">
        <w:rPr>
          <w:rFonts w:ascii="Times New Roman" w:hAnsi="Times New Roman" w:cs="Times New Roman"/>
          <w:sz w:val="28"/>
          <w:szCs w:val="28"/>
        </w:rPr>
        <w:t>не-стационарных</w:t>
      </w:r>
      <w:proofErr w:type="spellEnd"/>
      <w:r w:rsidRPr="00187F11">
        <w:rPr>
          <w:rFonts w:ascii="Times New Roman" w:hAnsi="Times New Roman" w:cs="Times New Roman"/>
          <w:sz w:val="28"/>
          <w:szCs w:val="28"/>
        </w:rPr>
        <w:t xml:space="preserve"> объектов по предоставлению услуг) на территории Ипатовск</w:t>
      </w:r>
      <w:r w:rsidRPr="00187F11">
        <w:rPr>
          <w:rFonts w:ascii="Times New Roman" w:hAnsi="Times New Roman" w:cs="Times New Roman"/>
          <w:sz w:val="28"/>
          <w:szCs w:val="28"/>
        </w:rPr>
        <w:t>о</w:t>
      </w:r>
      <w:r w:rsidRPr="00187F11">
        <w:rPr>
          <w:rFonts w:ascii="Times New Roman" w:hAnsi="Times New Roman" w:cs="Times New Roman"/>
          <w:sz w:val="28"/>
          <w:szCs w:val="28"/>
        </w:rPr>
        <w:t>го городского округа Ставропольского края»;</w:t>
      </w:r>
    </w:p>
    <w:p w:rsidR="00187F11" w:rsidRPr="00187F11" w:rsidRDefault="00187F11" w:rsidP="00187F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87F11">
        <w:rPr>
          <w:rFonts w:ascii="Times New Roman" w:hAnsi="Times New Roman" w:cs="Times New Roman"/>
          <w:sz w:val="28"/>
          <w:szCs w:val="28"/>
        </w:rPr>
        <w:t>от 19 января 2021 г. № 15 «О внесении изменений в методику форм</w:t>
      </w:r>
      <w:r w:rsidRPr="00187F11">
        <w:rPr>
          <w:rFonts w:ascii="Times New Roman" w:hAnsi="Times New Roman" w:cs="Times New Roman"/>
          <w:sz w:val="28"/>
          <w:szCs w:val="28"/>
        </w:rPr>
        <w:t>и</w:t>
      </w:r>
      <w:r w:rsidRPr="00187F11">
        <w:rPr>
          <w:rFonts w:ascii="Times New Roman" w:hAnsi="Times New Roman" w:cs="Times New Roman"/>
          <w:sz w:val="28"/>
          <w:szCs w:val="28"/>
        </w:rPr>
        <w:t>рования начального (минимального) размера платы за право размещения н</w:t>
      </w:r>
      <w:r w:rsidRPr="00187F11">
        <w:rPr>
          <w:rFonts w:ascii="Times New Roman" w:hAnsi="Times New Roman" w:cs="Times New Roman"/>
          <w:sz w:val="28"/>
          <w:szCs w:val="28"/>
        </w:rPr>
        <w:t>е</w:t>
      </w:r>
      <w:r w:rsidRPr="00187F11">
        <w:rPr>
          <w:rFonts w:ascii="Times New Roman" w:hAnsi="Times New Roman" w:cs="Times New Roman"/>
          <w:sz w:val="28"/>
          <w:szCs w:val="28"/>
        </w:rPr>
        <w:t>стационарных торговых объектов (нестационарных объектов по предоста</w:t>
      </w:r>
      <w:r w:rsidRPr="00187F11">
        <w:rPr>
          <w:rFonts w:ascii="Times New Roman" w:hAnsi="Times New Roman" w:cs="Times New Roman"/>
          <w:sz w:val="28"/>
          <w:szCs w:val="28"/>
        </w:rPr>
        <w:t>в</w:t>
      </w:r>
      <w:r w:rsidRPr="00187F11">
        <w:rPr>
          <w:rFonts w:ascii="Times New Roman" w:hAnsi="Times New Roman" w:cs="Times New Roman"/>
          <w:sz w:val="28"/>
          <w:szCs w:val="28"/>
        </w:rPr>
        <w:t>лению услуг) на территории Ипатовского городского округа Ставропольск</w:t>
      </w:r>
      <w:r w:rsidRPr="00187F11">
        <w:rPr>
          <w:rFonts w:ascii="Times New Roman" w:hAnsi="Times New Roman" w:cs="Times New Roman"/>
          <w:sz w:val="28"/>
          <w:szCs w:val="28"/>
        </w:rPr>
        <w:t>о</w:t>
      </w:r>
      <w:r w:rsidRPr="00187F11">
        <w:rPr>
          <w:rFonts w:ascii="Times New Roman" w:hAnsi="Times New Roman" w:cs="Times New Roman"/>
          <w:sz w:val="28"/>
          <w:szCs w:val="28"/>
        </w:rPr>
        <w:t>го, утвержденную постановлением администрации Ипатовского городского округа Ставропольского края от 25 июня 2018 г. № 757 «О размещении н</w:t>
      </w:r>
      <w:r w:rsidRPr="00187F11">
        <w:rPr>
          <w:rFonts w:ascii="Times New Roman" w:hAnsi="Times New Roman" w:cs="Times New Roman"/>
          <w:sz w:val="28"/>
          <w:szCs w:val="28"/>
        </w:rPr>
        <w:t>е</w:t>
      </w:r>
      <w:r w:rsidRPr="00187F11">
        <w:rPr>
          <w:rFonts w:ascii="Times New Roman" w:hAnsi="Times New Roman" w:cs="Times New Roman"/>
          <w:sz w:val="28"/>
          <w:szCs w:val="28"/>
        </w:rPr>
        <w:t>стационарных торговых объектов (нестационарных объектов по предоста</w:t>
      </w:r>
      <w:r w:rsidRPr="00187F11">
        <w:rPr>
          <w:rFonts w:ascii="Times New Roman" w:hAnsi="Times New Roman" w:cs="Times New Roman"/>
          <w:sz w:val="28"/>
          <w:szCs w:val="28"/>
        </w:rPr>
        <w:t>в</w:t>
      </w:r>
      <w:r w:rsidRPr="00187F11">
        <w:rPr>
          <w:rFonts w:ascii="Times New Roman" w:hAnsi="Times New Roman" w:cs="Times New Roman"/>
          <w:sz w:val="28"/>
          <w:szCs w:val="28"/>
        </w:rPr>
        <w:t>лению услуг) на территории Ипатовского городского округа Ставропольск</w:t>
      </w:r>
      <w:r w:rsidRPr="00187F11">
        <w:rPr>
          <w:rFonts w:ascii="Times New Roman" w:hAnsi="Times New Roman" w:cs="Times New Roman"/>
          <w:sz w:val="28"/>
          <w:szCs w:val="28"/>
        </w:rPr>
        <w:t>о</w:t>
      </w:r>
      <w:r w:rsidRPr="00187F11">
        <w:rPr>
          <w:rFonts w:ascii="Times New Roman" w:hAnsi="Times New Roman" w:cs="Times New Roman"/>
          <w:sz w:val="28"/>
          <w:szCs w:val="28"/>
        </w:rPr>
        <w:t>го края»;</w:t>
      </w:r>
    </w:p>
    <w:p w:rsidR="00187F11" w:rsidRPr="00187F11" w:rsidRDefault="00187F11" w:rsidP="00187F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87F11">
        <w:rPr>
          <w:rFonts w:ascii="Times New Roman" w:hAnsi="Times New Roman" w:cs="Times New Roman"/>
          <w:sz w:val="28"/>
          <w:szCs w:val="28"/>
        </w:rPr>
        <w:t>от 11 октября 2021 г. № 1588 «О внесении изменений в постановление администрации Ипатовского городского округа Ставропольского края от 25 июня 2018 г. № 757 «О размещении нестационарных торговых объектов (</w:t>
      </w:r>
      <w:proofErr w:type="spellStart"/>
      <w:r w:rsidRPr="00187F11">
        <w:rPr>
          <w:rFonts w:ascii="Times New Roman" w:hAnsi="Times New Roman" w:cs="Times New Roman"/>
          <w:sz w:val="28"/>
          <w:szCs w:val="28"/>
        </w:rPr>
        <w:t>не-стационарных</w:t>
      </w:r>
      <w:proofErr w:type="spellEnd"/>
      <w:r w:rsidRPr="00187F11">
        <w:rPr>
          <w:rFonts w:ascii="Times New Roman" w:hAnsi="Times New Roman" w:cs="Times New Roman"/>
          <w:sz w:val="28"/>
          <w:szCs w:val="28"/>
        </w:rPr>
        <w:t xml:space="preserve"> объектов по предоставлению услуг) на территории Ипатовск</w:t>
      </w:r>
      <w:r w:rsidRPr="00187F11">
        <w:rPr>
          <w:rFonts w:ascii="Times New Roman" w:hAnsi="Times New Roman" w:cs="Times New Roman"/>
          <w:sz w:val="28"/>
          <w:szCs w:val="28"/>
        </w:rPr>
        <w:t>о</w:t>
      </w:r>
      <w:r w:rsidRPr="00187F11">
        <w:rPr>
          <w:rFonts w:ascii="Times New Roman" w:hAnsi="Times New Roman" w:cs="Times New Roman"/>
          <w:sz w:val="28"/>
          <w:szCs w:val="28"/>
        </w:rPr>
        <w:t>го городского округа Ставропольского края»;</w:t>
      </w:r>
    </w:p>
    <w:p w:rsidR="00187F11" w:rsidRPr="00187F11" w:rsidRDefault="00187F11" w:rsidP="00187F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87F11">
        <w:rPr>
          <w:rFonts w:ascii="Times New Roman" w:hAnsi="Times New Roman" w:cs="Times New Roman"/>
          <w:sz w:val="28"/>
          <w:szCs w:val="28"/>
        </w:rPr>
        <w:t>от 31 октября 2022 г. № 1704 «О внесении изменения в подпункт 1.4.3 пункта 1.4 Положения о порядке размещения нестационарных торговых об</w:t>
      </w:r>
      <w:r w:rsidRPr="00187F11">
        <w:rPr>
          <w:rFonts w:ascii="Times New Roman" w:hAnsi="Times New Roman" w:cs="Times New Roman"/>
          <w:sz w:val="28"/>
          <w:szCs w:val="28"/>
        </w:rPr>
        <w:t>ъ</w:t>
      </w:r>
      <w:r w:rsidRPr="00187F11">
        <w:rPr>
          <w:rFonts w:ascii="Times New Roman" w:hAnsi="Times New Roman" w:cs="Times New Roman"/>
          <w:sz w:val="28"/>
          <w:szCs w:val="28"/>
        </w:rPr>
        <w:t>ектов (нестационарных объектов по предоставлению услуг) на территории Ипатовского городского округа Ставропольского края, утвержденного пост</w:t>
      </w:r>
      <w:r w:rsidRPr="00187F11">
        <w:rPr>
          <w:rFonts w:ascii="Times New Roman" w:hAnsi="Times New Roman" w:cs="Times New Roman"/>
          <w:sz w:val="28"/>
          <w:szCs w:val="28"/>
        </w:rPr>
        <w:t>а</w:t>
      </w:r>
      <w:r w:rsidRPr="00187F11">
        <w:rPr>
          <w:rFonts w:ascii="Times New Roman" w:hAnsi="Times New Roman" w:cs="Times New Roman"/>
          <w:sz w:val="28"/>
          <w:szCs w:val="28"/>
        </w:rPr>
        <w:lastRenderedPageBreak/>
        <w:t>новлением администрации Ипатовского городского округа Ставропольского края от 25 июня 2018 г. № 757»;</w:t>
      </w:r>
    </w:p>
    <w:p w:rsidR="00187F11" w:rsidRPr="00187F11" w:rsidRDefault="00187F11" w:rsidP="00187F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87F11">
        <w:rPr>
          <w:rFonts w:ascii="Times New Roman" w:hAnsi="Times New Roman" w:cs="Times New Roman"/>
          <w:sz w:val="28"/>
          <w:szCs w:val="28"/>
        </w:rPr>
        <w:t>от 29 ноября 2022 г. № 1822 «О внесении изменений в п. 4.5 раздела 4 Положения о порядке размещения нестационарных торговых объектов (н</w:t>
      </w:r>
      <w:r w:rsidRPr="00187F11">
        <w:rPr>
          <w:rFonts w:ascii="Times New Roman" w:hAnsi="Times New Roman" w:cs="Times New Roman"/>
          <w:sz w:val="28"/>
          <w:szCs w:val="28"/>
        </w:rPr>
        <w:t>е</w:t>
      </w:r>
      <w:r w:rsidRPr="00187F11">
        <w:rPr>
          <w:rFonts w:ascii="Times New Roman" w:hAnsi="Times New Roman" w:cs="Times New Roman"/>
          <w:sz w:val="28"/>
          <w:szCs w:val="28"/>
        </w:rPr>
        <w:t>стационарных объектов по предоставлению услуг) на территории Ипатовск</w:t>
      </w:r>
      <w:r w:rsidRPr="00187F11">
        <w:rPr>
          <w:rFonts w:ascii="Times New Roman" w:hAnsi="Times New Roman" w:cs="Times New Roman"/>
          <w:sz w:val="28"/>
          <w:szCs w:val="28"/>
        </w:rPr>
        <w:t>о</w:t>
      </w:r>
      <w:r w:rsidRPr="00187F11">
        <w:rPr>
          <w:rFonts w:ascii="Times New Roman" w:hAnsi="Times New Roman" w:cs="Times New Roman"/>
          <w:sz w:val="28"/>
          <w:szCs w:val="28"/>
        </w:rPr>
        <w:t>го городского округа Ставропольского края, утвержденного постановлением администрации Ипатовского городского округа Ставропольского края от 25 июня 2018 г. № 757»;</w:t>
      </w:r>
    </w:p>
    <w:p w:rsidR="00187F11" w:rsidRPr="00187F11" w:rsidRDefault="00187F11" w:rsidP="00187F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87F11">
        <w:rPr>
          <w:rFonts w:ascii="Times New Roman" w:hAnsi="Times New Roman" w:cs="Times New Roman"/>
          <w:sz w:val="28"/>
          <w:szCs w:val="28"/>
        </w:rPr>
        <w:t>от 08 сентября 2023 г. № 1206 «О внесении изменения в постановление администрации Ипатовского городского округа Ставропольского края от 25 июня 2018 г. № 757 «О размещении нестационарных торговых объектов (</w:t>
      </w:r>
      <w:proofErr w:type="spellStart"/>
      <w:r w:rsidRPr="00187F11">
        <w:rPr>
          <w:rFonts w:ascii="Times New Roman" w:hAnsi="Times New Roman" w:cs="Times New Roman"/>
          <w:sz w:val="28"/>
          <w:szCs w:val="28"/>
        </w:rPr>
        <w:t>не-стационарных</w:t>
      </w:r>
      <w:proofErr w:type="spellEnd"/>
      <w:r w:rsidRPr="00187F11">
        <w:rPr>
          <w:rFonts w:ascii="Times New Roman" w:hAnsi="Times New Roman" w:cs="Times New Roman"/>
          <w:sz w:val="28"/>
          <w:szCs w:val="28"/>
        </w:rPr>
        <w:t xml:space="preserve"> объектов по предоставлению услуг) на территории Ипатовск</w:t>
      </w:r>
      <w:r w:rsidRPr="00187F11">
        <w:rPr>
          <w:rFonts w:ascii="Times New Roman" w:hAnsi="Times New Roman" w:cs="Times New Roman"/>
          <w:sz w:val="28"/>
          <w:szCs w:val="28"/>
        </w:rPr>
        <w:t>о</w:t>
      </w:r>
      <w:r w:rsidRPr="00187F11">
        <w:rPr>
          <w:rFonts w:ascii="Times New Roman" w:hAnsi="Times New Roman" w:cs="Times New Roman"/>
          <w:sz w:val="28"/>
          <w:szCs w:val="28"/>
        </w:rPr>
        <w:t>го городского округа Ставропольского края».</w:t>
      </w:r>
    </w:p>
    <w:p w:rsidR="00187F11" w:rsidRPr="00187F11" w:rsidRDefault="00187F11" w:rsidP="00187F11">
      <w:pPr>
        <w:rPr>
          <w:rFonts w:ascii="Times New Roman" w:hAnsi="Times New Roman" w:cs="Times New Roman"/>
          <w:sz w:val="28"/>
          <w:szCs w:val="28"/>
        </w:rPr>
      </w:pPr>
    </w:p>
    <w:p w:rsidR="00187F11" w:rsidRPr="00187F11" w:rsidRDefault="00187F11" w:rsidP="00187F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87F11">
        <w:rPr>
          <w:rFonts w:ascii="Times New Roman" w:hAnsi="Times New Roman" w:cs="Times New Roman"/>
          <w:sz w:val="28"/>
          <w:szCs w:val="28"/>
        </w:rPr>
        <w:t>3. Отделу по организационным, общим вопросам, связям с обществе</w:t>
      </w:r>
      <w:r w:rsidRPr="00187F11">
        <w:rPr>
          <w:rFonts w:ascii="Times New Roman" w:hAnsi="Times New Roman" w:cs="Times New Roman"/>
          <w:sz w:val="28"/>
          <w:szCs w:val="28"/>
        </w:rPr>
        <w:t>н</w:t>
      </w:r>
      <w:r w:rsidRPr="00187F11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187F11">
        <w:rPr>
          <w:rFonts w:ascii="Times New Roman" w:hAnsi="Times New Roman" w:cs="Times New Roman"/>
          <w:sz w:val="28"/>
          <w:szCs w:val="28"/>
        </w:rPr>
        <w:t>а</w:t>
      </w:r>
      <w:r w:rsidRPr="00187F11">
        <w:rPr>
          <w:rFonts w:ascii="Times New Roman" w:hAnsi="Times New Roman" w:cs="Times New Roman"/>
          <w:sz w:val="28"/>
          <w:szCs w:val="28"/>
        </w:rPr>
        <w:t xml:space="preserve">товского муниципального округа Ставропольского края: </w:t>
      </w:r>
    </w:p>
    <w:p w:rsidR="00187F11" w:rsidRPr="00187F11" w:rsidRDefault="00187F11" w:rsidP="00187F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87F11">
        <w:rPr>
          <w:rFonts w:ascii="Times New Roman" w:hAnsi="Times New Roman" w:cs="Times New Roman"/>
          <w:sz w:val="28"/>
          <w:szCs w:val="28"/>
        </w:rPr>
        <w:t>разместить настоящее постановление на официальном сайте админис</w:t>
      </w:r>
      <w:r w:rsidRPr="00187F11">
        <w:rPr>
          <w:rFonts w:ascii="Times New Roman" w:hAnsi="Times New Roman" w:cs="Times New Roman"/>
          <w:sz w:val="28"/>
          <w:szCs w:val="28"/>
        </w:rPr>
        <w:t>т</w:t>
      </w:r>
      <w:r w:rsidRPr="00187F11">
        <w:rPr>
          <w:rFonts w:ascii="Times New Roman" w:hAnsi="Times New Roman" w:cs="Times New Roman"/>
          <w:sz w:val="28"/>
          <w:szCs w:val="28"/>
        </w:rPr>
        <w:t>рации Ипатовского муниципального округа Ставропольского края в инфо</w:t>
      </w:r>
      <w:r w:rsidRPr="00187F11">
        <w:rPr>
          <w:rFonts w:ascii="Times New Roman" w:hAnsi="Times New Roman" w:cs="Times New Roman"/>
          <w:sz w:val="28"/>
          <w:szCs w:val="28"/>
        </w:rPr>
        <w:t>р</w:t>
      </w:r>
      <w:r w:rsidRPr="00187F11">
        <w:rPr>
          <w:rFonts w:ascii="Times New Roman" w:hAnsi="Times New Roman" w:cs="Times New Roman"/>
          <w:sz w:val="28"/>
          <w:szCs w:val="28"/>
        </w:rPr>
        <w:t>мационно - телекоммуникационной сети «Интернет»;</w:t>
      </w:r>
    </w:p>
    <w:p w:rsidR="00187F11" w:rsidRPr="00187F11" w:rsidRDefault="00187F11" w:rsidP="00187F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87F11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сетевом издании органов м</w:t>
      </w:r>
      <w:r w:rsidRPr="00187F11">
        <w:rPr>
          <w:rFonts w:ascii="Times New Roman" w:hAnsi="Times New Roman" w:cs="Times New Roman"/>
          <w:sz w:val="28"/>
          <w:szCs w:val="28"/>
        </w:rPr>
        <w:t>е</w:t>
      </w:r>
      <w:r w:rsidRPr="00187F11">
        <w:rPr>
          <w:rFonts w:ascii="Times New Roman" w:hAnsi="Times New Roman" w:cs="Times New Roman"/>
          <w:sz w:val="28"/>
          <w:szCs w:val="28"/>
        </w:rPr>
        <w:t>стного самоуправления Ипатовского муниципального округа Ставропольск</w:t>
      </w:r>
      <w:r w:rsidRPr="00187F11">
        <w:rPr>
          <w:rFonts w:ascii="Times New Roman" w:hAnsi="Times New Roman" w:cs="Times New Roman"/>
          <w:sz w:val="28"/>
          <w:szCs w:val="28"/>
        </w:rPr>
        <w:t>о</w:t>
      </w:r>
      <w:r w:rsidRPr="00187F11">
        <w:rPr>
          <w:rFonts w:ascii="Times New Roman" w:hAnsi="Times New Roman" w:cs="Times New Roman"/>
          <w:sz w:val="28"/>
          <w:szCs w:val="28"/>
        </w:rPr>
        <w:t>го края «Правовой портал Ипатовского муниципального округа Ставропол</w:t>
      </w:r>
      <w:r w:rsidRPr="00187F11">
        <w:rPr>
          <w:rFonts w:ascii="Times New Roman" w:hAnsi="Times New Roman" w:cs="Times New Roman"/>
          <w:sz w:val="28"/>
          <w:szCs w:val="28"/>
        </w:rPr>
        <w:t>ь</w:t>
      </w:r>
      <w:r w:rsidRPr="00187F11">
        <w:rPr>
          <w:rFonts w:ascii="Times New Roman" w:hAnsi="Times New Roman" w:cs="Times New Roman"/>
          <w:sz w:val="28"/>
          <w:szCs w:val="28"/>
        </w:rPr>
        <w:t>ского края» (https://ипатово-право.рф) в информационно - телекоммуникац</w:t>
      </w:r>
      <w:r w:rsidRPr="00187F11">
        <w:rPr>
          <w:rFonts w:ascii="Times New Roman" w:hAnsi="Times New Roman" w:cs="Times New Roman"/>
          <w:sz w:val="28"/>
          <w:szCs w:val="28"/>
        </w:rPr>
        <w:t>и</w:t>
      </w:r>
      <w:r w:rsidRPr="00187F11">
        <w:rPr>
          <w:rFonts w:ascii="Times New Roman" w:hAnsi="Times New Roman" w:cs="Times New Roman"/>
          <w:sz w:val="28"/>
          <w:szCs w:val="28"/>
        </w:rPr>
        <w:t>онной сети «Интернет».</w:t>
      </w:r>
    </w:p>
    <w:p w:rsidR="00187F11" w:rsidRPr="00187F11" w:rsidRDefault="00187F11" w:rsidP="00187F11">
      <w:pPr>
        <w:rPr>
          <w:rFonts w:ascii="Times New Roman" w:hAnsi="Times New Roman" w:cs="Times New Roman"/>
          <w:sz w:val="28"/>
          <w:szCs w:val="28"/>
        </w:rPr>
      </w:pPr>
    </w:p>
    <w:p w:rsidR="00187F11" w:rsidRPr="00187F11" w:rsidRDefault="00187F11" w:rsidP="00187F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87F11">
        <w:rPr>
          <w:rFonts w:ascii="Times New Roman" w:hAnsi="Times New Roman" w:cs="Times New Roman"/>
          <w:sz w:val="28"/>
          <w:szCs w:val="28"/>
        </w:rPr>
        <w:t>4. Контроль за выполнением настоящего постановления возложить на первого заместителя главы администрации Ипатовского муниципального о</w:t>
      </w:r>
      <w:r w:rsidRPr="00187F11">
        <w:rPr>
          <w:rFonts w:ascii="Times New Roman" w:hAnsi="Times New Roman" w:cs="Times New Roman"/>
          <w:sz w:val="28"/>
          <w:szCs w:val="28"/>
        </w:rPr>
        <w:t>к</w:t>
      </w:r>
      <w:r w:rsidRPr="00187F11">
        <w:rPr>
          <w:rFonts w:ascii="Times New Roman" w:hAnsi="Times New Roman" w:cs="Times New Roman"/>
          <w:sz w:val="28"/>
          <w:szCs w:val="28"/>
        </w:rPr>
        <w:t>руга Ставропольского края Т.А. Фоменко.</w:t>
      </w:r>
    </w:p>
    <w:p w:rsidR="00187F11" w:rsidRPr="00187F11" w:rsidRDefault="00187F11" w:rsidP="00187F11">
      <w:pPr>
        <w:rPr>
          <w:rFonts w:ascii="Times New Roman" w:hAnsi="Times New Roman" w:cs="Times New Roman"/>
          <w:sz w:val="28"/>
          <w:szCs w:val="28"/>
        </w:rPr>
      </w:pPr>
    </w:p>
    <w:p w:rsidR="00187F11" w:rsidRPr="00187F11" w:rsidRDefault="00187F11" w:rsidP="00187F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87F11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на следующий день после дня его официального обнародования.</w:t>
      </w:r>
    </w:p>
    <w:p w:rsidR="00187F11" w:rsidRP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87F11" w:rsidRP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87F11" w:rsidRPr="0003356C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187F11" w:rsidRPr="0003356C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главы Ипатовского муниципального</w:t>
      </w:r>
    </w:p>
    <w:p w:rsidR="00187F11" w:rsidRPr="0003356C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округа Ставропольского края, первый </w:t>
      </w:r>
    </w:p>
    <w:p w:rsidR="00187F11" w:rsidRPr="0003356C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заместитель  главы администрации</w:t>
      </w:r>
    </w:p>
    <w:p w:rsidR="00187F11" w:rsidRPr="0003356C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 округа</w:t>
      </w:r>
    </w:p>
    <w:p w:rsidR="00187F11" w:rsidRPr="0003356C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Т.А. Фоменко</w:t>
      </w:r>
    </w:p>
    <w:p w:rsid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87F11" w:rsidRPr="00187F11" w:rsidRDefault="001A1C46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.7pt;margin-top:-.15pt;width:475.85pt;height:0;z-index:251658240" o:connectortype="straight"/>
        </w:pict>
      </w:r>
    </w:p>
    <w:p w:rsidR="00187F11" w:rsidRP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87F11" w:rsidRP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87F11">
        <w:rPr>
          <w:rFonts w:ascii="Times New Roman" w:hAnsi="Times New Roman" w:cs="Times New Roman"/>
          <w:sz w:val="28"/>
          <w:szCs w:val="28"/>
        </w:rPr>
        <w:t>Проект постановления вносит первый заместитель главы администрации Ипатовского муниципально</w:t>
      </w:r>
      <w:r>
        <w:rPr>
          <w:rFonts w:ascii="Times New Roman" w:hAnsi="Times New Roman" w:cs="Times New Roman"/>
          <w:sz w:val="28"/>
          <w:szCs w:val="28"/>
        </w:rPr>
        <w:t>го округа Ставропольского края</w:t>
      </w:r>
    </w:p>
    <w:p w:rsid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87F11" w:rsidRP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87F11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7F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Pr="00187F11">
        <w:rPr>
          <w:rFonts w:ascii="Times New Roman" w:hAnsi="Times New Roman" w:cs="Times New Roman"/>
          <w:sz w:val="28"/>
          <w:szCs w:val="28"/>
        </w:rPr>
        <w:t xml:space="preserve">  Т.А.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7F11">
        <w:rPr>
          <w:rFonts w:ascii="Times New Roman" w:hAnsi="Times New Roman" w:cs="Times New Roman"/>
          <w:sz w:val="28"/>
          <w:szCs w:val="28"/>
        </w:rPr>
        <w:t>Фоменко</w:t>
      </w:r>
    </w:p>
    <w:p w:rsid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87F11" w:rsidRP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87F11">
        <w:rPr>
          <w:rFonts w:ascii="Times New Roman" w:hAnsi="Times New Roman" w:cs="Times New Roman"/>
          <w:sz w:val="28"/>
          <w:szCs w:val="28"/>
        </w:rPr>
        <w:t>Визируют:</w:t>
      </w:r>
    </w:p>
    <w:p w:rsidR="00187F11" w:rsidRP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87F11" w:rsidRPr="0003356C" w:rsidRDefault="00187F11" w:rsidP="00187F11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187F11" w:rsidRPr="0003356C" w:rsidRDefault="00187F11" w:rsidP="00187F11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187F11" w:rsidRPr="0003356C" w:rsidRDefault="00187F11" w:rsidP="00187F11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187F11" w:rsidRDefault="00187F11" w:rsidP="00187F11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187F11" w:rsidRDefault="00187F11" w:rsidP="00187F11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187F11" w:rsidRDefault="00187F11" w:rsidP="00187F11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187F11" w:rsidRPr="006577BC" w:rsidRDefault="00187F11" w:rsidP="00187F11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87F11" w:rsidRPr="0003356C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87F11" w:rsidRPr="0003356C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87F11" w:rsidRPr="0003356C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187F11" w:rsidRPr="0003356C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187F11" w:rsidRPr="0003356C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87F11" w:rsidRP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87F11">
        <w:rPr>
          <w:rFonts w:ascii="Times New Roman" w:hAnsi="Times New Roman" w:cs="Times New Roman"/>
          <w:sz w:val="28"/>
          <w:szCs w:val="28"/>
        </w:rPr>
        <w:t>Проект подготовлен отделом экономического развития администрации Ип</w:t>
      </w:r>
      <w:r w:rsidRPr="00187F11">
        <w:rPr>
          <w:rFonts w:ascii="Times New Roman" w:hAnsi="Times New Roman" w:cs="Times New Roman"/>
          <w:sz w:val="28"/>
          <w:szCs w:val="28"/>
        </w:rPr>
        <w:t>а</w:t>
      </w:r>
      <w:r w:rsidRPr="00187F11">
        <w:rPr>
          <w:rFonts w:ascii="Times New Roman" w:hAnsi="Times New Roman" w:cs="Times New Roman"/>
          <w:sz w:val="28"/>
          <w:szCs w:val="28"/>
        </w:rPr>
        <w:t>товского муниципальн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</w:t>
      </w:r>
    </w:p>
    <w:p w:rsidR="00187F11" w:rsidRP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87F11" w:rsidRP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Pr="00187F11">
        <w:rPr>
          <w:rFonts w:ascii="Times New Roman" w:hAnsi="Times New Roman" w:cs="Times New Roman"/>
          <w:sz w:val="28"/>
          <w:szCs w:val="28"/>
        </w:rPr>
        <w:t xml:space="preserve">                        Ж.Н. Кудлай</w:t>
      </w:r>
    </w:p>
    <w:p w:rsid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87F11" w:rsidRP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87F11">
        <w:rPr>
          <w:rFonts w:ascii="Times New Roman" w:hAnsi="Times New Roman" w:cs="Times New Roman"/>
          <w:sz w:val="28"/>
          <w:szCs w:val="28"/>
        </w:rPr>
        <w:t>Рассылка:</w:t>
      </w:r>
    </w:p>
    <w:p w:rsidR="00187F11" w:rsidRP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87F11">
        <w:rPr>
          <w:rFonts w:ascii="Times New Roman" w:hAnsi="Times New Roman" w:cs="Times New Roman"/>
          <w:sz w:val="28"/>
          <w:szCs w:val="28"/>
        </w:rPr>
        <w:t>Дело</w:t>
      </w:r>
      <w:r w:rsidRPr="00187F1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187F11" w:rsidRP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87F11">
        <w:rPr>
          <w:rFonts w:ascii="Times New Roman" w:hAnsi="Times New Roman" w:cs="Times New Roman"/>
          <w:sz w:val="28"/>
          <w:szCs w:val="28"/>
        </w:rPr>
        <w:t>Отдел экономического развития АИМО СК</w:t>
      </w:r>
      <w:r w:rsidRPr="00187F1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87F11">
        <w:rPr>
          <w:rFonts w:ascii="Times New Roman" w:hAnsi="Times New Roman" w:cs="Times New Roman"/>
          <w:sz w:val="28"/>
          <w:szCs w:val="28"/>
        </w:rPr>
        <w:t>2</w:t>
      </w:r>
    </w:p>
    <w:p w:rsidR="00187F11" w:rsidRP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87F11">
        <w:rPr>
          <w:rFonts w:ascii="Times New Roman" w:hAnsi="Times New Roman" w:cs="Times New Roman"/>
          <w:sz w:val="28"/>
          <w:szCs w:val="28"/>
        </w:rPr>
        <w:t>Сайт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87F11">
        <w:rPr>
          <w:rFonts w:ascii="Times New Roman" w:hAnsi="Times New Roman" w:cs="Times New Roman"/>
          <w:sz w:val="28"/>
          <w:szCs w:val="28"/>
        </w:rPr>
        <w:t>1</w:t>
      </w:r>
    </w:p>
    <w:p w:rsid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87F11">
        <w:rPr>
          <w:rFonts w:ascii="Times New Roman" w:hAnsi="Times New Roman" w:cs="Times New Roman"/>
          <w:sz w:val="28"/>
          <w:szCs w:val="28"/>
        </w:rPr>
        <w:t>Отдел по о</w:t>
      </w:r>
      <w:r>
        <w:rPr>
          <w:rFonts w:ascii="Times New Roman" w:hAnsi="Times New Roman" w:cs="Times New Roman"/>
          <w:sz w:val="28"/>
          <w:szCs w:val="28"/>
        </w:rPr>
        <w:t>рганизационным, общим вопросам,</w:t>
      </w:r>
    </w:p>
    <w:p w:rsid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связям с общественностью, автоматизации и</w:t>
      </w:r>
    </w:p>
    <w:p w:rsidR="00187F11" w:rsidRP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87F11">
        <w:rPr>
          <w:rFonts w:ascii="Times New Roman" w:hAnsi="Times New Roman" w:cs="Times New Roman"/>
          <w:sz w:val="28"/>
          <w:szCs w:val="28"/>
        </w:rPr>
        <w:t>информационных технологий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87F11">
        <w:rPr>
          <w:rFonts w:ascii="Times New Roman" w:hAnsi="Times New Roman" w:cs="Times New Roman"/>
          <w:sz w:val="28"/>
          <w:szCs w:val="28"/>
        </w:rPr>
        <w:t>1</w:t>
      </w:r>
    </w:p>
    <w:p w:rsidR="00187F11" w:rsidRP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87F11">
        <w:rPr>
          <w:rFonts w:ascii="Times New Roman" w:hAnsi="Times New Roman" w:cs="Times New Roman"/>
          <w:sz w:val="28"/>
          <w:szCs w:val="28"/>
        </w:rPr>
        <w:t>Прокуратура (проект)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87F11">
        <w:rPr>
          <w:rFonts w:ascii="Times New Roman" w:hAnsi="Times New Roman" w:cs="Times New Roman"/>
          <w:sz w:val="28"/>
          <w:szCs w:val="28"/>
        </w:rPr>
        <w:t>1</w:t>
      </w:r>
    </w:p>
    <w:p w:rsidR="00187F11" w:rsidRP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87F11">
        <w:rPr>
          <w:rFonts w:ascii="Times New Roman" w:hAnsi="Times New Roman" w:cs="Times New Roman"/>
          <w:sz w:val="28"/>
          <w:szCs w:val="28"/>
        </w:rPr>
        <w:t>Консультант Плюс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87F11">
        <w:rPr>
          <w:rFonts w:ascii="Times New Roman" w:hAnsi="Times New Roman" w:cs="Times New Roman"/>
          <w:sz w:val="28"/>
          <w:szCs w:val="28"/>
        </w:rPr>
        <w:t>1</w:t>
      </w:r>
    </w:p>
    <w:p w:rsidR="00187F11" w:rsidRP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87F11">
        <w:rPr>
          <w:rFonts w:ascii="Times New Roman" w:hAnsi="Times New Roman" w:cs="Times New Roman"/>
          <w:sz w:val="28"/>
          <w:szCs w:val="28"/>
        </w:rPr>
        <w:t>Регистр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</w:t>
      </w:r>
    </w:p>
    <w:p w:rsidR="00187F11" w:rsidRP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87F11">
        <w:rPr>
          <w:rFonts w:ascii="Times New Roman" w:hAnsi="Times New Roman" w:cs="Times New Roman"/>
          <w:sz w:val="28"/>
          <w:szCs w:val="28"/>
        </w:rPr>
        <w:t>Регистр (орг.отдел)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87F11">
        <w:rPr>
          <w:rFonts w:ascii="Times New Roman" w:hAnsi="Times New Roman" w:cs="Times New Roman"/>
          <w:sz w:val="28"/>
          <w:szCs w:val="28"/>
        </w:rPr>
        <w:t>1</w:t>
      </w:r>
    </w:p>
    <w:p w:rsidR="0088790B" w:rsidRPr="00187F11" w:rsidRDefault="00187F11" w:rsidP="00187F1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87F11">
        <w:rPr>
          <w:rFonts w:ascii="Times New Roman" w:hAnsi="Times New Roman" w:cs="Times New Roman"/>
          <w:sz w:val="28"/>
          <w:szCs w:val="28"/>
        </w:rPr>
        <w:t>Правовой портал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87F11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187F11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87F11"/>
    <w:rsid w:val="001A1C46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2798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CF68BC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1258</Words>
  <Characters>7176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2025-04-15T19:06:00Z</cp:lastPrinted>
  <dcterms:created xsi:type="dcterms:W3CDTF">2025-04-15T17:04:00Z</dcterms:created>
  <dcterms:modified xsi:type="dcterms:W3CDTF">2025-04-15T19:06:00Z</dcterms:modified>
</cp:coreProperties>
</file>