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3B50" w:rsidRDefault="000B3B50" w:rsidP="000B3B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3B50" w:rsidRDefault="000B3B50" w:rsidP="000B3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0B3B50" w:rsidRDefault="000B3B50" w:rsidP="000B3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0B3B50" w:rsidRDefault="000B3B50" w:rsidP="000B3B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3B50" w:rsidRDefault="000B3B50" w:rsidP="000B3B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3B50" w:rsidRDefault="000B3B50" w:rsidP="000B3B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 2025 г.                                г. Ипатово                                           № 359</w:t>
      </w:r>
    </w:p>
    <w:p w:rsidR="00346399" w:rsidRDefault="00346399" w:rsidP="003463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6399" w:rsidRDefault="00346399" w:rsidP="003463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6399" w:rsidRPr="00346399" w:rsidRDefault="00346399" w:rsidP="003463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63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399">
        <w:rPr>
          <w:rFonts w:ascii="Times New Roman" w:hAnsi="Times New Roman" w:cs="Times New Roman"/>
          <w:sz w:val="28"/>
          <w:szCs w:val="28"/>
        </w:rPr>
        <w:t>результатах рассмотрения инициативных проектов</w:t>
      </w:r>
    </w:p>
    <w:p w:rsid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</w:p>
    <w:p w:rsidR="00346399" w:rsidRP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</w:p>
    <w:p w:rsidR="00346399" w:rsidRP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  <w:r w:rsidRPr="00346399"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26.1 Федерального закона от 06 октября 2003 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05 марта 2024 г. № 26 «Об утверждении Порядка выдвижения, внесения, обсуждения, рассмотрения и реализации инициативных проектов, а также проведения их конкурсного отбора в Ипатовском муниципальном округе Ставропольского края», на основании заключения отдела культуры и молодежной политики  администрации Ипатовского муниципального округа Ставропольского края о правомерности, возможности,  целесообразности реализации инициативного проекта, администрация Ипатовского муниципального округа Ставропольского края</w:t>
      </w:r>
    </w:p>
    <w:p w:rsidR="00346399" w:rsidRP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</w:p>
    <w:p w:rsidR="00346399" w:rsidRP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  <w:r w:rsidRPr="003463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6399" w:rsidRP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</w:p>
    <w:p w:rsidR="00346399" w:rsidRP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399">
        <w:rPr>
          <w:rFonts w:ascii="Times New Roman" w:hAnsi="Times New Roman" w:cs="Times New Roman"/>
          <w:sz w:val="28"/>
          <w:szCs w:val="28"/>
        </w:rPr>
        <w:t>1. Поддержать инициативный проект «</w:t>
      </w:r>
      <w:proofErr w:type="gramStart"/>
      <w:r w:rsidRPr="00346399">
        <w:rPr>
          <w:rFonts w:ascii="Times New Roman" w:hAnsi="Times New Roman" w:cs="Times New Roman"/>
          <w:sz w:val="28"/>
          <w:szCs w:val="28"/>
        </w:rPr>
        <w:t>Ремонт  Центральной</w:t>
      </w:r>
      <w:proofErr w:type="gramEnd"/>
      <w:r w:rsidRPr="00346399">
        <w:rPr>
          <w:rFonts w:ascii="Times New Roman" w:hAnsi="Times New Roman" w:cs="Times New Roman"/>
          <w:sz w:val="28"/>
          <w:szCs w:val="28"/>
        </w:rPr>
        <w:t xml:space="preserve"> библиотеки муниципального казённого учреждения культуры «Ипатовская централизованная библиотечная система» Ипатовского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399">
        <w:rPr>
          <w:rFonts w:ascii="Times New Roman" w:hAnsi="Times New Roman" w:cs="Times New Roman"/>
          <w:sz w:val="28"/>
          <w:szCs w:val="28"/>
        </w:rPr>
        <w:t>Ставропольского края»,сроком реализации 2025 год.</w:t>
      </w:r>
    </w:p>
    <w:p w:rsid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</w:p>
    <w:p w:rsidR="00346399" w:rsidRP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399">
        <w:rPr>
          <w:rFonts w:ascii="Times New Roman" w:hAnsi="Times New Roman" w:cs="Times New Roman"/>
          <w:sz w:val="28"/>
          <w:szCs w:val="28"/>
        </w:rPr>
        <w:t>2. Отделу культуры и молодежной политики администрации Ипатовского муниципального округа Ставропольского края</w:t>
      </w:r>
      <w:r w:rsidR="00D05E10">
        <w:rPr>
          <w:rFonts w:ascii="Times New Roman" w:hAnsi="Times New Roman" w:cs="Times New Roman"/>
          <w:sz w:val="28"/>
          <w:szCs w:val="28"/>
        </w:rPr>
        <w:t xml:space="preserve"> </w:t>
      </w:r>
      <w:r w:rsidRPr="00346399">
        <w:rPr>
          <w:rFonts w:ascii="Times New Roman" w:hAnsi="Times New Roman" w:cs="Times New Roman"/>
          <w:sz w:val="28"/>
          <w:szCs w:val="28"/>
        </w:rPr>
        <w:t>продолжить работу над инициативным проектом, указанным в пункте 1 настоящего постановления, в пределах бюджетных ассигнований, предусмотренных решением Думы Ипатовского муниципального округа Ставропольского края о бюджете Ипатовского муниципального округа Ставропольского края на соответствующие цели.</w:t>
      </w:r>
    </w:p>
    <w:p w:rsid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</w:p>
    <w:p w:rsidR="00346399" w:rsidRP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Отделу по </w:t>
      </w:r>
      <w:r w:rsidRPr="00346399">
        <w:rPr>
          <w:rFonts w:ascii="Times New Roman" w:hAnsi="Times New Roman" w:cs="Times New Roman"/>
          <w:sz w:val="28"/>
          <w:szCs w:val="28"/>
        </w:rPr>
        <w:t>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346399" w:rsidRP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463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39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Pr="00346399">
        <w:rPr>
          <w:rFonts w:ascii="Times New Roman" w:hAnsi="Times New Roman" w:cs="Times New Roman"/>
          <w:sz w:val="28"/>
          <w:szCs w:val="28"/>
        </w:rPr>
        <w:t>выполнением  настоящего</w:t>
      </w:r>
      <w:proofErr w:type="gramEnd"/>
      <w:r w:rsidRPr="00346399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Ипатовского муниципального округа Ставропольского края Т.А.Фоменко.</w:t>
      </w:r>
    </w:p>
    <w:p w:rsid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</w:p>
    <w:p w:rsidR="00346399" w:rsidRPr="00346399" w:rsidRDefault="00346399" w:rsidP="0034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39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346399" w:rsidRPr="00346399" w:rsidRDefault="00346399" w:rsidP="003463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6399" w:rsidRDefault="00346399" w:rsidP="003463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6399" w:rsidRPr="00346399" w:rsidRDefault="00346399" w:rsidP="003463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6399" w:rsidRDefault="00346399" w:rsidP="003463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639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399">
        <w:rPr>
          <w:rFonts w:ascii="Times New Roman" w:hAnsi="Times New Roman" w:cs="Times New Roman"/>
          <w:sz w:val="28"/>
          <w:szCs w:val="28"/>
        </w:rPr>
        <w:t>Ипатовско</w:t>
      </w:r>
      <w:r>
        <w:rPr>
          <w:rFonts w:ascii="Times New Roman" w:hAnsi="Times New Roman" w:cs="Times New Roman"/>
          <w:sz w:val="28"/>
          <w:szCs w:val="28"/>
        </w:rPr>
        <w:t>го</w:t>
      </w:r>
    </w:p>
    <w:p w:rsidR="00346399" w:rsidRPr="00346399" w:rsidRDefault="00346399" w:rsidP="003463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639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46399" w:rsidRPr="00346399" w:rsidRDefault="00346399" w:rsidP="003463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639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63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6399">
        <w:rPr>
          <w:rFonts w:ascii="Times New Roman" w:hAnsi="Times New Roman" w:cs="Times New Roman"/>
          <w:sz w:val="28"/>
          <w:szCs w:val="28"/>
        </w:rPr>
        <w:t xml:space="preserve">   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399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346399" w:rsidRPr="0034639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B3B50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6399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4A25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7FB4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37AF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1016"/>
    <w:rsid w:val="00D0110A"/>
    <w:rsid w:val="00D01F96"/>
    <w:rsid w:val="00D055D7"/>
    <w:rsid w:val="00D05DA2"/>
    <w:rsid w:val="00D05E10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F41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0879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B5A7-9F62-4EAE-B4CD-43559B2C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7</cp:revision>
  <cp:lastPrinted>2025-04-01T21:59:00Z</cp:lastPrinted>
  <dcterms:created xsi:type="dcterms:W3CDTF">2025-04-01T17:29:00Z</dcterms:created>
  <dcterms:modified xsi:type="dcterms:W3CDTF">2025-05-22T06:24:00Z</dcterms:modified>
</cp:coreProperties>
</file>