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FF" w:rsidRDefault="00181AFF" w:rsidP="00181A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181AFF" w:rsidRDefault="00181AFF" w:rsidP="00181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</w:t>
      </w:r>
    </w:p>
    <w:p w:rsidR="00181AFF" w:rsidRDefault="00181AFF" w:rsidP="00181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СТАВРОПОЛЬСКОГО КРАЯ</w:t>
      </w:r>
    </w:p>
    <w:p w:rsidR="00181AFF" w:rsidRDefault="00181AFF" w:rsidP="00181A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1AFF" w:rsidRDefault="00181AFF" w:rsidP="00181A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1AFF" w:rsidRDefault="00181AFF" w:rsidP="00181A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1AFF" w:rsidRDefault="00181AFF" w:rsidP="00181A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апреля 2026 г.                                  г. Ипатово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308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Ипатовского городского округа Ставропольского края от 05 февраля 2018 г. № 75 «Об определении специализированной службы по вопросам похоронного дела и утверждения Порядка деятельности специализированной службы по вопросам похоронного дела на территории Ипатовского городско</w:t>
      </w:r>
      <w:r>
        <w:rPr>
          <w:rFonts w:ascii="Times New Roman" w:hAnsi="Times New Roman" w:cs="Times New Roman"/>
          <w:sz w:val="28"/>
          <w:szCs w:val="28"/>
        </w:rPr>
        <w:t>го округа Ставропольского края»</w:t>
      </w:r>
    </w:p>
    <w:p w:rsid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Администрация Ипатовского муниципального округа Ставропольского края</w:t>
      </w:r>
    </w:p>
    <w:p w:rsidR="001B2D99" w:rsidRP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2D99" w:rsidRP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администрации Ипатовского городского округа Ставропольского края от 05 февраля 2018 г. № 75 «Об определении специализированной службы по вопросам похоронного дела и утверждения Порядка деятельности специализированной службы по вопросам похоронного дела на территории Ипатовского городского округа Ставропольского края».</w:t>
      </w:r>
    </w:p>
    <w:p w:rsid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2.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края:</w:t>
      </w: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Ипатовского муниципального округа Ставропольского края в информационно-телекоммуникационной сети «Интернет»;</w:t>
      </w: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органов местного самоуправления Ипатовского муниципального округа Ставропольского края «Правовой портал Ипатовского муниципального округа Ставропольского края» (https://ипатово-право.рф) в информационно-телекоммуникационной сети «Интернет».</w:t>
      </w:r>
    </w:p>
    <w:p w:rsid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исполняющего обязанности заместителя главы администрации-начальника управления по работе с территориями администрации Ипатовского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округа Ставропольского края </w:t>
      </w:r>
      <w:r w:rsidRPr="001B2D99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Pr="001B2D99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  <w:r w:rsidRPr="001B2D99">
        <w:rPr>
          <w:rFonts w:ascii="Times New Roman" w:hAnsi="Times New Roman" w:cs="Times New Roman"/>
          <w:sz w:val="28"/>
          <w:szCs w:val="28"/>
        </w:rPr>
        <w:t>.</w:t>
      </w:r>
    </w:p>
    <w:p w:rsidR="001B2D99" w:rsidRDefault="001B2D99" w:rsidP="001B2D99">
      <w:pPr>
        <w:rPr>
          <w:rFonts w:ascii="Times New Roman" w:hAnsi="Times New Roman" w:cs="Times New Roman"/>
          <w:sz w:val="28"/>
          <w:szCs w:val="28"/>
        </w:rPr>
      </w:pPr>
    </w:p>
    <w:p w:rsidR="001B2D99" w:rsidRPr="001B2D99" w:rsidRDefault="001B2D99" w:rsidP="001B2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2D99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со дня его официального опубликования.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главы Ипатовского муниципального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 xml:space="preserve">округа Ставропольского края, первый 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03356C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Т.А. Фоменко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32384</wp:posOffset>
                </wp:positionV>
                <wp:extent cx="5972175" cy="0"/>
                <wp:effectExtent l="0" t="0" r="952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A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7pt;margin-top:2.55pt;width:470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L7NAIAAHc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"/>
            </w:pict>
          </mc:Fallback>
        </mc:AlternateConten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87B89">
        <w:rPr>
          <w:rFonts w:ascii="Times New Roman" w:hAnsi="Times New Roman" w:cs="Times New Roman"/>
          <w:sz w:val="28"/>
          <w:szCs w:val="28"/>
        </w:rPr>
        <w:t xml:space="preserve">Проект постановления вносит и подготовлен исполняющим обязанности заместителя главы администрации-начальника управления по работе с территориями администрации Ипатовского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687B89">
        <w:rPr>
          <w:rFonts w:ascii="Times New Roman" w:hAnsi="Times New Roman" w:cs="Times New Roman"/>
          <w:sz w:val="28"/>
          <w:szCs w:val="28"/>
        </w:rPr>
        <w:t xml:space="preserve"> Л.С. </w:t>
      </w:r>
      <w:proofErr w:type="spellStart"/>
      <w:r w:rsidRPr="00687B89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7B89">
        <w:rPr>
          <w:rFonts w:ascii="Times New Roman" w:hAnsi="Times New Roman" w:cs="Times New Roman"/>
          <w:sz w:val="28"/>
          <w:szCs w:val="28"/>
        </w:rPr>
        <w:t>изируют: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401195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 начальник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социального развития и общественной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администрации </w:t>
      </w:r>
      <w:r w:rsidRPr="00401195">
        <w:rPr>
          <w:rFonts w:ascii="Times New Roman" w:hAnsi="Times New Roman" w:cs="Times New Roman"/>
          <w:sz w:val="28"/>
          <w:szCs w:val="28"/>
        </w:rPr>
        <w:t>Ипатовского</w:t>
      </w:r>
    </w:p>
    <w:p w:rsidR="001B2D99" w:rsidRPr="00401195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0119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B2D99" w:rsidRPr="00401195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01195">
        <w:rPr>
          <w:rFonts w:ascii="Times New Roman" w:hAnsi="Times New Roman" w:cs="Times New Roman"/>
          <w:sz w:val="28"/>
          <w:szCs w:val="28"/>
        </w:rPr>
        <w:t>Ставропольско</w:t>
      </w:r>
      <w:r>
        <w:rPr>
          <w:rFonts w:ascii="Times New Roman" w:hAnsi="Times New Roman" w:cs="Times New Roman"/>
          <w:sz w:val="28"/>
          <w:szCs w:val="28"/>
        </w:rPr>
        <w:t xml:space="preserve">го края                     </w:t>
      </w:r>
      <w:r w:rsidRPr="00401195">
        <w:rPr>
          <w:rFonts w:ascii="Times New Roman" w:hAnsi="Times New Roman" w:cs="Times New Roman"/>
          <w:sz w:val="28"/>
          <w:szCs w:val="28"/>
        </w:rPr>
        <w:t xml:space="preserve">                                          Е.Ю. Калиниченко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Начальник отдела правового и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кадрового обеспечения администрации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Ипатовского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1B2D99" w:rsidRPr="0003356C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356C">
        <w:rPr>
          <w:rFonts w:ascii="Times New Roman" w:hAnsi="Times New Roman" w:cs="Times New Roman"/>
          <w:sz w:val="28"/>
          <w:szCs w:val="28"/>
        </w:rPr>
        <w:t xml:space="preserve">       М.А. Коваленко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87B89">
        <w:rPr>
          <w:rFonts w:ascii="Times New Roman" w:hAnsi="Times New Roman" w:cs="Times New Roman"/>
          <w:sz w:val="28"/>
          <w:szCs w:val="28"/>
        </w:rPr>
        <w:t>Дело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  <w:t>1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687B89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  <w:r w:rsidRPr="00687B89">
        <w:rPr>
          <w:rFonts w:ascii="Times New Roman" w:hAnsi="Times New Roman" w:cs="Times New Roman"/>
          <w:sz w:val="28"/>
          <w:szCs w:val="28"/>
        </w:rPr>
        <w:t xml:space="preserve"> Л.С.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  <w:t>1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организационным, общим вопросам,</w:t>
      </w:r>
    </w:p>
    <w:p w:rsid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связям с общественностью, автоматизации и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 (сайт)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>1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87B89">
        <w:rPr>
          <w:rFonts w:ascii="Times New Roman" w:hAnsi="Times New Roman" w:cs="Times New Roman"/>
          <w:sz w:val="28"/>
          <w:szCs w:val="28"/>
        </w:rPr>
        <w:t>Сайт (независимая экспертиза)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  <w:t>1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87B89">
        <w:rPr>
          <w:rFonts w:ascii="Times New Roman" w:hAnsi="Times New Roman" w:cs="Times New Roman"/>
          <w:sz w:val="28"/>
          <w:szCs w:val="28"/>
        </w:rPr>
        <w:t>Регистр (</w:t>
      </w:r>
      <w:proofErr w:type="spellStart"/>
      <w:r w:rsidRPr="00687B89">
        <w:rPr>
          <w:rFonts w:ascii="Times New Roman" w:hAnsi="Times New Roman" w:cs="Times New Roman"/>
          <w:sz w:val="28"/>
          <w:szCs w:val="28"/>
        </w:rPr>
        <w:t>Родителева</w:t>
      </w:r>
      <w:proofErr w:type="spellEnd"/>
      <w:r w:rsidRPr="00687B89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687B89">
        <w:rPr>
          <w:rFonts w:ascii="Times New Roman" w:hAnsi="Times New Roman" w:cs="Times New Roman"/>
          <w:sz w:val="28"/>
          <w:szCs w:val="28"/>
        </w:rPr>
        <w:t>)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  <w:t>1</w:t>
      </w:r>
    </w:p>
    <w:p w:rsidR="001B2D99" w:rsidRPr="00687B8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87B89">
        <w:rPr>
          <w:rFonts w:ascii="Times New Roman" w:hAnsi="Times New Roman" w:cs="Times New Roman"/>
          <w:sz w:val="28"/>
          <w:szCs w:val="28"/>
        </w:rPr>
        <w:t>Регистр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  <w:t>2</w:t>
      </w:r>
    </w:p>
    <w:p w:rsidR="0088790B" w:rsidRPr="001B2D99" w:rsidRDefault="001B2D99" w:rsidP="001B2D9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Плюс</w:t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B89">
        <w:rPr>
          <w:rFonts w:ascii="Times New Roman" w:hAnsi="Times New Roman" w:cs="Times New Roman"/>
          <w:sz w:val="28"/>
          <w:szCs w:val="28"/>
        </w:rPr>
        <w:t>1</w:t>
      </w:r>
      <w:bookmarkEnd w:id="0"/>
    </w:p>
    <w:sectPr w:rsidR="0088790B" w:rsidRPr="001B2D99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1AFF"/>
    <w:rsid w:val="00185C1E"/>
    <w:rsid w:val="001A272E"/>
    <w:rsid w:val="001B1CF1"/>
    <w:rsid w:val="001B2D99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A3B8"/>
  <w15:docId w15:val="{5B0E4E1D-7757-4192-9949-CE27E0F0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8C3E-708F-4692-B6C7-9DC76D25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3</cp:revision>
  <cp:lastPrinted>2026-04-02T12:41:00Z</cp:lastPrinted>
  <dcterms:created xsi:type="dcterms:W3CDTF">2026-04-02T11:11:00Z</dcterms:created>
  <dcterms:modified xsi:type="dcterms:W3CDTF">2026-04-02T12:41:00Z</dcterms:modified>
</cp:coreProperties>
</file>